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3047" w:rsidRPr="00D63047" w:rsidRDefault="00D63047" w:rsidP="00337CF4">
      <w:pPr>
        <w:jc w:val="both"/>
        <w:rPr>
          <w:b/>
        </w:rPr>
      </w:pPr>
      <w:bookmarkStart w:id="0" w:name="_GoBack"/>
      <w:bookmarkEnd w:id="0"/>
      <w:r w:rsidRPr="00D63047">
        <w:rPr>
          <w:b/>
        </w:rPr>
        <w:t>Neues Beratungszentrum für additive Fertigung</w:t>
      </w:r>
    </w:p>
    <w:p w:rsidR="00D63047" w:rsidRDefault="00D63047" w:rsidP="00337CF4">
      <w:pPr>
        <w:jc w:val="both"/>
      </w:pPr>
    </w:p>
    <w:p w:rsidR="002B4E8B" w:rsidRPr="0015497C" w:rsidRDefault="00F01A9E" w:rsidP="00337CF4">
      <w:pPr>
        <w:jc w:val="both"/>
      </w:pPr>
      <w:r w:rsidRPr="0015497C">
        <w:t>D</w:t>
      </w:r>
      <w:r w:rsidR="002B4E8B" w:rsidRPr="0015497C">
        <w:t>i</w:t>
      </w:r>
      <w:r w:rsidRPr="0015497C">
        <w:t xml:space="preserve">e </w:t>
      </w:r>
      <w:r w:rsidR="006F18A2">
        <w:t xml:space="preserve">KSB-Gruppe </w:t>
      </w:r>
      <w:r w:rsidRPr="0015497C">
        <w:t>schafft ein neues Beratung</w:t>
      </w:r>
      <w:r w:rsidR="002B4E8B" w:rsidRPr="0015497C">
        <w:t>s-</w:t>
      </w:r>
      <w:r w:rsidRPr="0015497C">
        <w:t xml:space="preserve"> und Prüfungszentrum</w:t>
      </w:r>
      <w:r w:rsidR="002B4E8B" w:rsidRPr="0015497C">
        <w:t xml:space="preserve"> für additive Fertigung an </w:t>
      </w:r>
      <w:r w:rsidR="00821943">
        <w:t>ihrem</w:t>
      </w:r>
      <w:r w:rsidR="00821943" w:rsidRPr="0015497C">
        <w:t xml:space="preserve"> </w:t>
      </w:r>
      <w:r w:rsidR="002B4E8B" w:rsidRPr="0015497C">
        <w:t xml:space="preserve">Standort in Pegnitz. </w:t>
      </w:r>
      <w:r w:rsidR="00257CC8" w:rsidRPr="0015497C">
        <w:t xml:space="preserve">Der </w:t>
      </w:r>
      <w:r w:rsidR="002B4E8B" w:rsidRPr="0015497C">
        <w:t>Pumpen</w:t>
      </w:r>
      <w:r w:rsidR="00821943">
        <w:t>-</w:t>
      </w:r>
      <w:r w:rsidR="002B4E8B" w:rsidRPr="0015497C">
        <w:t xml:space="preserve"> und Armaturenhersteller</w:t>
      </w:r>
      <w:r w:rsidR="00257CC8" w:rsidRPr="0015497C">
        <w:t xml:space="preserve"> will mit seiner über zehnjährigen Erfahrung im Bereich der additiven Fertigung </w:t>
      </w:r>
      <w:r w:rsidR="006F18A2">
        <w:t xml:space="preserve">andere </w:t>
      </w:r>
      <w:r w:rsidR="00257CC8" w:rsidRPr="0015497C">
        <w:t>Firmen beim Aufbau einer eigenen Produktion unterstützen.</w:t>
      </w:r>
    </w:p>
    <w:p w:rsidR="00257CC8" w:rsidRPr="0015497C" w:rsidRDefault="00257CC8" w:rsidP="00337CF4">
      <w:pPr>
        <w:jc w:val="both"/>
      </w:pPr>
    </w:p>
    <w:p w:rsidR="00257CC8" w:rsidRPr="0015497C" w:rsidRDefault="00257CC8" w:rsidP="00337CF4">
      <w:pPr>
        <w:jc w:val="both"/>
      </w:pPr>
      <w:r w:rsidRPr="0015497C">
        <w:t xml:space="preserve">Das Spektrum der angebotenen Dienstleistungen umfasst </w:t>
      </w:r>
      <w:r w:rsidR="0015497C">
        <w:t xml:space="preserve">die </w:t>
      </w:r>
      <w:r w:rsidRPr="0015497C">
        <w:t>Beratung</w:t>
      </w:r>
      <w:r w:rsidR="0015497C" w:rsidRPr="0015497C">
        <w:t xml:space="preserve"> </w:t>
      </w:r>
      <w:r w:rsidR="0015497C">
        <w:t xml:space="preserve">bei der </w:t>
      </w:r>
      <w:r w:rsidR="0015497C" w:rsidRPr="0015497C">
        <w:t>apparativen Ausstattung</w:t>
      </w:r>
      <w:r w:rsidRPr="0015497C">
        <w:t>, Kompetenzaufbau</w:t>
      </w:r>
      <w:r w:rsidR="0015497C">
        <w:t xml:space="preserve"> bei der Konstruktion</w:t>
      </w:r>
      <w:r w:rsidR="007911ED" w:rsidRPr="007911ED">
        <w:t xml:space="preserve"> </w:t>
      </w:r>
      <w:r w:rsidR="007911ED" w:rsidRPr="0015497C">
        <w:t>und</w:t>
      </w:r>
      <w:r w:rsidRPr="0015497C">
        <w:t xml:space="preserve"> </w:t>
      </w:r>
      <w:r w:rsidR="0015497C" w:rsidRPr="0015497C">
        <w:t>Werkstoff</w:t>
      </w:r>
      <w:r w:rsidRPr="0015497C">
        <w:t xml:space="preserve">- </w:t>
      </w:r>
      <w:r w:rsidR="007911ED" w:rsidRPr="0015497C">
        <w:t xml:space="preserve">sowie </w:t>
      </w:r>
      <w:r w:rsidR="00D63047">
        <w:t>Bauteilprüfung</w:t>
      </w:r>
      <w:r w:rsidR="006F18A2">
        <w:t>.</w:t>
      </w:r>
    </w:p>
    <w:p w:rsidR="00257CC8" w:rsidRDefault="00257CC8" w:rsidP="00337CF4">
      <w:pPr>
        <w:jc w:val="both"/>
      </w:pPr>
    </w:p>
    <w:p w:rsidR="006F18A2" w:rsidRDefault="007D4ABB" w:rsidP="00337CF4">
      <w:pPr>
        <w:jc w:val="both"/>
      </w:pPr>
      <w:r>
        <w:t>A</w:t>
      </w:r>
      <w:r w:rsidRPr="007D4ABB">
        <w:t>ls erster Hersteller</w:t>
      </w:r>
      <w:r>
        <w:t xml:space="preserve"> überhaupt</w:t>
      </w:r>
      <w:r w:rsidRPr="007D4ABB">
        <w:t xml:space="preserve"> </w:t>
      </w:r>
      <w:r>
        <w:t>erhielt</w:t>
      </w:r>
      <w:r w:rsidRPr="007D4ABB">
        <w:t xml:space="preserve"> KSB eine TÜV-Zertifizierung für die additive Fertigung von Bauteilen, die der europäischen Druckgeräterichtlinie unterliegen.</w:t>
      </w:r>
      <w:r w:rsidR="00337CF4">
        <w:t xml:space="preserve"> </w:t>
      </w:r>
      <w:r w:rsidR="007911ED">
        <w:t>Eine gut</w:t>
      </w:r>
      <w:r w:rsidR="00F94FDE">
        <w:t>e</w:t>
      </w:r>
      <w:r w:rsidR="007911ED">
        <w:t xml:space="preserve"> Ausstattung mit </w:t>
      </w:r>
      <w:r w:rsidR="00E15C2B">
        <w:t>3D-D</w:t>
      </w:r>
      <w:r w:rsidR="007911ED">
        <w:t>ruckern</w:t>
      </w:r>
      <w:r w:rsidR="00E15C2B">
        <w:t xml:space="preserve"> für Metalle</w:t>
      </w:r>
      <w:r w:rsidR="00D63047">
        <w:t xml:space="preserve"> </w:t>
      </w:r>
      <w:r w:rsidR="007911ED">
        <w:t xml:space="preserve">ermöglicht neben der Produktion eigener Ersatzteile auch die </w:t>
      </w:r>
      <w:r w:rsidR="007911ED" w:rsidRPr="0015497C">
        <w:t>Lohnfertigung branchenfremde</w:t>
      </w:r>
      <w:r w:rsidR="007911ED">
        <w:t>r</w:t>
      </w:r>
      <w:r w:rsidR="007911ED" w:rsidRPr="0015497C">
        <w:t xml:space="preserve"> Bauteile</w:t>
      </w:r>
      <w:r w:rsidR="007911ED">
        <w:t>.</w:t>
      </w:r>
    </w:p>
    <w:p w:rsidR="007911ED" w:rsidRDefault="007911ED" w:rsidP="00337CF4">
      <w:pPr>
        <w:jc w:val="both"/>
      </w:pPr>
    </w:p>
    <w:p w:rsidR="007D75C3" w:rsidRDefault="006F18A2" w:rsidP="00337CF4">
      <w:pPr>
        <w:jc w:val="both"/>
      </w:pPr>
      <w:r>
        <w:t>Am Standort Pegnitz entwickelt und forscht die KSB</w:t>
      </w:r>
      <w:r w:rsidR="00811783">
        <w:t>-</w:t>
      </w:r>
      <w:r>
        <w:t>Gruppe bereits seit über hundert Jahren an metallischen Werkstoffen vor allem für korrosive und abrasive Anwendungen</w:t>
      </w:r>
      <w:r w:rsidR="007D0C35">
        <w:t xml:space="preserve"> in der Verfahrenstechnik</w:t>
      </w:r>
      <w:r>
        <w:t>.</w:t>
      </w:r>
      <w:r w:rsidR="00337CF4">
        <w:t xml:space="preserve"> </w:t>
      </w:r>
      <w:r w:rsidR="007D75C3">
        <w:t xml:space="preserve">Bis heute hat man über </w:t>
      </w:r>
      <w:r w:rsidR="007D75C3" w:rsidRPr="006F18A2">
        <w:t>300 Legierungen in den Bereichen Gu</w:t>
      </w:r>
      <w:r w:rsidR="00821943">
        <w:t>ss</w:t>
      </w:r>
      <w:r w:rsidR="007D75C3" w:rsidRPr="006F18A2">
        <w:t>eisen, unlegierte Stähle, Bronze</w:t>
      </w:r>
      <w:r w:rsidR="007D75C3">
        <w:t xml:space="preserve"> und</w:t>
      </w:r>
      <w:r w:rsidR="007D75C3" w:rsidRPr="006F18A2">
        <w:t xml:space="preserve"> Edelstähle </w:t>
      </w:r>
      <w:r w:rsidR="007D75C3">
        <w:t>sowie</w:t>
      </w:r>
      <w:r w:rsidR="007D75C3" w:rsidRPr="006F18A2">
        <w:t xml:space="preserve"> Duplexst</w:t>
      </w:r>
      <w:r w:rsidR="007D75C3">
        <w:t>ä</w:t>
      </w:r>
      <w:r w:rsidR="007D75C3" w:rsidRPr="006F18A2">
        <w:t>hl</w:t>
      </w:r>
      <w:r w:rsidR="007D75C3">
        <w:t>e hervorgebracht.</w:t>
      </w:r>
      <w:r w:rsidR="00337CF4">
        <w:t xml:space="preserve"> </w:t>
      </w:r>
      <w:r w:rsidR="007D75C3">
        <w:t>Diese kommen weltweit in zahlreichen schwierigen Anwendungen zum Einsatz.</w:t>
      </w:r>
    </w:p>
    <w:p w:rsidR="007D75C3" w:rsidRDefault="007D75C3" w:rsidP="00337CF4">
      <w:pPr>
        <w:jc w:val="both"/>
      </w:pPr>
    </w:p>
    <w:p w:rsidR="00D63047" w:rsidRDefault="007911ED" w:rsidP="00337CF4">
      <w:pPr>
        <w:jc w:val="both"/>
      </w:pPr>
      <w:r>
        <w:t>Da die Losgrößen für solche Anwendung immer eher klein sind</w:t>
      </w:r>
      <w:r w:rsidR="00821943">
        <w:t>,</w:t>
      </w:r>
      <w:r>
        <w:t xml:space="preserve"> haben sich die Guss-Spezialisten hier schon sehr früh mit neuen Fertigungsmethoden für die Gussherstellung beschäftigt.</w:t>
      </w:r>
      <w:r w:rsidR="00337CF4">
        <w:t xml:space="preserve"> </w:t>
      </w:r>
      <w:r w:rsidR="007D75C3">
        <w:t>Deshalb stellt die additive Fertigung für KSB eine ideale Technologie</w:t>
      </w:r>
      <w:r w:rsidR="00821943">
        <w:t xml:space="preserve"> dar,</w:t>
      </w:r>
      <w:r w:rsidR="007D75C3">
        <w:t xml:space="preserve"> um </w:t>
      </w:r>
      <w:r w:rsidR="00D63047">
        <w:t xml:space="preserve">schnell </w:t>
      </w:r>
      <w:r w:rsidR="007D75C3">
        <w:t>neue konstruktive</w:t>
      </w:r>
      <w:r w:rsidR="00D63047">
        <w:t xml:space="preserve"> Lösungen zu entwickeln und umzusetzen.</w:t>
      </w:r>
    </w:p>
    <w:p w:rsidR="00D63047" w:rsidRDefault="00D63047" w:rsidP="00337CF4">
      <w:pPr>
        <w:jc w:val="both"/>
      </w:pPr>
    </w:p>
    <w:p w:rsidR="00A95623" w:rsidRDefault="00A95623" w:rsidP="00337CF4">
      <w:pPr>
        <w:jc w:val="both"/>
      </w:pPr>
      <w:r>
        <w:rPr>
          <w:noProof/>
        </w:rPr>
        <w:drawing>
          <wp:inline distT="0" distB="0" distL="0" distR="0" wp14:anchorId="15809AC7" wp14:editId="35AC530D">
            <wp:extent cx="4320540" cy="2620010"/>
            <wp:effectExtent l="0" t="0" r="3810" b="889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20540" cy="2620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3047" w:rsidRDefault="00D63047" w:rsidP="00337CF4">
      <w:pPr>
        <w:jc w:val="both"/>
      </w:pPr>
      <w:r>
        <w:lastRenderedPageBreak/>
        <w:t xml:space="preserve">Bild 1: Im neuen </w:t>
      </w:r>
      <w:r w:rsidRPr="00D63047">
        <w:t>Beratungs- und Prüfungszentrum für additive Fertigung</w:t>
      </w:r>
      <w:r>
        <w:t xml:space="preserve"> bietet die KSB-Gruppe umfangreiche Dienstleistungen an. (© KSB SE &amp; Co. KGaA) </w:t>
      </w:r>
    </w:p>
    <w:p w:rsidR="00D63047" w:rsidRDefault="00D63047" w:rsidP="00337CF4">
      <w:pPr>
        <w:jc w:val="both"/>
      </w:pPr>
    </w:p>
    <w:p w:rsidR="00A95623" w:rsidRDefault="00A95623" w:rsidP="00337CF4">
      <w:pPr>
        <w:jc w:val="both"/>
      </w:pPr>
      <w:r>
        <w:rPr>
          <w:noProof/>
        </w:rPr>
        <w:drawing>
          <wp:inline distT="0" distB="0" distL="0" distR="0" wp14:anchorId="741F6036" wp14:editId="36609B03">
            <wp:extent cx="3838575" cy="2352675"/>
            <wp:effectExtent l="0" t="0" r="9525" b="9525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38575" cy="2352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63047" w:rsidRDefault="00D63047" w:rsidP="00337CF4">
      <w:pPr>
        <w:jc w:val="both"/>
      </w:pPr>
      <w:r>
        <w:t>Bild 2: Pumpen</w:t>
      </w:r>
      <w:r w:rsidR="00821943">
        <w:t>g</w:t>
      </w:r>
      <w:r>
        <w:t>ehäuse wie diese wären mit klassischen Fertigungsmethoden gar nicht herstellbar!</w:t>
      </w:r>
      <w:r w:rsidRPr="00D63047">
        <w:t xml:space="preserve"> </w:t>
      </w:r>
      <w:r>
        <w:t>(© KSB SE &amp; Co. KGaA)</w:t>
      </w:r>
    </w:p>
    <w:p w:rsidR="0015497C" w:rsidRPr="0015497C" w:rsidRDefault="0015497C" w:rsidP="00337CF4">
      <w:pPr>
        <w:jc w:val="both"/>
      </w:pPr>
    </w:p>
    <w:sectPr w:rsidR="0015497C" w:rsidRPr="0015497C" w:rsidSect="00A26A81">
      <w:headerReference w:type="even" r:id="rId8"/>
      <w:headerReference w:type="default" r:id="rId9"/>
      <w:footerReference w:type="default" r:id="rId10"/>
      <w:headerReference w:type="first" r:id="rId11"/>
      <w:pgSz w:w="11906" w:h="16838" w:code="9"/>
      <w:pgMar w:top="1701" w:right="2834" w:bottom="2268" w:left="2268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2FA1" w:rsidRDefault="00FE2FA1">
      <w:r>
        <w:separator/>
      </w:r>
    </w:p>
  </w:endnote>
  <w:endnote w:type="continuationSeparator" w:id="0">
    <w:p w:rsidR="00FE2FA1" w:rsidRDefault="00FE2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5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2FA1" w:rsidRDefault="00FE2FA1">
      <w:r>
        <w:separator/>
      </w:r>
    </w:p>
  </w:footnote>
  <w:footnote w:type="continuationSeparator" w:id="0">
    <w:p w:rsidR="00FE2FA1" w:rsidRDefault="00FE2F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0056C8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4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10051840-D975-4E68-AB52-F9295C9D189C}"/>
    <w:docVar w:name="dgnword-eventsink" w:val="413832256"/>
  </w:docVars>
  <w:rsids>
    <w:rsidRoot w:val="00F01A9E"/>
    <w:rsid w:val="000056C8"/>
    <w:rsid w:val="00010238"/>
    <w:rsid w:val="000849AA"/>
    <w:rsid w:val="0015497C"/>
    <w:rsid w:val="00170D6E"/>
    <w:rsid w:val="00223DD9"/>
    <w:rsid w:val="00257CC8"/>
    <w:rsid w:val="002711C0"/>
    <w:rsid w:val="002B4E8B"/>
    <w:rsid w:val="002C712E"/>
    <w:rsid w:val="00337CF4"/>
    <w:rsid w:val="004A6F3C"/>
    <w:rsid w:val="00514B86"/>
    <w:rsid w:val="0051777E"/>
    <w:rsid w:val="00563D15"/>
    <w:rsid w:val="00571503"/>
    <w:rsid w:val="00596ADB"/>
    <w:rsid w:val="006F18A2"/>
    <w:rsid w:val="007911ED"/>
    <w:rsid w:val="007D0C35"/>
    <w:rsid w:val="007D4ABB"/>
    <w:rsid w:val="007D75C3"/>
    <w:rsid w:val="00811783"/>
    <w:rsid w:val="00821943"/>
    <w:rsid w:val="0086737F"/>
    <w:rsid w:val="00951090"/>
    <w:rsid w:val="009B036D"/>
    <w:rsid w:val="009F21AB"/>
    <w:rsid w:val="00A26A81"/>
    <w:rsid w:val="00A4139C"/>
    <w:rsid w:val="00A95623"/>
    <w:rsid w:val="00B91F3E"/>
    <w:rsid w:val="00BB4C14"/>
    <w:rsid w:val="00D63047"/>
    <w:rsid w:val="00D912DA"/>
    <w:rsid w:val="00E15C2B"/>
    <w:rsid w:val="00E35697"/>
    <w:rsid w:val="00F01A9E"/>
    <w:rsid w:val="00F94FDE"/>
    <w:rsid w:val="00FE2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05BE2943-BD4F-4F03-85E7-DCAE63CB9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paragraph" w:styleId="Sprechblasentext">
    <w:name w:val="Balloon Text"/>
    <w:basedOn w:val="Standard"/>
    <w:link w:val="SprechblasentextZchn"/>
    <w:semiHidden/>
    <w:unhideWhenUsed/>
    <w:rsid w:val="00A26A81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A26A81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Steffel, Lena</cp:lastModifiedBy>
  <cp:revision>2</cp:revision>
  <cp:lastPrinted>2006-04-21T08:51:00Z</cp:lastPrinted>
  <dcterms:created xsi:type="dcterms:W3CDTF">2021-03-11T05:44:00Z</dcterms:created>
  <dcterms:modified xsi:type="dcterms:W3CDTF">2021-03-11T05:44:00Z</dcterms:modified>
</cp:coreProperties>
</file>