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6AE5E1" w14:textId="77777777" w:rsidR="00B838F0" w:rsidRPr="006F659E" w:rsidRDefault="005D7574" w:rsidP="006F659E">
      <w:pPr>
        <w:tabs>
          <w:tab w:val="left" w:pos="567"/>
        </w:tabs>
        <w:ind w:left="567"/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/>
          <w:b/>
          <w:sz w:val="24"/>
        </w:rPr>
        <w:t>Pump impeller delivers improved suction characteristics</w:t>
      </w:r>
    </w:p>
    <w:p w14:paraId="1001B5D8" w14:textId="29391ADA" w:rsidR="00B838F0" w:rsidRPr="007F636F" w:rsidRDefault="003613A2" w:rsidP="006F659E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 w:rsidRPr="007F636F">
        <w:rPr>
          <w:rFonts w:ascii="Arial" w:hAnsi="Arial"/>
          <w:sz w:val="24"/>
        </w:rPr>
        <w:t xml:space="preserve">The KSB Group has developed a special impeller for its </w:t>
      </w:r>
      <w:r w:rsidR="00B73567" w:rsidRPr="007F636F">
        <w:rPr>
          <w:rFonts w:ascii="Arial" w:hAnsi="Arial"/>
          <w:sz w:val="24"/>
        </w:rPr>
        <w:t xml:space="preserve">Movitec </w:t>
      </w:r>
      <w:r w:rsidRPr="007F636F">
        <w:rPr>
          <w:rFonts w:ascii="Arial" w:hAnsi="Arial"/>
          <w:sz w:val="24"/>
        </w:rPr>
        <w:t>multistage high-pressure pumps. This new impeller significantly improves these pumps’ suction characteristics (NPSH value).</w:t>
      </w:r>
    </w:p>
    <w:p w14:paraId="2CA9CF6D" w14:textId="7DF08CBD" w:rsidR="002C345D" w:rsidRPr="007F636F" w:rsidRDefault="00F05252" w:rsidP="002C345D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 w:rsidRPr="007F636F">
        <w:rPr>
          <w:rFonts w:ascii="Arial" w:hAnsi="Arial"/>
          <w:sz w:val="24"/>
        </w:rPr>
        <w:t>It proves its worth particularly in applications</w:t>
      </w:r>
      <w:r w:rsidR="00B73567" w:rsidRPr="007F636F">
        <w:rPr>
          <w:rFonts w:ascii="Arial" w:hAnsi="Arial"/>
          <w:sz w:val="24"/>
        </w:rPr>
        <w:t xml:space="preserve"> with critical inlet conditions </w:t>
      </w:r>
      <w:r w:rsidR="00465E80" w:rsidRPr="007F636F">
        <w:rPr>
          <w:rFonts w:ascii="Arial" w:hAnsi="Arial"/>
          <w:sz w:val="24"/>
        </w:rPr>
        <w:t xml:space="preserve">(e.g. boiler feed applications) </w:t>
      </w:r>
      <w:r w:rsidR="00B73567" w:rsidRPr="007F636F">
        <w:rPr>
          <w:rFonts w:ascii="Arial" w:hAnsi="Arial"/>
          <w:sz w:val="24"/>
        </w:rPr>
        <w:t>as well as applications</w:t>
      </w:r>
      <w:r w:rsidRPr="007F636F">
        <w:rPr>
          <w:rFonts w:ascii="Arial" w:hAnsi="Arial"/>
          <w:sz w:val="24"/>
        </w:rPr>
        <w:t xml:space="preserve"> in which the pump is required to </w:t>
      </w:r>
      <w:r w:rsidR="001E145B" w:rsidRPr="007F636F">
        <w:rPr>
          <w:rFonts w:ascii="Arial" w:hAnsi="Arial"/>
          <w:sz w:val="24"/>
        </w:rPr>
        <w:t>take in</w:t>
      </w:r>
      <w:r w:rsidRPr="007F636F">
        <w:rPr>
          <w:rFonts w:ascii="Arial" w:hAnsi="Arial"/>
          <w:sz w:val="24"/>
        </w:rPr>
        <w:t xml:space="preserve"> water from low-lying tanks or at higher temperatures. Under these conditions, a pressure drop in the intake area may cause cavitation to occur in the first pump stage. This can result in </w:t>
      </w:r>
      <w:r w:rsidR="00B73567" w:rsidRPr="007F636F">
        <w:rPr>
          <w:rFonts w:ascii="Arial" w:hAnsi="Arial"/>
          <w:sz w:val="24"/>
        </w:rPr>
        <w:t xml:space="preserve">excessive wear of pump parts or motor bearings </w:t>
      </w:r>
      <w:r w:rsidR="00465E80" w:rsidRPr="007F636F">
        <w:rPr>
          <w:rFonts w:ascii="Arial" w:hAnsi="Arial"/>
          <w:sz w:val="24"/>
        </w:rPr>
        <w:t>as well as a reduced service life of the pump due to damaged parts and an unbalanced hydraulic system.</w:t>
      </w:r>
    </w:p>
    <w:p w14:paraId="098745AB" w14:textId="3614E196" w:rsidR="00C14991" w:rsidRPr="006F659E" w:rsidRDefault="00A836F8" w:rsidP="00C14991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 w:rsidRPr="007F636F">
        <w:rPr>
          <w:rFonts w:ascii="Arial" w:hAnsi="Arial"/>
          <w:sz w:val="24"/>
        </w:rPr>
        <w:t>The new impeller is offered as an alternative to the standard product. When developing the new impeller, KSB’s design</w:t>
      </w:r>
      <w:r w:rsidRPr="00414F06">
        <w:rPr>
          <w:rFonts w:ascii="Arial" w:hAnsi="Arial"/>
          <w:sz w:val="24"/>
        </w:rPr>
        <w:t xml:space="preserve"> engineers went to great lengths to ensure it can be used with </w:t>
      </w:r>
      <w:r w:rsidR="00B73567" w:rsidRPr="00414F06">
        <w:rPr>
          <w:rFonts w:ascii="Arial" w:hAnsi="Arial"/>
          <w:sz w:val="24"/>
        </w:rPr>
        <w:t xml:space="preserve">a number of </w:t>
      </w:r>
      <w:r w:rsidRPr="00414F06">
        <w:rPr>
          <w:rFonts w:ascii="Arial" w:hAnsi="Arial"/>
          <w:sz w:val="24"/>
        </w:rPr>
        <w:t xml:space="preserve">Movitec </w:t>
      </w:r>
      <w:r w:rsidR="00B73567" w:rsidRPr="00414F06">
        <w:rPr>
          <w:rFonts w:ascii="Arial" w:hAnsi="Arial"/>
          <w:sz w:val="24"/>
        </w:rPr>
        <w:t xml:space="preserve">variants </w:t>
      </w:r>
      <w:r w:rsidRPr="00414F06">
        <w:rPr>
          <w:rFonts w:ascii="Arial" w:hAnsi="Arial"/>
          <w:sz w:val="24"/>
        </w:rPr>
        <w:t>without</w:t>
      </w:r>
      <w:r>
        <w:rPr>
          <w:rFonts w:ascii="Arial" w:hAnsi="Arial"/>
          <w:sz w:val="24"/>
        </w:rPr>
        <w:t xml:space="preserve"> necessitating modifications to the outer pump casing.</w:t>
      </w:r>
    </w:p>
    <w:p w14:paraId="25886606" w14:textId="77777777" w:rsidR="008A379D" w:rsidRPr="006F659E" w:rsidRDefault="002C345D" w:rsidP="006F659E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The new impeller features a modified inlet diameter, vanes allowing a slightly diagonal throughflow and a newly designed stage casing, all of which serve to substantially improve the pump’s NPSH curve.</w:t>
      </w:r>
    </w:p>
    <w:p w14:paraId="7CBEB0CB" w14:textId="77777777" w:rsidR="0009186D" w:rsidRDefault="0009186D" w:rsidP="0009186D">
      <w:p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The multistage centrifugal pumps from the Movitec range are designed for handling fluids such as water, coolants, condensate and mineral oils. They are ideal for a wide variety of applications ranging from industrial boiler feed installations in steam circuits, recirculation and fire-fighting systems, cooling water circuits and washing plants to pressure boosting in general process applications.</w:t>
      </w:r>
    </w:p>
    <w:p w14:paraId="3A9159ED" w14:textId="77777777" w:rsidR="0009186D" w:rsidRPr="002C345D" w:rsidRDefault="002C345D" w:rsidP="006F659E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Photo: The new impeller from the Movitec type series substantially improves pumps’ suction characteristics (NPSH value). © KSB SE &amp; Co. KGaA, Frankenthal </w:t>
      </w:r>
    </w:p>
    <w:sectPr w:rsidR="0009186D" w:rsidRPr="002C345D" w:rsidSect="00E20938">
      <w:pgSz w:w="11906" w:h="16838"/>
      <w:pgMar w:top="1843" w:right="2692" w:bottom="1440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8F0"/>
    <w:rsid w:val="00065A08"/>
    <w:rsid w:val="0009186D"/>
    <w:rsid w:val="001535F1"/>
    <w:rsid w:val="00163E35"/>
    <w:rsid w:val="0018058F"/>
    <w:rsid w:val="001D44ED"/>
    <w:rsid w:val="001E145B"/>
    <w:rsid w:val="002C345D"/>
    <w:rsid w:val="00304C35"/>
    <w:rsid w:val="00312928"/>
    <w:rsid w:val="00324C2A"/>
    <w:rsid w:val="003324CC"/>
    <w:rsid w:val="003613A2"/>
    <w:rsid w:val="003B51DB"/>
    <w:rsid w:val="003C100F"/>
    <w:rsid w:val="00414F06"/>
    <w:rsid w:val="00465E80"/>
    <w:rsid w:val="00501531"/>
    <w:rsid w:val="00577D9B"/>
    <w:rsid w:val="005D7574"/>
    <w:rsid w:val="0060249C"/>
    <w:rsid w:val="006F659E"/>
    <w:rsid w:val="007049FE"/>
    <w:rsid w:val="007F636F"/>
    <w:rsid w:val="008A379D"/>
    <w:rsid w:val="008C6134"/>
    <w:rsid w:val="00912B94"/>
    <w:rsid w:val="00931D7D"/>
    <w:rsid w:val="00950791"/>
    <w:rsid w:val="009922D6"/>
    <w:rsid w:val="00996E3D"/>
    <w:rsid w:val="009A7883"/>
    <w:rsid w:val="00A836F8"/>
    <w:rsid w:val="00B101E2"/>
    <w:rsid w:val="00B73567"/>
    <w:rsid w:val="00B838F0"/>
    <w:rsid w:val="00B85557"/>
    <w:rsid w:val="00C14991"/>
    <w:rsid w:val="00C519C0"/>
    <w:rsid w:val="00D643FD"/>
    <w:rsid w:val="00E20938"/>
    <w:rsid w:val="00EB241B"/>
    <w:rsid w:val="00F05252"/>
    <w:rsid w:val="00F4576C"/>
    <w:rsid w:val="00F632F6"/>
    <w:rsid w:val="00FF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1CF49"/>
  <w15:chartTrackingRefBased/>
  <w15:docId w15:val="{88C7E465-4D34-4B7C-A86B-CBA5ED292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GB" w:bidi="en-GB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F0525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0525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0525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0525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05252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052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052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63C588-1799-4067-A5A9-8595F934F34E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542111B-6CF4-47C9-85E2-FE01CAC385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5B366B-CE59-44D4-966B-585B1303E6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0A7B195-BA51-4AD9-9208-73716F40E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>Übers.: Fr. Hobohm, QM jp</dc:description>
  <cp:lastModifiedBy>Steffel, Lena</cp:lastModifiedBy>
  <cp:revision>2</cp:revision>
  <cp:lastPrinted>2018-07-04T12:44:00Z</cp:lastPrinted>
  <dcterms:created xsi:type="dcterms:W3CDTF">2021-03-11T07:43:00Z</dcterms:created>
  <dcterms:modified xsi:type="dcterms:W3CDTF">2021-03-11T07:43:00Z</dcterms:modified>
</cp:coreProperties>
</file>