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288" w:rsidRPr="00156288" w:rsidRDefault="00156288" w:rsidP="006535E6">
      <w:pPr>
        <w:spacing w:line="276" w:lineRule="auto"/>
        <w:jc w:val="both"/>
        <w:rPr>
          <w:rFonts w:ascii="Arial" w:hAnsi="Arial" w:cs="Arial"/>
          <w:b/>
          <w:sz w:val="24"/>
          <w:szCs w:val="24"/>
        </w:rPr>
      </w:pPr>
      <w:bookmarkStart w:id="0" w:name="_GoBack"/>
      <w:bookmarkEnd w:id="0"/>
      <w:r>
        <w:rPr>
          <w:rFonts w:ascii="Arial" w:hAnsi="Arial"/>
          <w:b/>
          <w:sz w:val="24"/>
        </w:rPr>
        <w:t>Compact high-pressure pump for plant engineering</w:t>
      </w:r>
    </w:p>
    <w:p w:rsidR="000A530B" w:rsidRPr="00156288" w:rsidRDefault="00CF5452" w:rsidP="006535E6">
      <w:pPr>
        <w:spacing w:line="276" w:lineRule="auto"/>
        <w:jc w:val="both"/>
        <w:rPr>
          <w:rFonts w:ascii="Arial" w:hAnsi="Arial" w:cs="Arial"/>
          <w:sz w:val="24"/>
          <w:szCs w:val="24"/>
        </w:rPr>
      </w:pPr>
      <w:r>
        <w:rPr>
          <w:rFonts w:ascii="Arial" w:hAnsi="Arial"/>
          <w:sz w:val="24"/>
        </w:rPr>
        <w:t>In April 2017, KSB Aktiengesellschaft, Frankenthal, Germany, extended its product range of compact high-pressure Movitec pumps by a new horizontal version. H(S)I is the new addition designed for horizontal installation.</w:t>
      </w:r>
    </w:p>
    <w:p w:rsidR="007947F6" w:rsidRPr="00156288" w:rsidRDefault="005905AE" w:rsidP="006535E6">
      <w:pPr>
        <w:spacing w:line="276" w:lineRule="auto"/>
        <w:jc w:val="both"/>
        <w:rPr>
          <w:rFonts w:ascii="Arial" w:hAnsi="Arial" w:cs="Arial"/>
          <w:sz w:val="24"/>
          <w:szCs w:val="24"/>
        </w:rPr>
      </w:pPr>
      <w:r>
        <w:rPr>
          <w:rFonts w:ascii="Arial" w:hAnsi="Arial"/>
          <w:sz w:val="24"/>
        </w:rPr>
        <w:t>Rather than being arranged in line as common for this type of pump, the suction nozzle and discharge nozzle are arranged at the 90-degree angle typical for process centrifugal pumps. The discharge nozzle can be arranged on the left, on the right or at the bottom.</w:t>
      </w:r>
    </w:p>
    <w:p w:rsidR="007947F6" w:rsidRPr="00156288" w:rsidRDefault="005905AE" w:rsidP="006535E6">
      <w:pPr>
        <w:spacing w:line="276" w:lineRule="auto"/>
        <w:jc w:val="both"/>
        <w:rPr>
          <w:rFonts w:ascii="Arial" w:hAnsi="Arial" w:cs="Arial"/>
          <w:sz w:val="24"/>
          <w:szCs w:val="24"/>
        </w:rPr>
      </w:pPr>
      <w:r>
        <w:rPr>
          <w:rFonts w:ascii="Arial" w:hAnsi="Arial"/>
          <w:sz w:val="24"/>
        </w:rPr>
        <w:t>This configuration offers OEMs and plant engineering contractors more options of using these versatile, highly efficient pumps. They are ideal for applications such as water distribution, water treatment, cooling water supply, boiler feed and pressure boosting. All wetted parts are made of high-grade stainless steel.</w:t>
      </w:r>
    </w:p>
    <w:p w:rsidR="008D5786" w:rsidRDefault="007947F6" w:rsidP="006535E6">
      <w:pPr>
        <w:pStyle w:val="Default"/>
        <w:spacing w:line="276" w:lineRule="auto"/>
        <w:jc w:val="both"/>
      </w:pPr>
      <w:r>
        <w:t xml:space="preserve">Like the other members of the Movitec family, the pumps of the new H(S)I series are characterised by hydraulically optimised stage casings and impellers. This makes them particularly economical, also with regard to energy costs. </w:t>
      </w:r>
    </w:p>
    <w:p w:rsidR="008D5786" w:rsidRDefault="008D5786" w:rsidP="006535E6">
      <w:pPr>
        <w:pStyle w:val="Default"/>
        <w:spacing w:line="276" w:lineRule="auto"/>
        <w:jc w:val="both"/>
      </w:pPr>
    </w:p>
    <w:p w:rsidR="007947F6" w:rsidRPr="00156288" w:rsidRDefault="007947F6" w:rsidP="006535E6">
      <w:pPr>
        <w:spacing w:line="276" w:lineRule="auto"/>
        <w:jc w:val="both"/>
        <w:rPr>
          <w:rFonts w:ascii="Arial" w:hAnsi="Arial" w:cs="Arial"/>
          <w:sz w:val="24"/>
          <w:szCs w:val="24"/>
        </w:rPr>
      </w:pPr>
      <w:r>
        <w:rPr>
          <w:rFonts w:ascii="Arial" w:hAnsi="Arial"/>
          <w:sz w:val="24"/>
        </w:rPr>
        <w:t>Easy-to-replace cartridge seals facilitate maintenance. They are available in a large range of material combinations, allowing the operator to select the optimum mechanical seal for every application. For a long and trouble-free operation.</w:t>
      </w:r>
    </w:p>
    <w:p w:rsidR="007947F6" w:rsidRDefault="007947F6" w:rsidP="006535E6">
      <w:pPr>
        <w:spacing w:line="276" w:lineRule="auto"/>
        <w:jc w:val="both"/>
        <w:rPr>
          <w:rFonts w:ascii="Arial" w:hAnsi="Arial" w:cs="Arial"/>
          <w:sz w:val="24"/>
          <w:szCs w:val="24"/>
        </w:rPr>
      </w:pPr>
      <w:r>
        <w:rPr>
          <w:rFonts w:ascii="Arial" w:hAnsi="Arial"/>
          <w:sz w:val="24"/>
        </w:rPr>
        <w:t>The new pumps will be available in five sizes with different numbers of stages. The maximum flow rate is 26 m</w:t>
      </w:r>
      <w:r>
        <w:rPr>
          <w:rFonts w:ascii="Arial" w:hAnsi="Arial"/>
          <w:sz w:val="24"/>
          <w:vertAlign w:val="superscript"/>
        </w:rPr>
        <w:t>3</w:t>
      </w:r>
      <w:r>
        <w:rPr>
          <w:rFonts w:ascii="Arial" w:hAnsi="Arial"/>
          <w:sz w:val="24"/>
        </w:rPr>
        <w:t>/h and the maximum discharge head is 195 metres. The fluid temperature lies between -20</w:t>
      </w:r>
      <w:r w:rsidR="00C45C78">
        <w:rPr>
          <w:rFonts w:ascii="Arial" w:hAnsi="Arial"/>
          <w:sz w:val="24"/>
        </w:rPr>
        <w:t xml:space="preserve"> °C and +140 </w:t>
      </w:r>
      <w:r>
        <w:rPr>
          <w:rFonts w:ascii="Arial" w:hAnsi="Arial"/>
          <w:sz w:val="24"/>
        </w:rPr>
        <w:t>˚C. Ultra premium efficiency IE5 motors can be supplied on request.</w:t>
      </w:r>
    </w:p>
    <w:p w:rsidR="00D03E43" w:rsidRPr="00156288" w:rsidRDefault="00C45C78" w:rsidP="006535E6">
      <w:pPr>
        <w:spacing w:line="276" w:lineRule="auto"/>
        <w:jc w:val="both"/>
        <w:rPr>
          <w:rFonts w:ascii="Arial" w:hAnsi="Arial" w:cs="Arial"/>
          <w:sz w:val="24"/>
          <w:szCs w:val="24"/>
        </w:rPr>
      </w:pPr>
      <w:r>
        <w:rPr>
          <w:rFonts w:ascii="Arial" w:hAnsi="Arial"/>
          <w:sz w:val="24"/>
        </w:rPr>
        <w:t xml:space="preserve">Photo: Fully equipped </w:t>
      </w:r>
      <w:proofErr w:type="spellStart"/>
      <w:r>
        <w:rPr>
          <w:rFonts w:ascii="Arial" w:hAnsi="Arial"/>
          <w:sz w:val="24"/>
        </w:rPr>
        <w:t>Movitec</w:t>
      </w:r>
      <w:proofErr w:type="spellEnd"/>
      <w:r>
        <w:rPr>
          <w:rFonts w:ascii="Arial" w:hAnsi="Arial"/>
          <w:sz w:val="24"/>
        </w:rPr>
        <w:t xml:space="preserve"> </w:t>
      </w:r>
      <w:r w:rsidR="00D03E43">
        <w:rPr>
          <w:rFonts w:ascii="Arial" w:hAnsi="Arial"/>
          <w:sz w:val="24"/>
        </w:rPr>
        <w:t>H(S</w:t>
      </w:r>
      <w:proofErr w:type="gramStart"/>
      <w:r w:rsidR="00D03E43">
        <w:rPr>
          <w:rFonts w:ascii="Arial" w:hAnsi="Arial"/>
          <w:sz w:val="24"/>
        </w:rPr>
        <w:t>)I</w:t>
      </w:r>
      <w:proofErr w:type="gramEnd"/>
      <w:r w:rsidR="00D03E43">
        <w:rPr>
          <w:rFonts w:ascii="Arial" w:hAnsi="Arial"/>
          <w:sz w:val="24"/>
        </w:rPr>
        <w:t xml:space="preserve"> with K</w:t>
      </w:r>
      <w:r>
        <w:rPr>
          <w:rFonts w:ascii="Arial" w:hAnsi="Arial"/>
          <w:sz w:val="24"/>
        </w:rPr>
        <w:t xml:space="preserve">SB </w:t>
      </w:r>
      <w:proofErr w:type="spellStart"/>
      <w:r>
        <w:rPr>
          <w:rFonts w:ascii="Arial" w:hAnsi="Arial"/>
          <w:sz w:val="24"/>
        </w:rPr>
        <w:t>SuPremE</w:t>
      </w:r>
      <w:proofErr w:type="spellEnd"/>
      <w:r>
        <w:rPr>
          <w:rFonts w:ascii="Arial" w:hAnsi="Arial"/>
          <w:sz w:val="24"/>
        </w:rPr>
        <w:t xml:space="preserve"> IE5 motor, </w:t>
      </w:r>
      <w:proofErr w:type="spellStart"/>
      <w:r>
        <w:rPr>
          <w:rFonts w:ascii="Arial" w:hAnsi="Arial"/>
          <w:sz w:val="24"/>
        </w:rPr>
        <w:t>PumpDrive</w:t>
      </w:r>
      <w:proofErr w:type="spellEnd"/>
      <w:r>
        <w:rPr>
          <w:rFonts w:ascii="Arial" w:hAnsi="Arial"/>
          <w:sz w:val="24"/>
        </w:rPr>
        <w:t xml:space="preserve"> </w:t>
      </w:r>
      <w:r w:rsidR="00D03E43">
        <w:rPr>
          <w:rFonts w:ascii="Arial" w:hAnsi="Arial"/>
          <w:sz w:val="24"/>
        </w:rPr>
        <w:t>2 variable speed system and PumpMeter monitoring unit. (© KSB Aktiengesellschaft, Frankenthal, Germany)</w:t>
      </w:r>
    </w:p>
    <w:sectPr w:rsidR="00D03E43" w:rsidRPr="00156288" w:rsidSect="00C44574">
      <w:pgSz w:w="11906" w:h="16838"/>
      <w:pgMar w:top="1843" w:right="2550" w:bottom="1440"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F6"/>
    <w:rsid w:val="000844C5"/>
    <w:rsid w:val="000A530B"/>
    <w:rsid w:val="000D088E"/>
    <w:rsid w:val="00156288"/>
    <w:rsid w:val="00160558"/>
    <w:rsid w:val="002C3971"/>
    <w:rsid w:val="00331A35"/>
    <w:rsid w:val="003B45D9"/>
    <w:rsid w:val="00476802"/>
    <w:rsid w:val="004D6320"/>
    <w:rsid w:val="00512F24"/>
    <w:rsid w:val="00522CE2"/>
    <w:rsid w:val="00583880"/>
    <w:rsid w:val="005905AE"/>
    <w:rsid w:val="00607E38"/>
    <w:rsid w:val="006535E6"/>
    <w:rsid w:val="00761C82"/>
    <w:rsid w:val="007947F6"/>
    <w:rsid w:val="007D67C3"/>
    <w:rsid w:val="008B3CF2"/>
    <w:rsid w:val="008D5786"/>
    <w:rsid w:val="00973DBF"/>
    <w:rsid w:val="00997793"/>
    <w:rsid w:val="00BA1ABE"/>
    <w:rsid w:val="00BF3FF3"/>
    <w:rsid w:val="00C44574"/>
    <w:rsid w:val="00C45C78"/>
    <w:rsid w:val="00CE7227"/>
    <w:rsid w:val="00CF5452"/>
    <w:rsid w:val="00D03E43"/>
    <w:rsid w:val="00DA78A7"/>
    <w:rsid w:val="00F31FE1"/>
    <w:rsid w:val="00F462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3CCE7-4820-4B8B-8B02-5D0A31D3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947F6"/>
    <w:rPr>
      <w:color w:val="336699"/>
      <w:u w:val="single"/>
    </w:rPr>
  </w:style>
  <w:style w:type="paragraph" w:styleId="StandardWeb">
    <w:name w:val="Normal (Web)"/>
    <w:basedOn w:val="Standard"/>
    <w:uiPriority w:val="99"/>
    <w:semiHidden/>
    <w:unhideWhenUsed/>
    <w:rsid w:val="00794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bsatz-Standardschriftart"/>
    <w:rsid w:val="007947F6"/>
  </w:style>
  <w:style w:type="character" w:styleId="Fett">
    <w:name w:val="Strong"/>
    <w:basedOn w:val="Absatz-Standardschriftart"/>
    <w:uiPriority w:val="22"/>
    <w:qFormat/>
    <w:rsid w:val="007947F6"/>
    <w:rPr>
      <w:b/>
      <w:bCs/>
    </w:rPr>
  </w:style>
  <w:style w:type="paragraph" w:customStyle="1" w:styleId="wp-caption-text">
    <w:name w:val="wp-caption-text"/>
    <w:basedOn w:val="Standard"/>
    <w:rsid w:val="007947F6"/>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7947F6"/>
    <w:rPr>
      <w:i/>
      <w:iCs/>
    </w:rPr>
  </w:style>
  <w:style w:type="paragraph" w:customStyle="1" w:styleId="Default">
    <w:name w:val="Default"/>
    <w:rsid w:val="008D57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839512">
      <w:bodyDiv w:val="1"/>
      <w:marLeft w:val="0"/>
      <w:marRight w:val="0"/>
      <w:marTop w:val="0"/>
      <w:marBottom w:val="0"/>
      <w:divBdr>
        <w:top w:val="none" w:sz="0" w:space="0" w:color="auto"/>
        <w:left w:val="none" w:sz="0" w:space="0" w:color="auto"/>
        <w:bottom w:val="none" w:sz="0" w:space="0" w:color="auto"/>
        <w:right w:val="none" w:sz="0" w:space="0" w:color="auto"/>
      </w:divBdr>
      <w:divsChild>
        <w:div w:id="1446118068">
          <w:marLeft w:val="0"/>
          <w:marRight w:val="0"/>
          <w:marTop w:val="0"/>
          <w:marBottom w:val="0"/>
          <w:divBdr>
            <w:top w:val="none" w:sz="0" w:space="0" w:color="auto"/>
            <w:left w:val="none" w:sz="0" w:space="0" w:color="auto"/>
            <w:bottom w:val="none" w:sz="0" w:space="0" w:color="auto"/>
            <w:right w:val="none" w:sz="0" w:space="0" w:color="auto"/>
          </w:divBdr>
          <w:divsChild>
            <w:div w:id="837505095">
              <w:marLeft w:val="0"/>
              <w:marRight w:val="0"/>
              <w:marTop w:val="0"/>
              <w:marBottom w:val="0"/>
              <w:divBdr>
                <w:top w:val="none" w:sz="0" w:space="0" w:color="auto"/>
                <w:left w:val="none" w:sz="0" w:space="0" w:color="auto"/>
                <w:bottom w:val="none" w:sz="0" w:space="0" w:color="auto"/>
                <w:right w:val="none" w:sz="0" w:space="0" w:color="auto"/>
              </w:divBdr>
              <w:divsChild>
                <w:div w:id="1777938713">
                  <w:marLeft w:val="0"/>
                  <w:marRight w:val="0"/>
                  <w:marTop w:val="0"/>
                  <w:marBottom w:val="0"/>
                  <w:divBdr>
                    <w:top w:val="none" w:sz="0" w:space="0" w:color="auto"/>
                    <w:left w:val="none" w:sz="0" w:space="0" w:color="auto"/>
                    <w:bottom w:val="none" w:sz="0" w:space="0" w:color="auto"/>
                    <w:right w:val="none" w:sz="0" w:space="0" w:color="auto"/>
                  </w:divBdr>
                  <w:divsChild>
                    <w:div w:id="1975670629">
                      <w:marLeft w:val="0"/>
                      <w:marRight w:val="0"/>
                      <w:marTop w:val="0"/>
                      <w:marBottom w:val="0"/>
                      <w:divBdr>
                        <w:top w:val="none" w:sz="0" w:space="0" w:color="auto"/>
                        <w:left w:val="none" w:sz="0" w:space="0" w:color="auto"/>
                        <w:bottom w:val="none" w:sz="0" w:space="0" w:color="auto"/>
                        <w:right w:val="none" w:sz="0" w:space="0" w:color="auto"/>
                      </w:divBdr>
                      <w:divsChild>
                        <w:div w:id="460151590">
                          <w:marLeft w:val="0"/>
                          <w:marRight w:val="0"/>
                          <w:marTop w:val="0"/>
                          <w:marBottom w:val="0"/>
                          <w:divBdr>
                            <w:top w:val="none" w:sz="0" w:space="0" w:color="auto"/>
                            <w:left w:val="none" w:sz="0" w:space="0" w:color="auto"/>
                            <w:bottom w:val="none" w:sz="0" w:space="0" w:color="auto"/>
                            <w:right w:val="none" w:sz="0" w:space="0" w:color="auto"/>
                          </w:divBdr>
                          <w:divsChild>
                            <w:div w:id="1634796808">
                              <w:marLeft w:val="0"/>
                              <w:marRight w:val="0"/>
                              <w:marTop w:val="0"/>
                              <w:marBottom w:val="0"/>
                              <w:divBdr>
                                <w:top w:val="none" w:sz="0" w:space="0" w:color="auto"/>
                                <w:left w:val="none" w:sz="0" w:space="0" w:color="auto"/>
                                <w:bottom w:val="none" w:sz="0" w:space="0" w:color="auto"/>
                                <w:right w:val="none" w:sz="0" w:space="0" w:color="auto"/>
                              </w:divBdr>
                              <w:divsChild>
                                <w:div w:id="1861579899">
                                  <w:marLeft w:val="0"/>
                                  <w:marRight w:val="0"/>
                                  <w:marTop w:val="0"/>
                                  <w:marBottom w:val="0"/>
                                  <w:divBdr>
                                    <w:top w:val="none" w:sz="0" w:space="0" w:color="auto"/>
                                    <w:left w:val="none" w:sz="0" w:space="0" w:color="auto"/>
                                    <w:bottom w:val="none" w:sz="0" w:space="0" w:color="auto"/>
                                    <w:right w:val="none" w:sz="0" w:space="0" w:color="auto"/>
                                  </w:divBdr>
                                  <w:divsChild>
                                    <w:div w:id="922953797">
                                      <w:marLeft w:val="0"/>
                                      <w:marRight w:val="0"/>
                                      <w:marTop w:val="0"/>
                                      <w:marBottom w:val="0"/>
                                      <w:divBdr>
                                        <w:top w:val="none" w:sz="0" w:space="0" w:color="auto"/>
                                        <w:left w:val="none" w:sz="0" w:space="0" w:color="auto"/>
                                        <w:bottom w:val="none" w:sz="0" w:space="0" w:color="auto"/>
                                        <w:right w:val="none" w:sz="0" w:space="0" w:color="auto"/>
                                      </w:divBdr>
                                      <w:divsChild>
                                        <w:div w:id="1220089872">
                                          <w:marLeft w:val="0"/>
                                          <w:marRight w:val="0"/>
                                          <w:marTop w:val="0"/>
                                          <w:marBottom w:val="0"/>
                                          <w:divBdr>
                                            <w:top w:val="none" w:sz="0" w:space="0" w:color="auto"/>
                                            <w:left w:val="none" w:sz="0" w:space="0" w:color="auto"/>
                                            <w:bottom w:val="none" w:sz="0" w:space="0" w:color="auto"/>
                                            <w:right w:val="none" w:sz="0" w:space="0" w:color="auto"/>
                                          </w:divBdr>
                                          <w:divsChild>
                                            <w:div w:id="317347671">
                                              <w:marLeft w:val="0"/>
                                              <w:marRight w:val="0"/>
                                              <w:marTop w:val="0"/>
                                              <w:marBottom w:val="0"/>
                                              <w:divBdr>
                                                <w:top w:val="none" w:sz="0" w:space="0" w:color="auto"/>
                                                <w:left w:val="none" w:sz="0" w:space="0" w:color="auto"/>
                                                <w:bottom w:val="none" w:sz="0" w:space="0" w:color="auto"/>
                                                <w:right w:val="none" w:sz="0" w:space="0" w:color="auto"/>
                                              </w:divBdr>
                                              <w:divsChild>
                                                <w:div w:id="348217677">
                                                  <w:marLeft w:val="0"/>
                                                  <w:marRight w:val="0"/>
                                                  <w:marTop w:val="0"/>
                                                  <w:marBottom w:val="0"/>
                                                  <w:divBdr>
                                                    <w:top w:val="none" w:sz="0" w:space="0" w:color="auto"/>
                                                    <w:left w:val="none" w:sz="0" w:space="0" w:color="auto"/>
                                                    <w:bottom w:val="none" w:sz="0" w:space="0" w:color="auto"/>
                                                    <w:right w:val="none" w:sz="0" w:space="0" w:color="auto"/>
                                                  </w:divBdr>
                                                  <w:divsChild>
                                                    <w:div w:id="1621759171">
                                                      <w:marLeft w:val="0"/>
                                                      <w:marRight w:val="0"/>
                                                      <w:marTop w:val="0"/>
                                                      <w:marBottom w:val="0"/>
                                                      <w:divBdr>
                                                        <w:top w:val="none" w:sz="0" w:space="0" w:color="auto"/>
                                                        <w:left w:val="none" w:sz="0" w:space="0" w:color="auto"/>
                                                        <w:bottom w:val="none" w:sz="0" w:space="0" w:color="auto"/>
                                                        <w:right w:val="none" w:sz="0" w:space="0" w:color="auto"/>
                                                      </w:divBdr>
                                                      <w:divsChild>
                                                        <w:div w:id="824050504">
                                                          <w:marLeft w:val="0"/>
                                                          <w:marRight w:val="300"/>
                                                          <w:marTop w:val="75"/>
                                                          <w:marBottom w:val="300"/>
                                                          <w:divBdr>
                                                            <w:top w:val="single" w:sz="6" w:space="8" w:color="F0F0F0"/>
                                                            <w:left w:val="single" w:sz="6" w:space="15" w:color="F0F0F0"/>
                                                            <w:bottom w:val="single" w:sz="6" w:space="8" w:color="F0F0F0"/>
                                                            <w:right w:val="single" w:sz="6" w:space="15" w:color="F0F0F0"/>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80E63-673A-41D8-A883-C7925A0946AE}">
  <ds:schemaRefs>
    <ds:schemaRef ds:uri="http://schemas.microsoft.com/sharepoint/v3/contenttype/forms"/>
  </ds:schemaRefs>
</ds:datastoreItem>
</file>

<file path=customXml/itemProps2.xml><?xml version="1.0" encoding="utf-8"?>
<ds:datastoreItem xmlns:ds="http://schemas.openxmlformats.org/officeDocument/2006/customXml" ds:itemID="{71B39B7A-DAD4-4CE8-886A-8836137B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33C8F5-EC79-459F-AE72-0C68FDD539F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1536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KSB Group</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gruebir</dc:creator>
  <cp:keywords/>
  <dc:description>Übers.: Fr. Burgess, QM jp</dc:description>
  <cp:lastModifiedBy>Steffel, Lena</cp:lastModifiedBy>
  <cp:revision>2</cp:revision>
  <dcterms:created xsi:type="dcterms:W3CDTF">2021-03-09T11:58:00Z</dcterms:created>
  <dcterms:modified xsi:type="dcterms:W3CDTF">2021-03-09T11:58:00Z</dcterms:modified>
</cp:coreProperties>
</file>