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5701" w:rsidRDefault="003E5701" w:rsidP="00D70B8E">
      <w:pPr>
        <w:jc w:val="both"/>
        <w:rPr>
          <w:b/>
          <w:bCs/>
          <w:sz w:val="24"/>
          <w:szCs w:val="24"/>
        </w:rPr>
      </w:pPr>
      <w:bookmarkStart w:id="0" w:name="_GoBack"/>
      <w:bookmarkEnd w:id="0"/>
      <w:r w:rsidRPr="00DE514A">
        <w:rPr>
          <w:b/>
          <w:sz w:val="24"/>
        </w:rPr>
        <w:t>New service centre</w:t>
      </w:r>
      <w:r>
        <w:rPr>
          <w:b/>
          <w:sz w:val="24"/>
        </w:rPr>
        <w:t xml:space="preserve"> in Abu Dhabi</w:t>
      </w:r>
    </w:p>
    <w:p w:rsidR="003E5701" w:rsidRDefault="003E5701" w:rsidP="00D70B8E">
      <w:pPr>
        <w:jc w:val="both"/>
        <w:rPr>
          <w:sz w:val="24"/>
          <w:szCs w:val="24"/>
        </w:rPr>
      </w:pPr>
    </w:p>
    <w:p w:rsidR="003E5701" w:rsidRDefault="003E5701" w:rsidP="00D70B8E">
      <w:pPr>
        <w:jc w:val="both"/>
        <w:rPr>
          <w:sz w:val="24"/>
          <w:szCs w:val="24"/>
        </w:rPr>
      </w:pPr>
      <w:r>
        <w:rPr>
          <w:sz w:val="24"/>
        </w:rPr>
        <w:t>In mid-February, the KSB Group officially opened a new service centre in Abu Dhabi. The new workshop has a size of around 3,000 square metres and accommodates five cranes capable of lifting weights o</w:t>
      </w:r>
      <w:r w:rsidR="00DE514A">
        <w:rPr>
          <w:sz w:val="24"/>
        </w:rPr>
        <w:t>f up to 40 tonnes. State-of-the-</w:t>
      </w:r>
      <w:r>
        <w:rPr>
          <w:sz w:val="24"/>
        </w:rPr>
        <w:t>art machine tools are ava</w:t>
      </w:r>
      <w:r w:rsidR="00B11F66">
        <w:rPr>
          <w:sz w:val="24"/>
        </w:rPr>
        <w:t>ilable for machining components</w:t>
      </w:r>
      <w:r>
        <w:rPr>
          <w:sz w:val="24"/>
        </w:rPr>
        <w:t xml:space="preserve"> </w:t>
      </w:r>
      <w:r w:rsidR="00B11F66">
        <w:rPr>
          <w:sz w:val="24"/>
        </w:rPr>
        <w:t>a</w:t>
      </w:r>
      <w:r>
        <w:rPr>
          <w:sz w:val="24"/>
        </w:rPr>
        <w:t>nd there is also an office space comprising about 600 square metres.</w:t>
      </w:r>
    </w:p>
    <w:p w:rsidR="003E5701" w:rsidRDefault="003E5701" w:rsidP="00D70B8E">
      <w:pPr>
        <w:jc w:val="both"/>
        <w:rPr>
          <w:sz w:val="24"/>
          <w:szCs w:val="24"/>
        </w:rPr>
      </w:pPr>
    </w:p>
    <w:p w:rsidR="003E5701" w:rsidRPr="003E5701" w:rsidRDefault="003E5701" w:rsidP="00D70B8E">
      <w:pPr>
        <w:jc w:val="both"/>
        <w:rPr>
          <w:sz w:val="24"/>
          <w:szCs w:val="24"/>
        </w:rPr>
      </w:pPr>
      <w:r>
        <w:rPr>
          <w:sz w:val="24"/>
        </w:rPr>
        <w:t xml:space="preserve">KSB Service LLC currently employs 54 staff who repair KSB products as well as non-KSB brands. In addition, customers are offered a large variety of spare parts and services, with special emphasis being on the SES System Efficiency Service. </w:t>
      </w:r>
      <w:r w:rsidR="00DE514A">
        <w:rPr>
          <w:sz w:val="24"/>
        </w:rPr>
        <w:t>This</w:t>
      </w:r>
      <w:r>
        <w:rPr>
          <w:sz w:val="24"/>
        </w:rPr>
        <w:t xml:space="preserve"> is a service offering developed by KSB that has been very successf</w:t>
      </w:r>
      <w:r w:rsidR="003202B6">
        <w:rPr>
          <w:sz w:val="24"/>
        </w:rPr>
        <w:t xml:space="preserve">ul in Germany for some time now. It </w:t>
      </w:r>
      <w:r>
        <w:rPr>
          <w:sz w:val="24"/>
        </w:rPr>
        <w:t xml:space="preserve">is used to </w:t>
      </w:r>
      <w:r w:rsidR="001827BB">
        <w:rPr>
          <w:sz w:val="24"/>
        </w:rPr>
        <w:t>establish</w:t>
      </w:r>
      <w:r>
        <w:rPr>
          <w:sz w:val="24"/>
        </w:rPr>
        <w:t xml:space="preserve"> the energy consumption of large, powerful pumps </w:t>
      </w:r>
      <w:r w:rsidR="003202B6">
        <w:rPr>
          <w:sz w:val="24"/>
        </w:rPr>
        <w:t xml:space="preserve">and optimise </w:t>
      </w:r>
      <w:r w:rsidR="00E73CDF">
        <w:rPr>
          <w:sz w:val="24"/>
        </w:rPr>
        <w:t>it</w:t>
      </w:r>
      <w:r w:rsidR="003202B6">
        <w:rPr>
          <w:sz w:val="24"/>
        </w:rPr>
        <w:t xml:space="preserve"> </w:t>
      </w:r>
      <w:r w:rsidR="00E73CDF">
        <w:rPr>
          <w:sz w:val="24"/>
        </w:rPr>
        <w:t>in line with</w:t>
      </w:r>
      <w:r w:rsidR="003202B6">
        <w:rPr>
          <w:sz w:val="24"/>
        </w:rPr>
        <w:t xml:space="preserve"> current operating conditions</w:t>
      </w:r>
      <w:r>
        <w:rPr>
          <w:sz w:val="24"/>
        </w:rPr>
        <w:t>.</w:t>
      </w:r>
    </w:p>
    <w:p w:rsidR="003E5701" w:rsidRPr="003E5701" w:rsidRDefault="003E5701" w:rsidP="00D70B8E">
      <w:pPr>
        <w:jc w:val="both"/>
        <w:rPr>
          <w:sz w:val="24"/>
          <w:szCs w:val="24"/>
        </w:rPr>
      </w:pPr>
    </w:p>
    <w:p w:rsidR="003E5701" w:rsidRDefault="001827BB" w:rsidP="00D70B8E">
      <w:pPr>
        <w:jc w:val="both"/>
        <w:rPr>
          <w:sz w:val="24"/>
          <w:szCs w:val="24"/>
        </w:rPr>
      </w:pPr>
      <w:r>
        <w:rPr>
          <w:sz w:val="24"/>
        </w:rPr>
        <w:t>KSB Service LLC’</w:t>
      </w:r>
      <w:r w:rsidR="003E5701">
        <w:rPr>
          <w:sz w:val="24"/>
        </w:rPr>
        <w:t xml:space="preserve">s other focus of activities is on </w:t>
      </w:r>
      <w:r w:rsidR="001E7055">
        <w:rPr>
          <w:sz w:val="24"/>
        </w:rPr>
        <w:t xml:space="preserve">reverse engineering and on </w:t>
      </w:r>
      <w:r w:rsidR="003E5701">
        <w:rPr>
          <w:sz w:val="24"/>
        </w:rPr>
        <w:t>providing technical training for customers and employees alike. The company is a joint venture of KSB Aktiengesellschaft and the Al Masaood Group.</w:t>
      </w:r>
    </w:p>
    <w:p w:rsidR="003E5701" w:rsidRDefault="003E5701" w:rsidP="00D70B8E">
      <w:pPr>
        <w:jc w:val="both"/>
        <w:rPr>
          <w:sz w:val="24"/>
          <w:szCs w:val="24"/>
        </w:rPr>
      </w:pPr>
    </w:p>
    <w:p w:rsidR="003E5701" w:rsidRDefault="003E5701" w:rsidP="00D70B8E">
      <w:pPr>
        <w:jc w:val="both"/>
        <w:rPr>
          <w:sz w:val="24"/>
          <w:szCs w:val="24"/>
        </w:rPr>
      </w:pPr>
      <w:r>
        <w:rPr>
          <w:sz w:val="24"/>
        </w:rPr>
        <w:t>The official inauguration ceremony was held on 18 February.</w:t>
      </w:r>
    </w:p>
    <w:p w:rsidR="003E5701" w:rsidRDefault="003E5701" w:rsidP="00D70B8E">
      <w:pPr>
        <w:jc w:val="both"/>
        <w:rPr>
          <w:sz w:val="24"/>
          <w:szCs w:val="24"/>
        </w:rPr>
      </w:pPr>
    </w:p>
    <w:p w:rsidR="003E5701" w:rsidRDefault="003E5701" w:rsidP="00D70B8E">
      <w:pPr>
        <w:jc w:val="both"/>
        <w:rPr>
          <w:sz w:val="24"/>
          <w:szCs w:val="24"/>
        </w:rPr>
      </w:pPr>
      <w:r>
        <w:rPr>
          <w:sz w:val="24"/>
        </w:rPr>
        <w:t>Photo: KSB includes the service centre in Abu Dhabi in its global service network (© KSB Service LLC).</w:t>
      </w:r>
    </w:p>
    <w:p w:rsidR="003E5701" w:rsidRDefault="003E5701" w:rsidP="00D70B8E">
      <w:pPr>
        <w:jc w:val="both"/>
        <w:rPr>
          <w:sz w:val="24"/>
          <w:szCs w:val="24"/>
        </w:rPr>
      </w:pPr>
    </w:p>
    <w:p w:rsidR="009C6049" w:rsidRPr="003E5701" w:rsidRDefault="009C6049" w:rsidP="003E5701">
      <w:pPr>
        <w:rPr>
          <w:szCs w:val="24"/>
        </w:rPr>
      </w:pPr>
    </w:p>
    <w:sectPr w:rsidR="009C6049" w:rsidRPr="003E5701" w:rsidSect="00FA65D0">
      <w:headerReference w:type="default" r:id="rId11"/>
      <w:pgSz w:w="12240" w:h="15840"/>
      <w:pgMar w:top="1386" w:right="3593" w:bottom="1440" w:left="241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3CDF" w:rsidRDefault="00E73CDF" w:rsidP="00E1496B">
      <w:r>
        <w:separator/>
      </w:r>
    </w:p>
  </w:endnote>
  <w:endnote w:type="continuationSeparator" w:id="0">
    <w:p w:rsidR="00E73CDF" w:rsidRDefault="00E73CDF" w:rsidP="00E14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3CDF" w:rsidRDefault="00E73CDF" w:rsidP="00E1496B">
      <w:r>
        <w:separator/>
      </w:r>
    </w:p>
  </w:footnote>
  <w:footnote w:type="continuationSeparator" w:id="0">
    <w:p w:rsidR="00E73CDF" w:rsidRDefault="00E73CDF" w:rsidP="00E149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3CDF" w:rsidRDefault="00E73CDF" w:rsidP="00E1496B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numPicBullet w:numPicBulletId="3">
    <w:pict>
      <v:shape id="_x0000_i1029" type="#_x0000_t75" style="width:3in;height:3in" o:bullet="t"/>
    </w:pict>
  </w:numPicBullet>
  <w:numPicBullet w:numPicBulletId="4">
    <w:pict>
      <v:shape id="_x0000_i1030" type="#_x0000_t75" style="width:3in;height:3in" o:bullet="t"/>
    </w:pict>
  </w:numPicBullet>
  <w:numPicBullet w:numPicBulletId="5">
    <w:pict>
      <v:shape id="_x0000_i1031" type="#_x0000_t75" style="width:3in;height:3in" o:bullet="t"/>
    </w:pict>
  </w:numPicBullet>
  <w:numPicBullet w:numPicBulletId="6">
    <w:pict>
      <v:shape id="_x0000_i1032" type="#_x0000_t75" style="width:3in;height:3in" o:bullet="t"/>
    </w:pict>
  </w:numPicBullet>
  <w:numPicBullet w:numPicBulletId="7">
    <w:pict>
      <v:shape id="_x0000_i1033" type="#_x0000_t75" style="width:3in;height:3in" o:bullet="t"/>
    </w:pict>
  </w:numPicBullet>
  <w:numPicBullet w:numPicBulletId="8">
    <w:pict>
      <v:shape id="_x0000_i1034" type="#_x0000_t75" style="width:3in;height:3in" o:bullet="t"/>
    </w:pict>
  </w:numPicBullet>
  <w:numPicBullet w:numPicBulletId="9">
    <w:pict>
      <v:shape id="_x0000_i1035" type="#_x0000_t75" style="width:3in;height:3in" o:bullet="t"/>
    </w:pict>
  </w:numPicBullet>
  <w:numPicBullet w:numPicBulletId="10">
    <w:pict>
      <v:shape id="_x0000_i1036" type="#_x0000_t75" style="width:3in;height:3in" o:bullet="t"/>
    </w:pict>
  </w:numPicBullet>
  <w:numPicBullet w:numPicBulletId="11">
    <w:pict>
      <v:shape id="_x0000_i1037" type="#_x0000_t75" style="width:3in;height:3in" o:bullet="t"/>
    </w:pict>
  </w:numPicBullet>
  <w:numPicBullet w:numPicBulletId="12">
    <w:pict>
      <v:shape id="_x0000_i1038" type="#_x0000_t75" style="width:3in;height:3in" o:bullet="t"/>
    </w:pict>
  </w:numPicBullet>
  <w:numPicBullet w:numPicBulletId="13">
    <w:pict>
      <v:shape id="_x0000_i1039" type="#_x0000_t75" style="width:3in;height:3in" o:bullet="t"/>
    </w:pict>
  </w:numPicBullet>
  <w:numPicBullet w:numPicBulletId="14">
    <w:pict>
      <v:shape id="_x0000_i1040" type="#_x0000_t75" style="width:3in;height:3in" o:bullet="t"/>
    </w:pict>
  </w:numPicBullet>
  <w:numPicBullet w:numPicBulletId="15">
    <w:pict>
      <v:shape id="_x0000_i1041" type="#_x0000_t75" style="width:3in;height:3in" o:bullet="t"/>
    </w:pict>
  </w:numPicBullet>
  <w:abstractNum w:abstractNumId="0" w15:restartNumberingAfterBreak="0">
    <w:nsid w:val="51DD482B"/>
    <w:multiLevelType w:val="multilevel"/>
    <w:tmpl w:val="B7C206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2B1D19"/>
    <w:multiLevelType w:val="hybridMultilevel"/>
    <w:tmpl w:val="163A1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552BED"/>
    <w:multiLevelType w:val="multilevel"/>
    <w:tmpl w:val="A74A4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20293FAD-D045-4734-B064-52F4E1B3C39F}"/>
    <w:docVar w:name="dgnword-eventsink" w:val="93266544"/>
  </w:docVars>
  <w:rsids>
    <w:rsidRoot w:val="00E1496B"/>
    <w:rsid w:val="00012770"/>
    <w:rsid w:val="00030A98"/>
    <w:rsid w:val="000359FD"/>
    <w:rsid w:val="00044725"/>
    <w:rsid w:val="00045F5F"/>
    <w:rsid w:val="00075F15"/>
    <w:rsid w:val="00090AB7"/>
    <w:rsid w:val="000A0E4F"/>
    <w:rsid w:val="000A7896"/>
    <w:rsid w:val="000B79D9"/>
    <w:rsid w:val="000B7E66"/>
    <w:rsid w:val="000C313E"/>
    <w:rsid w:val="000D1ACC"/>
    <w:rsid w:val="000D7217"/>
    <w:rsid w:val="000F055F"/>
    <w:rsid w:val="000F5110"/>
    <w:rsid w:val="000F5482"/>
    <w:rsid w:val="000F63CF"/>
    <w:rsid w:val="0010126D"/>
    <w:rsid w:val="001110E3"/>
    <w:rsid w:val="001267E1"/>
    <w:rsid w:val="00153FDE"/>
    <w:rsid w:val="0015734F"/>
    <w:rsid w:val="00165C5F"/>
    <w:rsid w:val="00175A10"/>
    <w:rsid w:val="001827BB"/>
    <w:rsid w:val="0018658E"/>
    <w:rsid w:val="001D1487"/>
    <w:rsid w:val="001D3AB2"/>
    <w:rsid w:val="001D665C"/>
    <w:rsid w:val="001E125F"/>
    <w:rsid w:val="001E56D7"/>
    <w:rsid w:val="001E58B4"/>
    <w:rsid w:val="001E7055"/>
    <w:rsid w:val="001E7A89"/>
    <w:rsid w:val="00203222"/>
    <w:rsid w:val="0021299A"/>
    <w:rsid w:val="00212F6A"/>
    <w:rsid w:val="00223E8F"/>
    <w:rsid w:val="0022754A"/>
    <w:rsid w:val="00231568"/>
    <w:rsid w:val="00231589"/>
    <w:rsid w:val="00234183"/>
    <w:rsid w:val="00243324"/>
    <w:rsid w:val="0025072F"/>
    <w:rsid w:val="00260F4B"/>
    <w:rsid w:val="002739F8"/>
    <w:rsid w:val="00276780"/>
    <w:rsid w:val="002B085D"/>
    <w:rsid w:val="002C1646"/>
    <w:rsid w:val="002C2326"/>
    <w:rsid w:val="002F12F7"/>
    <w:rsid w:val="002F5F53"/>
    <w:rsid w:val="00306A0C"/>
    <w:rsid w:val="00316C7E"/>
    <w:rsid w:val="003202B6"/>
    <w:rsid w:val="00333A7A"/>
    <w:rsid w:val="00336E1F"/>
    <w:rsid w:val="00337DBE"/>
    <w:rsid w:val="00354C4F"/>
    <w:rsid w:val="0036129F"/>
    <w:rsid w:val="0037574A"/>
    <w:rsid w:val="003946F0"/>
    <w:rsid w:val="003A19BB"/>
    <w:rsid w:val="003C06F8"/>
    <w:rsid w:val="003C5CBC"/>
    <w:rsid w:val="003C699F"/>
    <w:rsid w:val="003E5701"/>
    <w:rsid w:val="003E7F82"/>
    <w:rsid w:val="003F02BE"/>
    <w:rsid w:val="00412DDD"/>
    <w:rsid w:val="0042051D"/>
    <w:rsid w:val="00420EB4"/>
    <w:rsid w:val="0043710D"/>
    <w:rsid w:val="004432C9"/>
    <w:rsid w:val="00446B5D"/>
    <w:rsid w:val="00451ECF"/>
    <w:rsid w:val="00457A9F"/>
    <w:rsid w:val="00466231"/>
    <w:rsid w:val="004806E5"/>
    <w:rsid w:val="00481327"/>
    <w:rsid w:val="0048502C"/>
    <w:rsid w:val="00496EE6"/>
    <w:rsid w:val="004D361A"/>
    <w:rsid w:val="004D460C"/>
    <w:rsid w:val="004F00CE"/>
    <w:rsid w:val="004F7CE7"/>
    <w:rsid w:val="00505C07"/>
    <w:rsid w:val="00512FD1"/>
    <w:rsid w:val="00570245"/>
    <w:rsid w:val="00575283"/>
    <w:rsid w:val="00577729"/>
    <w:rsid w:val="00581F0C"/>
    <w:rsid w:val="00593901"/>
    <w:rsid w:val="005E3ADD"/>
    <w:rsid w:val="006165E8"/>
    <w:rsid w:val="006233DD"/>
    <w:rsid w:val="006337A9"/>
    <w:rsid w:val="00644BC5"/>
    <w:rsid w:val="00647844"/>
    <w:rsid w:val="0066346C"/>
    <w:rsid w:val="00664057"/>
    <w:rsid w:val="00672265"/>
    <w:rsid w:val="006760E4"/>
    <w:rsid w:val="006863CE"/>
    <w:rsid w:val="006A580F"/>
    <w:rsid w:val="006A751A"/>
    <w:rsid w:val="006B0DC1"/>
    <w:rsid w:val="006B4D85"/>
    <w:rsid w:val="006B7195"/>
    <w:rsid w:val="006C10FA"/>
    <w:rsid w:val="006F209C"/>
    <w:rsid w:val="00733915"/>
    <w:rsid w:val="00761106"/>
    <w:rsid w:val="00772D99"/>
    <w:rsid w:val="00786E1F"/>
    <w:rsid w:val="00791640"/>
    <w:rsid w:val="007B3966"/>
    <w:rsid w:val="007B7C20"/>
    <w:rsid w:val="007C3B1D"/>
    <w:rsid w:val="007C6296"/>
    <w:rsid w:val="007D16EF"/>
    <w:rsid w:val="007D33D9"/>
    <w:rsid w:val="007E23AE"/>
    <w:rsid w:val="007F1C00"/>
    <w:rsid w:val="00802F79"/>
    <w:rsid w:val="00803DBB"/>
    <w:rsid w:val="008077FE"/>
    <w:rsid w:val="008265FC"/>
    <w:rsid w:val="00826872"/>
    <w:rsid w:val="00847D48"/>
    <w:rsid w:val="008574C6"/>
    <w:rsid w:val="00864487"/>
    <w:rsid w:val="008650AE"/>
    <w:rsid w:val="00871EC1"/>
    <w:rsid w:val="008836A4"/>
    <w:rsid w:val="00884AFD"/>
    <w:rsid w:val="00886521"/>
    <w:rsid w:val="008A37D6"/>
    <w:rsid w:val="008A69CD"/>
    <w:rsid w:val="008D5348"/>
    <w:rsid w:val="008E071B"/>
    <w:rsid w:val="00922E9B"/>
    <w:rsid w:val="009338BA"/>
    <w:rsid w:val="0094010D"/>
    <w:rsid w:val="00950E1C"/>
    <w:rsid w:val="00950F71"/>
    <w:rsid w:val="009555A4"/>
    <w:rsid w:val="00983966"/>
    <w:rsid w:val="009848DD"/>
    <w:rsid w:val="00996573"/>
    <w:rsid w:val="00996C07"/>
    <w:rsid w:val="009A0599"/>
    <w:rsid w:val="009B05BD"/>
    <w:rsid w:val="009C0555"/>
    <w:rsid w:val="009C6049"/>
    <w:rsid w:val="00A153D6"/>
    <w:rsid w:val="00A201B9"/>
    <w:rsid w:val="00A22D8B"/>
    <w:rsid w:val="00A2312D"/>
    <w:rsid w:val="00A27C27"/>
    <w:rsid w:val="00A33776"/>
    <w:rsid w:val="00A37B86"/>
    <w:rsid w:val="00A40864"/>
    <w:rsid w:val="00A5350C"/>
    <w:rsid w:val="00A57760"/>
    <w:rsid w:val="00A65E33"/>
    <w:rsid w:val="00A72A2A"/>
    <w:rsid w:val="00A833BD"/>
    <w:rsid w:val="00AA76DF"/>
    <w:rsid w:val="00AB5B9C"/>
    <w:rsid w:val="00AD6567"/>
    <w:rsid w:val="00AF7482"/>
    <w:rsid w:val="00B00BCF"/>
    <w:rsid w:val="00B03702"/>
    <w:rsid w:val="00B1032E"/>
    <w:rsid w:val="00B11F66"/>
    <w:rsid w:val="00B13E54"/>
    <w:rsid w:val="00B14E86"/>
    <w:rsid w:val="00B17A3B"/>
    <w:rsid w:val="00B23816"/>
    <w:rsid w:val="00B306DF"/>
    <w:rsid w:val="00B328AE"/>
    <w:rsid w:val="00B518D1"/>
    <w:rsid w:val="00B52AE1"/>
    <w:rsid w:val="00B74C39"/>
    <w:rsid w:val="00B754F9"/>
    <w:rsid w:val="00B82B27"/>
    <w:rsid w:val="00B91433"/>
    <w:rsid w:val="00BA6B8A"/>
    <w:rsid w:val="00BA7EED"/>
    <w:rsid w:val="00BB0A49"/>
    <w:rsid w:val="00BB2B1E"/>
    <w:rsid w:val="00BB3A3E"/>
    <w:rsid w:val="00BE3ED6"/>
    <w:rsid w:val="00BF2863"/>
    <w:rsid w:val="00BF70D2"/>
    <w:rsid w:val="00C35F1A"/>
    <w:rsid w:val="00C44ADD"/>
    <w:rsid w:val="00C956F0"/>
    <w:rsid w:val="00CB000A"/>
    <w:rsid w:val="00CB3C65"/>
    <w:rsid w:val="00CD21E1"/>
    <w:rsid w:val="00CE01B9"/>
    <w:rsid w:val="00CE2BE7"/>
    <w:rsid w:val="00CE60AA"/>
    <w:rsid w:val="00D25A70"/>
    <w:rsid w:val="00D308A4"/>
    <w:rsid w:val="00D30F35"/>
    <w:rsid w:val="00D3458D"/>
    <w:rsid w:val="00D34FE5"/>
    <w:rsid w:val="00D406B2"/>
    <w:rsid w:val="00D50CAE"/>
    <w:rsid w:val="00D70B8E"/>
    <w:rsid w:val="00D73A8C"/>
    <w:rsid w:val="00D84AFE"/>
    <w:rsid w:val="00D93A1D"/>
    <w:rsid w:val="00DA673F"/>
    <w:rsid w:val="00DB7B2A"/>
    <w:rsid w:val="00DE514A"/>
    <w:rsid w:val="00DF562F"/>
    <w:rsid w:val="00E1152B"/>
    <w:rsid w:val="00E14436"/>
    <w:rsid w:val="00E1496B"/>
    <w:rsid w:val="00E16657"/>
    <w:rsid w:val="00E453AE"/>
    <w:rsid w:val="00E5049C"/>
    <w:rsid w:val="00E73CDF"/>
    <w:rsid w:val="00E80945"/>
    <w:rsid w:val="00E840E9"/>
    <w:rsid w:val="00E85D63"/>
    <w:rsid w:val="00E94B02"/>
    <w:rsid w:val="00E95D13"/>
    <w:rsid w:val="00EA54F6"/>
    <w:rsid w:val="00EB170D"/>
    <w:rsid w:val="00EB4AD5"/>
    <w:rsid w:val="00EB73A9"/>
    <w:rsid w:val="00EC1B74"/>
    <w:rsid w:val="00EC5610"/>
    <w:rsid w:val="00F06631"/>
    <w:rsid w:val="00F15BA3"/>
    <w:rsid w:val="00F17F97"/>
    <w:rsid w:val="00F2127A"/>
    <w:rsid w:val="00F2180D"/>
    <w:rsid w:val="00F52FA4"/>
    <w:rsid w:val="00F61B7A"/>
    <w:rsid w:val="00F7761D"/>
    <w:rsid w:val="00F779C7"/>
    <w:rsid w:val="00FA65D0"/>
    <w:rsid w:val="00FB01FE"/>
    <w:rsid w:val="00FB35B6"/>
    <w:rsid w:val="00FB59ED"/>
    <w:rsid w:val="00FB6AA2"/>
    <w:rsid w:val="00FE79E0"/>
    <w:rsid w:val="00FF2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890FF3F-52FD-42FF-A542-C8F850F19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Times New Roman"/>
        <w:lang w:val="en-GB" w:eastAsia="en-GB" w:bidi="en-GB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1496B"/>
    <w:rPr>
      <w:rFonts w:eastAsia="Times New Roman"/>
      <w:sz w:val="22"/>
    </w:rPr>
  </w:style>
  <w:style w:type="paragraph" w:styleId="berschrift1">
    <w:name w:val="heading 1"/>
    <w:basedOn w:val="Standard"/>
    <w:link w:val="berschrift1Zchn"/>
    <w:uiPriority w:val="9"/>
    <w:qFormat/>
    <w:rsid w:val="00B328AE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E1496B"/>
    <w:pPr>
      <w:tabs>
        <w:tab w:val="center" w:pos="4680"/>
        <w:tab w:val="right" w:pos="9360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E1496B"/>
    <w:rPr>
      <w:rFonts w:ascii="Arial" w:eastAsia="Times New Roman" w:hAnsi="Arial" w:cs="Times New Roman"/>
      <w:szCs w:val="20"/>
      <w:lang w:val="en-GB" w:eastAsia="en-GB"/>
    </w:rPr>
  </w:style>
  <w:style w:type="paragraph" w:styleId="Fuzeile">
    <w:name w:val="footer"/>
    <w:basedOn w:val="Standard"/>
    <w:link w:val="FuzeileZchn"/>
    <w:uiPriority w:val="99"/>
    <w:semiHidden/>
    <w:unhideWhenUsed/>
    <w:rsid w:val="00E1496B"/>
    <w:pPr>
      <w:tabs>
        <w:tab w:val="center" w:pos="4680"/>
        <w:tab w:val="right" w:pos="9360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1496B"/>
    <w:rPr>
      <w:rFonts w:ascii="Arial" w:eastAsia="Times New Roman" w:hAnsi="Arial" w:cs="Times New Roman"/>
      <w:szCs w:val="20"/>
      <w:lang w:val="en-GB" w:eastAsia="en-GB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1496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1496B"/>
    <w:rPr>
      <w:rFonts w:ascii="Tahoma" w:eastAsia="Times New Roman" w:hAnsi="Tahoma" w:cs="Tahoma"/>
      <w:sz w:val="16"/>
      <w:szCs w:val="16"/>
      <w:lang w:val="en-GB" w:eastAsia="en-GB"/>
    </w:rPr>
  </w:style>
  <w:style w:type="paragraph" w:styleId="Listenabsatz">
    <w:name w:val="List Paragraph"/>
    <w:basedOn w:val="Standard"/>
    <w:uiPriority w:val="34"/>
    <w:qFormat/>
    <w:rsid w:val="00420EB4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0F055F"/>
    <w:rPr>
      <w:color w:val="0000FF" w:themeColor="hyperlink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328AE"/>
    <w:rPr>
      <w:rFonts w:ascii="Times New Roman" w:eastAsia="Times New Roman" w:hAnsi="Times New Roman"/>
      <w:b/>
      <w:bCs/>
      <w:kern w:val="36"/>
      <w:sz w:val="48"/>
      <w:szCs w:val="4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03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97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66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89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73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6860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559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9098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5016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969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0294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2568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60960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0526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9321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1974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3767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8839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9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39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64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813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874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84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587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7975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667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3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53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24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25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8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9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32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1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8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1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879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505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2298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86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232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2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7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42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2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8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72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08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121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372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7385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6381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1271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2685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147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565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9144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1813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348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0863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056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11402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2485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712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39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97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26DFA-AEE5-4D7F-ABA0-40B60464CF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78BEF281-71F8-4509-919D-9DE0D664E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A88F9-91E6-4D1D-96E3-AC282285C974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336D4D57-AB55-4975-AA2D-02AFC61D0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Kuhnmar</dc:creator>
  <cp:lastModifiedBy>Steffel, Lena</cp:lastModifiedBy>
  <cp:revision>2</cp:revision>
  <cp:lastPrinted>2016-03-17T07:59:00Z</cp:lastPrinted>
  <dcterms:created xsi:type="dcterms:W3CDTF">2021-03-09T10:47:00Z</dcterms:created>
  <dcterms:modified xsi:type="dcterms:W3CDTF">2021-03-09T10:47:00Z</dcterms:modified>
</cp:coreProperties>
</file>