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00A3" w:rsidRPr="003F454B" w:rsidRDefault="002200A3" w:rsidP="00AC4C33">
      <w:pPr>
        <w:jc w:val="both"/>
        <w:rPr>
          <w:rFonts w:ascii="Arial" w:hAnsi="Arial" w:cs="Arial"/>
          <w:b/>
          <w:sz w:val="24"/>
          <w:szCs w:val="24"/>
          <w:lang w:val="de-DE"/>
        </w:rPr>
      </w:pPr>
      <w:bookmarkStart w:id="0" w:name="_GoBack"/>
      <w:bookmarkEnd w:id="0"/>
      <w:r w:rsidRPr="003F454B">
        <w:rPr>
          <w:rFonts w:ascii="Arial" w:hAnsi="Arial" w:cs="Arial"/>
          <w:b/>
          <w:sz w:val="24"/>
          <w:szCs w:val="24"/>
          <w:lang w:val="de-DE"/>
        </w:rPr>
        <w:t xml:space="preserve">Pumpen für </w:t>
      </w:r>
      <w:r w:rsidR="003F454B" w:rsidRPr="003F454B">
        <w:rPr>
          <w:rFonts w:ascii="Arial" w:hAnsi="Arial" w:cs="Arial"/>
          <w:b/>
          <w:sz w:val="24"/>
          <w:szCs w:val="24"/>
          <w:lang w:val="de-DE"/>
        </w:rPr>
        <w:t>b</w:t>
      </w:r>
      <w:r w:rsidRPr="003F454B">
        <w:rPr>
          <w:rFonts w:ascii="Arial" w:hAnsi="Arial" w:cs="Arial"/>
          <w:b/>
          <w:sz w:val="24"/>
          <w:szCs w:val="24"/>
          <w:lang w:val="de-DE"/>
        </w:rPr>
        <w:t>rasili</w:t>
      </w:r>
      <w:r w:rsidR="003F454B" w:rsidRPr="003F454B">
        <w:rPr>
          <w:rFonts w:ascii="Arial" w:hAnsi="Arial" w:cs="Arial"/>
          <w:b/>
          <w:sz w:val="24"/>
          <w:szCs w:val="24"/>
          <w:lang w:val="de-DE"/>
        </w:rPr>
        <w:t>anische Zellstoffproduktion</w:t>
      </w:r>
    </w:p>
    <w:p w:rsidR="00C530C6" w:rsidRPr="00AC4C33" w:rsidRDefault="002200A3" w:rsidP="00AC4C33">
      <w:pPr>
        <w:jc w:val="both"/>
        <w:rPr>
          <w:rFonts w:ascii="Arial" w:hAnsi="Arial" w:cs="Arial"/>
          <w:sz w:val="24"/>
          <w:szCs w:val="24"/>
          <w:lang w:val="de-DE"/>
        </w:rPr>
      </w:pPr>
      <w:r w:rsidRPr="00AC4C33">
        <w:rPr>
          <w:rFonts w:ascii="Arial" w:hAnsi="Arial" w:cs="Arial"/>
          <w:sz w:val="24"/>
          <w:szCs w:val="24"/>
          <w:lang w:val="de-DE"/>
        </w:rPr>
        <w:t>Im August und im Oktobe</w:t>
      </w:r>
      <w:r w:rsidR="00C36400" w:rsidRPr="00AC4C33">
        <w:rPr>
          <w:rFonts w:ascii="Arial" w:hAnsi="Arial" w:cs="Arial"/>
          <w:sz w:val="24"/>
          <w:szCs w:val="24"/>
          <w:lang w:val="de-DE"/>
        </w:rPr>
        <w:t xml:space="preserve">r dieses Jahres </w:t>
      </w:r>
      <w:r w:rsidRPr="00AC4C33">
        <w:rPr>
          <w:rFonts w:ascii="Arial" w:hAnsi="Arial" w:cs="Arial"/>
          <w:sz w:val="24"/>
          <w:szCs w:val="24"/>
          <w:lang w:val="de-DE"/>
        </w:rPr>
        <w:t xml:space="preserve">liefert </w:t>
      </w:r>
      <w:r w:rsidR="00C36400" w:rsidRPr="00AC4C33">
        <w:rPr>
          <w:rFonts w:ascii="Arial" w:hAnsi="Arial" w:cs="Arial"/>
          <w:sz w:val="24"/>
          <w:szCs w:val="24"/>
          <w:lang w:val="de-DE"/>
        </w:rPr>
        <w:t xml:space="preserve">die </w:t>
      </w:r>
      <w:r w:rsidR="00C11FAE">
        <w:rPr>
          <w:rFonts w:ascii="Arial" w:hAnsi="Arial" w:cs="Arial"/>
          <w:sz w:val="24"/>
          <w:szCs w:val="24"/>
          <w:lang w:val="de-DE"/>
        </w:rPr>
        <w:t xml:space="preserve">KSB-Gruppe </w:t>
      </w:r>
      <w:r w:rsidR="00C36400" w:rsidRPr="00AC4C33">
        <w:rPr>
          <w:rFonts w:ascii="Arial" w:hAnsi="Arial" w:cs="Arial"/>
          <w:sz w:val="24"/>
          <w:szCs w:val="24"/>
          <w:lang w:val="de-DE"/>
        </w:rPr>
        <w:t>drei</w:t>
      </w:r>
      <w:r w:rsidR="0049029C" w:rsidRPr="00AC4C33">
        <w:rPr>
          <w:rFonts w:ascii="Arial" w:hAnsi="Arial" w:cs="Arial"/>
          <w:sz w:val="24"/>
          <w:szCs w:val="24"/>
          <w:lang w:val="de-DE"/>
        </w:rPr>
        <w:t xml:space="preserve"> </w:t>
      </w:r>
      <w:r w:rsidR="00C36400" w:rsidRPr="00AC4C33">
        <w:rPr>
          <w:rFonts w:ascii="Arial" w:hAnsi="Arial" w:cs="Arial"/>
          <w:sz w:val="24"/>
          <w:szCs w:val="24"/>
          <w:lang w:val="de-DE"/>
        </w:rPr>
        <w:t xml:space="preserve">Kesselspeisepumpen für eine neue Zellstofffabrik </w:t>
      </w:r>
      <w:r w:rsidR="00F00B00" w:rsidRPr="00AC4C33">
        <w:rPr>
          <w:rFonts w:ascii="Arial" w:hAnsi="Arial" w:cs="Arial"/>
          <w:sz w:val="24"/>
          <w:szCs w:val="24"/>
          <w:lang w:val="de-DE"/>
        </w:rPr>
        <w:t>in</w:t>
      </w:r>
      <w:r w:rsidR="00C36400" w:rsidRPr="00AC4C33">
        <w:rPr>
          <w:rFonts w:ascii="Arial" w:hAnsi="Arial" w:cs="Arial"/>
          <w:sz w:val="24"/>
          <w:szCs w:val="24"/>
          <w:lang w:val="de-DE"/>
        </w:rPr>
        <w:t xml:space="preserve"> </w:t>
      </w:r>
      <w:proofErr w:type="spellStart"/>
      <w:r w:rsidR="00C36400" w:rsidRPr="00AC4C33">
        <w:rPr>
          <w:rFonts w:ascii="Arial" w:hAnsi="Arial" w:cs="Arial"/>
          <w:sz w:val="24"/>
          <w:szCs w:val="24"/>
          <w:lang w:val="de-DE"/>
        </w:rPr>
        <w:t>Três</w:t>
      </w:r>
      <w:proofErr w:type="spellEnd"/>
      <w:r w:rsidR="00C36400" w:rsidRPr="00AC4C33">
        <w:rPr>
          <w:rFonts w:ascii="Arial" w:hAnsi="Arial" w:cs="Arial"/>
          <w:sz w:val="24"/>
          <w:szCs w:val="24"/>
          <w:lang w:val="de-DE"/>
        </w:rPr>
        <w:t xml:space="preserve"> Lagoas</w:t>
      </w:r>
      <w:r w:rsidR="006E56B8">
        <w:rPr>
          <w:rFonts w:ascii="Arial" w:hAnsi="Arial" w:cs="Arial"/>
          <w:sz w:val="24"/>
          <w:szCs w:val="24"/>
          <w:lang w:val="de-DE"/>
        </w:rPr>
        <w:t>,</w:t>
      </w:r>
      <w:r w:rsidR="00C36400" w:rsidRPr="00AC4C33">
        <w:rPr>
          <w:rFonts w:ascii="Arial" w:hAnsi="Arial" w:cs="Arial"/>
          <w:sz w:val="24"/>
          <w:szCs w:val="24"/>
          <w:lang w:val="de-DE"/>
        </w:rPr>
        <w:t xml:space="preserve"> </w:t>
      </w:r>
      <w:r w:rsidR="004C6FE3" w:rsidRPr="00AC4C33">
        <w:rPr>
          <w:rFonts w:ascii="Arial" w:hAnsi="Arial" w:cs="Arial"/>
          <w:sz w:val="24"/>
          <w:szCs w:val="24"/>
          <w:lang w:val="de-DE"/>
        </w:rPr>
        <w:t xml:space="preserve">gelegen </w:t>
      </w:r>
      <w:proofErr w:type="spellStart"/>
      <w:r w:rsidR="004C6FE3" w:rsidRPr="00AC4C33">
        <w:rPr>
          <w:rFonts w:ascii="Arial" w:hAnsi="Arial" w:cs="Arial"/>
          <w:color w:val="222222"/>
          <w:sz w:val="24"/>
          <w:szCs w:val="24"/>
          <w:shd w:val="clear" w:color="auto" w:fill="FFFFFF"/>
        </w:rPr>
        <w:t>im</w:t>
      </w:r>
      <w:proofErr w:type="spellEnd"/>
      <w:r w:rsidR="004C6FE3" w:rsidRPr="00AC4C33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="004C6FE3" w:rsidRPr="00AC4C33">
        <w:rPr>
          <w:rFonts w:ascii="Arial" w:hAnsi="Arial" w:cs="Arial"/>
          <w:color w:val="222222"/>
          <w:sz w:val="24"/>
          <w:szCs w:val="24"/>
          <w:shd w:val="clear" w:color="auto" w:fill="FFFFFF"/>
        </w:rPr>
        <w:t>Bundesstaat</w:t>
      </w:r>
      <w:proofErr w:type="spellEnd"/>
      <w:r w:rsidR="004C6FE3" w:rsidRPr="00AC4C33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="004C6FE3" w:rsidRPr="00AC4C33">
        <w:rPr>
          <w:rFonts w:ascii="Arial" w:hAnsi="Arial" w:cs="Arial"/>
          <w:color w:val="222222"/>
          <w:sz w:val="24"/>
          <w:szCs w:val="24"/>
          <w:shd w:val="clear" w:color="auto" w:fill="FFFFFF"/>
        </w:rPr>
        <w:t>Mato</w:t>
      </w:r>
      <w:proofErr w:type="spellEnd"/>
      <w:r w:rsidR="004C6FE3" w:rsidRPr="00AC4C33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Grosso do </w:t>
      </w:r>
      <w:proofErr w:type="spellStart"/>
      <w:r w:rsidR="004C6FE3" w:rsidRPr="00AC4C33">
        <w:rPr>
          <w:rFonts w:ascii="Arial" w:hAnsi="Arial" w:cs="Arial"/>
          <w:color w:val="222222"/>
          <w:sz w:val="24"/>
          <w:szCs w:val="24"/>
          <w:shd w:val="clear" w:color="auto" w:fill="FFFFFF"/>
        </w:rPr>
        <w:t>Sul</w:t>
      </w:r>
      <w:proofErr w:type="spellEnd"/>
      <w:r w:rsidR="004C6FE3" w:rsidRPr="00AC4C33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in </w:t>
      </w:r>
      <w:proofErr w:type="spellStart"/>
      <w:r w:rsidR="004C6FE3" w:rsidRPr="00AC4C33">
        <w:rPr>
          <w:rFonts w:ascii="Arial" w:hAnsi="Arial" w:cs="Arial"/>
          <w:color w:val="222222"/>
          <w:sz w:val="24"/>
          <w:szCs w:val="24"/>
          <w:shd w:val="clear" w:color="auto" w:fill="FFFFFF"/>
        </w:rPr>
        <w:t>Brasilien</w:t>
      </w:r>
      <w:proofErr w:type="spellEnd"/>
      <w:r w:rsidR="00C36400" w:rsidRPr="00AC4C33">
        <w:rPr>
          <w:rFonts w:ascii="Arial" w:hAnsi="Arial" w:cs="Arial"/>
          <w:sz w:val="24"/>
          <w:szCs w:val="24"/>
          <w:lang w:val="de-DE"/>
        </w:rPr>
        <w:t>.</w:t>
      </w:r>
      <w:r w:rsidR="004C6FE3" w:rsidRPr="00AC4C33">
        <w:rPr>
          <w:rFonts w:ascii="Arial" w:hAnsi="Arial" w:cs="Arial"/>
          <w:sz w:val="24"/>
          <w:szCs w:val="24"/>
          <w:lang w:val="de-DE"/>
        </w:rPr>
        <w:t xml:space="preserve"> </w:t>
      </w:r>
      <w:r w:rsidR="00C530C6" w:rsidRPr="00AC4C33">
        <w:rPr>
          <w:rFonts w:ascii="Arial" w:hAnsi="Arial" w:cs="Arial"/>
          <w:sz w:val="24"/>
          <w:szCs w:val="24"/>
          <w:lang w:val="de-DE"/>
        </w:rPr>
        <w:t>Kunde ist ein weltweit führender Hersteller von Zellstoff auf der Basis von Eukalyptus-Pflanzen.</w:t>
      </w:r>
    </w:p>
    <w:p w:rsidR="00F00B00" w:rsidRPr="00AC4C33" w:rsidRDefault="00C530C6" w:rsidP="00AC4C33">
      <w:pPr>
        <w:jc w:val="both"/>
        <w:rPr>
          <w:rFonts w:ascii="Arial" w:hAnsi="Arial" w:cs="Arial"/>
          <w:sz w:val="24"/>
          <w:szCs w:val="24"/>
          <w:lang w:val="de-DE"/>
        </w:rPr>
      </w:pPr>
      <w:r w:rsidRPr="00AC4C33">
        <w:rPr>
          <w:rFonts w:ascii="Arial" w:hAnsi="Arial" w:cs="Arial"/>
          <w:sz w:val="24"/>
          <w:szCs w:val="24"/>
          <w:lang w:val="de-DE"/>
        </w:rPr>
        <w:t>Bei der Lieferung</w:t>
      </w:r>
      <w:r w:rsidR="00A173EF" w:rsidRPr="00AC4C33">
        <w:rPr>
          <w:rFonts w:ascii="Arial" w:hAnsi="Arial" w:cs="Arial"/>
          <w:sz w:val="24"/>
          <w:szCs w:val="24"/>
          <w:lang w:val="de-DE"/>
        </w:rPr>
        <w:t xml:space="preserve"> handelt </w:t>
      </w:r>
      <w:r w:rsidRPr="00AC4C33">
        <w:rPr>
          <w:rFonts w:ascii="Arial" w:hAnsi="Arial" w:cs="Arial"/>
          <w:sz w:val="24"/>
          <w:szCs w:val="24"/>
          <w:lang w:val="de-DE"/>
        </w:rPr>
        <w:t xml:space="preserve">es </w:t>
      </w:r>
      <w:r w:rsidR="00A173EF" w:rsidRPr="00AC4C33">
        <w:rPr>
          <w:rFonts w:ascii="Arial" w:hAnsi="Arial" w:cs="Arial"/>
          <w:sz w:val="24"/>
          <w:szCs w:val="24"/>
          <w:lang w:val="de-DE"/>
        </w:rPr>
        <w:t xml:space="preserve">sich um drei </w:t>
      </w:r>
      <w:r w:rsidR="00731A91" w:rsidRPr="00AC4C33">
        <w:rPr>
          <w:rFonts w:ascii="Arial" w:hAnsi="Arial" w:cs="Arial"/>
          <w:sz w:val="24"/>
          <w:szCs w:val="24"/>
          <w:lang w:val="de-DE"/>
        </w:rPr>
        <w:t>Pumpen</w:t>
      </w:r>
      <w:r w:rsidR="00A173EF" w:rsidRPr="00AC4C33">
        <w:rPr>
          <w:rFonts w:ascii="Arial" w:hAnsi="Arial" w:cs="Arial"/>
          <w:sz w:val="24"/>
          <w:szCs w:val="24"/>
          <w:lang w:val="de-DE"/>
        </w:rPr>
        <w:t xml:space="preserve"> des Typs HGC</w:t>
      </w:r>
      <w:r w:rsidR="00FB1416" w:rsidRPr="00AC4C33">
        <w:rPr>
          <w:rFonts w:ascii="Arial" w:hAnsi="Arial" w:cs="Arial"/>
          <w:sz w:val="24"/>
          <w:szCs w:val="24"/>
          <w:lang w:val="de-DE"/>
        </w:rPr>
        <w:t>.</w:t>
      </w:r>
      <w:r w:rsidR="00A173EF" w:rsidRPr="00AC4C33">
        <w:rPr>
          <w:rFonts w:ascii="Arial" w:hAnsi="Arial" w:cs="Arial"/>
          <w:sz w:val="24"/>
          <w:szCs w:val="24"/>
          <w:lang w:val="de-DE"/>
        </w:rPr>
        <w:t xml:space="preserve"> </w:t>
      </w:r>
      <w:r w:rsidR="00CE7527" w:rsidRPr="00AC4C33">
        <w:rPr>
          <w:rFonts w:ascii="Arial" w:hAnsi="Arial" w:cs="Arial"/>
          <w:sz w:val="24"/>
          <w:szCs w:val="24"/>
          <w:lang w:val="de-DE"/>
        </w:rPr>
        <w:t xml:space="preserve">Zwei davon </w:t>
      </w:r>
      <w:r w:rsidR="00F00B00" w:rsidRPr="00AC4C33">
        <w:rPr>
          <w:rFonts w:ascii="Arial" w:hAnsi="Arial" w:cs="Arial"/>
          <w:sz w:val="24"/>
          <w:szCs w:val="24"/>
          <w:lang w:val="de-DE"/>
        </w:rPr>
        <w:t>besitzen</w:t>
      </w:r>
      <w:r w:rsidR="00CE7527" w:rsidRPr="00AC4C33">
        <w:rPr>
          <w:rFonts w:ascii="Arial" w:hAnsi="Arial" w:cs="Arial"/>
          <w:sz w:val="24"/>
          <w:szCs w:val="24"/>
          <w:lang w:val="de-DE"/>
        </w:rPr>
        <w:t xml:space="preserve"> je einen drehzahlgeregelten, 4.350</w:t>
      </w:r>
      <w:r w:rsidR="00F00B00" w:rsidRPr="00AC4C33">
        <w:rPr>
          <w:rFonts w:ascii="Arial" w:hAnsi="Arial" w:cs="Arial"/>
          <w:sz w:val="24"/>
          <w:szCs w:val="24"/>
          <w:lang w:val="de-DE"/>
        </w:rPr>
        <w:t>-</w:t>
      </w:r>
      <w:r w:rsidR="00CE7527" w:rsidRPr="00AC4C33">
        <w:rPr>
          <w:rFonts w:ascii="Arial" w:hAnsi="Arial" w:cs="Arial"/>
          <w:sz w:val="24"/>
          <w:szCs w:val="24"/>
          <w:lang w:val="de-DE"/>
        </w:rPr>
        <w:t>kW</w:t>
      </w:r>
      <w:r w:rsidR="00F00B00" w:rsidRPr="00AC4C33">
        <w:rPr>
          <w:rFonts w:ascii="Arial" w:hAnsi="Arial" w:cs="Arial"/>
          <w:sz w:val="24"/>
          <w:szCs w:val="24"/>
          <w:lang w:val="de-DE"/>
        </w:rPr>
        <w:t>-</w:t>
      </w:r>
      <w:r w:rsidR="00CE7527" w:rsidRPr="00AC4C33">
        <w:rPr>
          <w:rFonts w:ascii="Arial" w:hAnsi="Arial" w:cs="Arial"/>
          <w:sz w:val="24"/>
          <w:szCs w:val="24"/>
          <w:lang w:val="de-DE"/>
        </w:rPr>
        <w:t>starken, zweipoligen 4</w:t>
      </w:r>
      <w:r w:rsidR="003F454B">
        <w:rPr>
          <w:rFonts w:ascii="Arial" w:hAnsi="Arial" w:cs="Arial"/>
          <w:sz w:val="24"/>
          <w:szCs w:val="24"/>
          <w:lang w:val="de-DE"/>
        </w:rPr>
        <w:t>.</w:t>
      </w:r>
      <w:r w:rsidR="00CE7527" w:rsidRPr="00AC4C33">
        <w:rPr>
          <w:rFonts w:ascii="Arial" w:hAnsi="Arial" w:cs="Arial"/>
          <w:sz w:val="24"/>
          <w:szCs w:val="24"/>
          <w:lang w:val="de-DE"/>
        </w:rPr>
        <w:t>000-Volt-Motor.</w:t>
      </w:r>
      <w:r w:rsidR="00193294">
        <w:rPr>
          <w:rFonts w:ascii="Arial" w:hAnsi="Arial" w:cs="Arial"/>
          <w:sz w:val="24"/>
          <w:szCs w:val="24"/>
          <w:lang w:val="de-DE"/>
        </w:rPr>
        <w:t xml:space="preserve"> </w:t>
      </w:r>
      <w:r w:rsidR="00731A91" w:rsidRPr="00AC4C33">
        <w:rPr>
          <w:rFonts w:ascii="Arial" w:hAnsi="Arial" w:cs="Arial"/>
          <w:sz w:val="24"/>
          <w:szCs w:val="24"/>
          <w:lang w:val="de-DE"/>
        </w:rPr>
        <w:t>Das</w:t>
      </w:r>
      <w:r w:rsidR="00CE7527" w:rsidRPr="00AC4C33">
        <w:rPr>
          <w:rFonts w:ascii="Arial" w:hAnsi="Arial" w:cs="Arial"/>
          <w:sz w:val="24"/>
          <w:szCs w:val="24"/>
          <w:lang w:val="de-DE"/>
        </w:rPr>
        <w:t xml:space="preserve"> </w:t>
      </w:r>
      <w:r w:rsidR="00731A91" w:rsidRPr="00AC4C33">
        <w:rPr>
          <w:rFonts w:ascii="Arial" w:hAnsi="Arial" w:cs="Arial"/>
          <w:sz w:val="24"/>
          <w:szCs w:val="24"/>
          <w:lang w:val="de-DE"/>
        </w:rPr>
        <w:t>d</w:t>
      </w:r>
      <w:r w:rsidR="00CE7527" w:rsidRPr="00AC4C33">
        <w:rPr>
          <w:rFonts w:ascii="Arial" w:hAnsi="Arial" w:cs="Arial"/>
          <w:sz w:val="24"/>
          <w:szCs w:val="24"/>
          <w:lang w:val="de-DE"/>
        </w:rPr>
        <w:t xml:space="preserve">ritte </w:t>
      </w:r>
      <w:r w:rsidR="002B7B2C" w:rsidRPr="00AC4C33">
        <w:rPr>
          <w:rFonts w:ascii="Arial" w:hAnsi="Arial" w:cs="Arial"/>
          <w:sz w:val="24"/>
          <w:szCs w:val="24"/>
          <w:lang w:val="de-DE"/>
        </w:rPr>
        <w:t>Aggregat</w:t>
      </w:r>
      <w:r w:rsidR="00731A91" w:rsidRPr="00AC4C33">
        <w:rPr>
          <w:rFonts w:ascii="Arial" w:hAnsi="Arial" w:cs="Arial"/>
          <w:sz w:val="24"/>
          <w:szCs w:val="24"/>
          <w:lang w:val="de-DE"/>
        </w:rPr>
        <w:t xml:space="preserve"> </w:t>
      </w:r>
      <w:r w:rsidR="00CE7527" w:rsidRPr="00AC4C33">
        <w:rPr>
          <w:rFonts w:ascii="Arial" w:hAnsi="Arial" w:cs="Arial"/>
          <w:sz w:val="24"/>
          <w:szCs w:val="24"/>
          <w:lang w:val="de-DE"/>
        </w:rPr>
        <w:t xml:space="preserve">ist über ein Getriebe mit einem </w:t>
      </w:r>
      <w:r w:rsidR="00F00B00" w:rsidRPr="00AC4C33">
        <w:rPr>
          <w:rFonts w:ascii="Arial" w:hAnsi="Arial" w:cs="Arial"/>
          <w:sz w:val="24"/>
          <w:szCs w:val="24"/>
          <w:lang w:val="de-DE"/>
        </w:rPr>
        <w:t xml:space="preserve">ebenfalls </w:t>
      </w:r>
      <w:r w:rsidR="00CE7527" w:rsidRPr="00AC4C33">
        <w:rPr>
          <w:rFonts w:ascii="Arial" w:hAnsi="Arial" w:cs="Arial"/>
          <w:sz w:val="24"/>
          <w:szCs w:val="24"/>
          <w:lang w:val="de-DE"/>
        </w:rPr>
        <w:t>4</w:t>
      </w:r>
      <w:r w:rsidR="00F00B00" w:rsidRPr="00AC4C33">
        <w:rPr>
          <w:rFonts w:ascii="Arial" w:hAnsi="Arial" w:cs="Arial"/>
          <w:sz w:val="24"/>
          <w:szCs w:val="24"/>
          <w:lang w:val="de-DE"/>
        </w:rPr>
        <w:t>.</w:t>
      </w:r>
      <w:r w:rsidR="00CE7527" w:rsidRPr="00AC4C33">
        <w:rPr>
          <w:rFonts w:ascii="Arial" w:hAnsi="Arial" w:cs="Arial"/>
          <w:sz w:val="24"/>
          <w:szCs w:val="24"/>
          <w:lang w:val="de-DE"/>
        </w:rPr>
        <w:t>350</w:t>
      </w:r>
      <w:r w:rsidR="00193294">
        <w:rPr>
          <w:rFonts w:ascii="Arial" w:hAnsi="Arial" w:cs="Arial"/>
          <w:sz w:val="24"/>
          <w:szCs w:val="24"/>
          <w:lang w:val="de-DE"/>
        </w:rPr>
        <w:t> </w:t>
      </w:r>
      <w:r w:rsidR="00CE7527" w:rsidRPr="00AC4C33">
        <w:rPr>
          <w:rFonts w:ascii="Arial" w:hAnsi="Arial" w:cs="Arial"/>
          <w:sz w:val="24"/>
          <w:szCs w:val="24"/>
          <w:lang w:val="de-DE"/>
        </w:rPr>
        <w:t>kW starke</w:t>
      </w:r>
      <w:r w:rsidR="00F00B00" w:rsidRPr="00AC4C33">
        <w:rPr>
          <w:rFonts w:ascii="Arial" w:hAnsi="Arial" w:cs="Arial"/>
          <w:sz w:val="24"/>
          <w:szCs w:val="24"/>
          <w:lang w:val="de-DE"/>
        </w:rPr>
        <w:t>n</w:t>
      </w:r>
      <w:r w:rsidR="00A173EF" w:rsidRPr="00AC4C33">
        <w:rPr>
          <w:rFonts w:ascii="Arial" w:hAnsi="Arial" w:cs="Arial"/>
          <w:sz w:val="24"/>
          <w:szCs w:val="24"/>
          <w:lang w:val="de-DE"/>
        </w:rPr>
        <w:t xml:space="preserve"> Turbinen</w:t>
      </w:r>
      <w:r w:rsidR="00534B9D">
        <w:rPr>
          <w:rFonts w:ascii="Arial" w:hAnsi="Arial" w:cs="Arial"/>
          <w:sz w:val="24"/>
          <w:szCs w:val="24"/>
          <w:lang w:val="de-DE"/>
        </w:rPr>
        <w:softHyphen/>
      </w:r>
      <w:r w:rsidR="00A173EF" w:rsidRPr="00AC4C33">
        <w:rPr>
          <w:rFonts w:ascii="Arial" w:hAnsi="Arial" w:cs="Arial"/>
          <w:sz w:val="24"/>
          <w:szCs w:val="24"/>
          <w:lang w:val="de-DE"/>
        </w:rPr>
        <w:t xml:space="preserve">antrieb </w:t>
      </w:r>
      <w:r w:rsidR="00CE7527" w:rsidRPr="00AC4C33">
        <w:rPr>
          <w:rFonts w:ascii="Arial" w:hAnsi="Arial" w:cs="Arial"/>
          <w:sz w:val="24"/>
          <w:szCs w:val="24"/>
          <w:lang w:val="de-DE"/>
        </w:rPr>
        <w:t>verbunden.</w:t>
      </w:r>
      <w:r w:rsidR="00193294">
        <w:rPr>
          <w:rFonts w:ascii="Arial" w:hAnsi="Arial" w:cs="Arial"/>
          <w:sz w:val="24"/>
          <w:szCs w:val="24"/>
          <w:lang w:val="de-DE"/>
        </w:rPr>
        <w:t xml:space="preserve"> </w:t>
      </w:r>
      <w:r w:rsidR="00CE7527" w:rsidRPr="00AC4C33">
        <w:rPr>
          <w:rFonts w:ascii="Arial" w:hAnsi="Arial" w:cs="Arial"/>
          <w:sz w:val="24"/>
          <w:szCs w:val="24"/>
          <w:lang w:val="de-DE"/>
        </w:rPr>
        <w:t xml:space="preserve">Die Fördermenge jeder einzelnen </w:t>
      </w:r>
      <w:r w:rsidR="00731A91" w:rsidRPr="00AC4C33">
        <w:rPr>
          <w:rFonts w:ascii="Arial" w:hAnsi="Arial" w:cs="Arial"/>
          <w:sz w:val="24"/>
          <w:szCs w:val="24"/>
          <w:lang w:val="de-DE"/>
        </w:rPr>
        <w:t>Einheit</w:t>
      </w:r>
      <w:r w:rsidR="00CE7527" w:rsidRPr="00AC4C33">
        <w:rPr>
          <w:rFonts w:ascii="Arial" w:hAnsi="Arial" w:cs="Arial"/>
          <w:sz w:val="24"/>
          <w:szCs w:val="24"/>
          <w:lang w:val="de-DE"/>
        </w:rPr>
        <w:t xml:space="preserve"> beträgt </w:t>
      </w:r>
      <w:r w:rsidR="00F00B00" w:rsidRPr="00AC4C33">
        <w:rPr>
          <w:rFonts w:ascii="Arial" w:hAnsi="Arial" w:cs="Arial"/>
          <w:sz w:val="24"/>
          <w:szCs w:val="24"/>
          <w:lang w:val="de-DE"/>
        </w:rPr>
        <w:t>rund 1.011</w:t>
      </w:r>
      <w:r w:rsidR="00CE7527" w:rsidRPr="00AC4C33">
        <w:rPr>
          <w:rFonts w:ascii="Arial" w:hAnsi="Arial" w:cs="Arial"/>
          <w:sz w:val="24"/>
          <w:szCs w:val="24"/>
          <w:lang w:val="de-DE"/>
        </w:rPr>
        <w:t xml:space="preserve"> Kubikmeter in der </w:t>
      </w:r>
      <w:r w:rsidR="00F00B00" w:rsidRPr="00AC4C33">
        <w:rPr>
          <w:rFonts w:ascii="Arial" w:hAnsi="Arial" w:cs="Arial"/>
          <w:sz w:val="24"/>
          <w:szCs w:val="24"/>
          <w:lang w:val="de-DE"/>
        </w:rPr>
        <w:t xml:space="preserve">Stunde und die </w:t>
      </w:r>
      <w:r w:rsidR="00CE7527" w:rsidRPr="00AC4C33">
        <w:rPr>
          <w:rFonts w:ascii="Arial" w:hAnsi="Arial" w:cs="Arial"/>
          <w:sz w:val="24"/>
          <w:szCs w:val="24"/>
          <w:lang w:val="de-DE"/>
        </w:rPr>
        <w:t xml:space="preserve">zu überwindende Förderhöhe liegt </w:t>
      </w:r>
      <w:r w:rsidR="00F00B00" w:rsidRPr="00AC4C33">
        <w:rPr>
          <w:rFonts w:ascii="Arial" w:hAnsi="Arial" w:cs="Arial"/>
          <w:sz w:val="24"/>
          <w:szCs w:val="24"/>
          <w:lang w:val="de-DE"/>
        </w:rPr>
        <w:t>knapp</w:t>
      </w:r>
      <w:r w:rsidR="00CE7527" w:rsidRPr="00AC4C33">
        <w:rPr>
          <w:rFonts w:ascii="Arial" w:hAnsi="Arial" w:cs="Arial"/>
          <w:sz w:val="24"/>
          <w:szCs w:val="24"/>
          <w:lang w:val="de-DE"/>
        </w:rPr>
        <w:t xml:space="preserve"> </w:t>
      </w:r>
      <w:r w:rsidR="00F00B00" w:rsidRPr="00AC4C33">
        <w:rPr>
          <w:rFonts w:ascii="Arial" w:hAnsi="Arial" w:cs="Arial"/>
          <w:sz w:val="24"/>
          <w:szCs w:val="24"/>
          <w:lang w:val="de-DE"/>
        </w:rPr>
        <w:t>über</w:t>
      </w:r>
      <w:r w:rsidR="00CE7527" w:rsidRPr="00AC4C33">
        <w:rPr>
          <w:rFonts w:ascii="Arial" w:hAnsi="Arial" w:cs="Arial"/>
          <w:sz w:val="24"/>
          <w:szCs w:val="24"/>
          <w:lang w:val="de-DE"/>
        </w:rPr>
        <w:t xml:space="preserve"> </w:t>
      </w:r>
      <w:r w:rsidR="00F00B00" w:rsidRPr="00AC4C33">
        <w:rPr>
          <w:rFonts w:ascii="Arial" w:hAnsi="Arial" w:cs="Arial"/>
          <w:sz w:val="24"/>
          <w:szCs w:val="24"/>
          <w:lang w:val="de-DE"/>
        </w:rPr>
        <w:t>1.400</w:t>
      </w:r>
      <w:r w:rsidR="00CE7527" w:rsidRPr="00AC4C33">
        <w:rPr>
          <w:rFonts w:ascii="Arial" w:hAnsi="Arial" w:cs="Arial"/>
          <w:sz w:val="24"/>
          <w:szCs w:val="24"/>
          <w:lang w:val="de-DE"/>
        </w:rPr>
        <w:t xml:space="preserve"> Metern.</w:t>
      </w:r>
      <w:r w:rsidR="00193294">
        <w:rPr>
          <w:rFonts w:ascii="Arial" w:hAnsi="Arial" w:cs="Arial"/>
          <w:sz w:val="24"/>
          <w:szCs w:val="24"/>
          <w:lang w:val="de-DE"/>
        </w:rPr>
        <w:t xml:space="preserve"> </w:t>
      </w:r>
      <w:r w:rsidRPr="00AC4C33">
        <w:rPr>
          <w:rFonts w:ascii="Arial" w:hAnsi="Arial" w:cs="Arial"/>
          <w:sz w:val="24"/>
          <w:szCs w:val="24"/>
          <w:lang w:val="de-DE"/>
        </w:rPr>
        <w:t>Alle</w:t>
      </w:r>
      <w:r w:rsidR="00CE7527" w:rsidRPr="00AC4C33">
        <w:rPr>
          <w:rFonts w:ascii="Arial" w:hAnsi="Arial" w:cs="Arial"/>
          <w:sz w:val="24"/>
          <w:szCs w:val="24"/>
          <w:lang w:val="de-DE"/>
        </w:rPr>
        <w:t xml:space="preserve"> </w:t>
      </w:r>
      <w:r w:rsidR="00F00B00" w:rsidRPr="00AC4C33">
        <w:rPr>
          <w:rFonts w:ascii="Arial" w:hAnsi="Arial" w:cs="Arial"/>
          <w:sz w:val="24"/>
          <w:szCs w:val="24"/>
          <w:lang w:val="de-DE"/>
        </w:rPr>
        <w:t xml:space="preserve">medienberührten Bauteile sind aus </w:t>
      </w:r>
      <w:r w:rsidR="00CE7527" w:rsidRPr="00AC4C33">
        <w:rPr>
          <w:rFonts w:ascii="Arial" w:hAnsi="Arial" w:cs="Arial"/>
          <w:sz w:val="24"/>
          <w:szCs w:val="24"/>
          <w:lang w:val="de-DE"/>
        </w:rPr>
        <w:t xml:space="preserve">Chromstahl </w:t>
      </w:r>
      <w:r w:rsidR="00F00B00" w:rsidRPr="00AC4C33">
        <w:rPr>
          <w:rFonts w:ascii="Arial" w:hAnsi="Arial" w:cs="Arial"/>
          <w:sz w:val="24"/>
          <w:szCs w:val="24"/>
          <w:lang w:val="de-DE"/>
        </w:rPr>
        <w:t>gefertigt.</w:t>
      </w:r>
    </w:p>
    <w:p w:rsidR="00557B37" w:rsidRPr="00AC4C33" w:rsidRDefault="00C530C6" w:rsidP="00AC4C33">
      <w:pPr>
        <w:jc w:val="both"/>
        <w:rPr>
          <w:rFonts w:ascii="Arial" w:hAnsi="Arial" w:cs="Arial"/>
          <w:sz w:val="24"/>
          <w:szCs w:val="24"/>
          <w:lang w:val="de-DE"/>
        </w:rPr>
      </w:pPr>
      <w:r w:rsidRPr="00AC4C33">
        <w:rPr>
          <w:rFonts w:ascii="Arial" w:hAnsi="Arial" w:cs="Arial"/>
          <w:sz w:val="24"/>
          <w:szCs w:val="24"/>
          <w:lang w:val="de-DE"/>
        </w:rPr>
        <w:t>Die mit Speisewasser zu versorgenden Dampfkessel liefern die für die Z</w:t>
      </w:r>
      <w:r w:rsidR="00CE7527" w:rsidRPr="00AC4C33">
        <w:rPr>
          <w:rFonts w:ascii="Arial" w:hAnsi="Arial" w:cs="Arial"/>
          <w:sz w:val="24"/>
          <w:szCs w:val="24"/>
          <w:lang w:val="de-DE"/>
        </w:rPr>
        <w:t>ellstoff</w:t>
      </w:r>
      <w:r w:rsidRPr="00AC4C33">
        <w:rPr>
          <w:rFonts w:ascii="Arial" w:hAnsi="Arial" w:cs="Arial"/>
          <w:sz w:val="24"/>
          <w:szCs w:val="24"/>
          <w:lang w:val="de-DE"/>
        </w:rPr>
        <w:t>herstellung benötigte Energie</w:t>
      </w:r>
      <w:r w:rsidR="00CE7527" w:rsidRPr="00AC4C33">
        <w:rPr>
          <w:rFonts w:ascii="Arial" w:hAnsi="Arial" w:cs="Arial"/>
          <w:sz w:val="24"/>
          <w:szCs w:val="24"/>
          <w:lang w:val="de-DE"/>
        </w:rPr>
        <w:t>.</w:t>
      </w:r>
      <w:r w:rsidR="00193294">
        <w:rPr>
          <w:rFonts w:ascii="Arial" w:hAnsi="Arial" w:cs="Arial"/>
          <w:sz w:val="24"/>
          <w:szCs w:val="24"/>
          <w:lang w:val="de-DE"/>
        </w:rPr>
        <w:t xml:space="preserve"> </w:t>
      </w:r>
      <w:r w:rsidR="00557B37" w:rsidRPr="00AC4C33">
        <w:rPr>
          <w:rFonts w:ascii="Arial" w:hAnsi="Arial" w:cs="Arial"/>
          <w:sz w:val="24"/>
          <w:szCs w:val="24"/>
          <w:lang w:val="de-DE"/>
        </w:rPr>
        <w:t xml:space="preserve">Die neue </w:t>
      </w:r>
      <w:r w:rsidRPr="00AC4C33">
        <w:rPr>
          <w:rFonts w:ascii="Arial" w:hAnsi="Arial" w:cs="Arial"/>
          <w:sz w:val="24"/>
          <w:szCs w:val="24"/>
          <w:lang w:val="de-DE"/>
        </w:rPr>
        <w:t>Produktions</w:t>
      </w:r>
      <w:r w:rsidR="00534B9D">
        <w:rPr>
          <w:rFonts w:ascii="Arial" w:hAnsi="Arial" w:cs="Arial"/>
          <w:sz w:val="24"/>
          <w:szCs w:val="24"/>
          <w:lang w:val="de-DE"/>
        </w:rPr>
        <w:softHyphen/>
      </w:r>
      <w:r w:rsidRPr="00AC4C33">
        <w:rPr>
          <w:rFonts w:ascii="Arial" w:hAnsi="Arial" w:cs="Arial"/>
          <w:sz w:val="24"/>
          <w:szCs w:val="24"/>
          <w:lang w:val="de-DE"/>
        </w:rPr>
        <w:t>einheit</w:t>
      </w:r>
      <w:r w:rsidR="00557B37" w:rsidRPr="00AC4C33">
        <w:rPr>
          <w:rFonts w:ascii="Arial" w:hAnsi="Arial" w:cs="Arial"/>
          <w:sz w:val="24"/>
          <w:szCs w:val="24"/>
          <w:lang w:val="de-DE"/>
        </w:rPr>
        <w:t xml:space="preserve"> ist </w:t>
      </w:r>
      <w:r w:rsidR="006E56B8">
        <w:rPr>
          <w:rFonts w:ascii="Arial" w:hAnsi="Arial" w:cs="Arial"/>
          <w:sz w:val="24"/>
          <w:szCs w:val="24"/>
          <w:lang w:val="de-DE"/>
        </w:rPr>
        <w:t>die</w:t>
      </w:r>
      <w:r w:rsidR="00557B37" w:rsidRPr="00AC4C33">
        <w:rPr>
          <w:rFonts w:ascii="Arial" w:hAnsi="Arial" w:cs="Arial"/>
          <w:sz w:val="24"/>
          <w:szCs w:val="24"/>
          <w:lang w:val="de-DE"/>
        </w:rPr>
        <w:t xml:space="preserve"> Erw</w:t>
      </w:r>
      <w:r w:rsidRPr="00AC4C33">
        <w:rPr>
          <w:rFonts w:ascii="Arial" w:hAnsi="Arial" w:cs="Arial"/>
          <w:sz w:val="24"/>
          <w:szCs w:val="24"/>
          <w:lang w:val="de-DE"/>
        </w:rPr>
        <w:t>e</w:t>
      </w:r>
      <w:r w:rsidR="00557B37" w:rsidRPr="00AC4C33">
        <w:rPr>
          <w:rFonts w:ascii="Arial" w:hAnsi="Arial" w:cs="Arial"/>
          <w:sz w:val="24"/>
          <w:szCs w:val="24"/>
          <w:lang w:val="de-DE"/>
        </w:rPr>
        <w:t xml:space="preserve">iterung einer bereits mit KSB-Pumpen </w:t>
      </w:r>
      <w:r w:rsidR="00731A91" w:rsidRPr="00AC4C33">
        <w:rPr>
          <w:rFonts w:ascii="Arial" w:hAnsi="Arial" w:cs="Arial"/>
          <w:sz w:val="24"/>
          <w:szCs w:val="24"/>
          <w:lang w:val="de-DE"/>
        </w:rPr>
        <w:t>ausgerüsteten</w:t>
      </w:r>
      <w:r w:rsidR="00557B37" w:rsidRPr="00AC4C33">
        <w:rPr>
          <w:rFonts w:ascii="Arial" w:hAnsi="Arial" w:cs="Arial"/>
          <w:sz w:val="24"/>
          <w:szCs w:val="24"/>
          <w:lang w:val="de-DE"/>
        </w:rPr>
        <w:t xml:space="preserve"> </w:t>
      </w:r>
      <w:r w:rsidRPr="00AC4C33">
        <w:rPr>
          <w:rFonts w:ascii="Arial" w:hAnsi="Arial" w:cs="Arial"/>
          <w:sz w:val="24"/>
          <w:szCs w:val="24"/>
          <w:lang w:val="de-DE"/>
        </w:rPr>
        <w:t>bestehenden Fabrik.</w:t>
      </w:r>
      <w:r w:rsidR="00193294">
        <w:rPr>
          <w:rFonts w:ascii="Arial" w:hAnsi="Arial" w:cs="Arial"/>
          <w:sz w:val="24"/>
          <w:szCs w:val="24"/>
          <w:lang w:val="de-DE"/>
        </w:rPr>
        <w:t xml:space="preserve"> </w:t>
      </w:r>
      <w:r w:rsidRPr="00AC4C33">
        <w:rPr>
          <w:rFonts w:ascii="Arial" w:hAnsi="Arial" w:cs="Arial"/>
          <w:sz w:val="24"/>
          <w:szCs w:val="24"/>
          <w:lang w:val="de-DE"/>
        </w:rPr>
        <w:t xml:space="preserve">Sie wird die </w:t>
      </w:r>
      <w:r w:rsidR="00557B37" w:rsidRPr="00AC4C33">
        <w:rPr>
          <w:rFonts w:ascii="Arial" w:hAnsi="Arial" w:cs="Arial"/>
          <w:sz w:val="24"/>
          <w:szCs w:val="24"/>
          <w:lang w:val="de-DE"/>
        </w:rPr>
        <w:t>jährliche Zellstoff-Produktion von 1,75 Millionen auf 3,05 Millionen Tonnen</w:t>
      </w:r>
      <w:r w:rsidRPr="00AC4C33">
        <w:rPr>
          <w:rFonts w:ascii="Arial" w:hAnsi="Arial" w:cs="Arial"/>
          <w:sz w:val="24"/>
          <w:szCs w:val="24"/>
          <w:lang w:val="de-DE"/>
        </w:rPr>
        <w:t xml:space="preserve"> steigern</w:t>
      </w:r>
      <w:r w:rsidR="00557B37" w:rsidRPr="00AC4C33">
        <w:rPr>
          <w:rFonts w:ascii="Arial" w:hAnsi="Arial" w:cs="Arial"/>
          <w:sz w:val="24"/>
          <w:szCs w:val="24"/>
          <w:lang w:val="de-DE"/>
        </w:rPr>
        <w:t xml:space="preserve">. </w:t>
      </w:r>
    </w:p>
    <w:p w:rsidR="00557B37" w:rsidRPr="00AC4C33" w:rsidRDefault="00557B37" w:rsidP="00AC4C33">
      <w:pPr>
        <w:jc w:val="both"/>
        <w:rPr>
          <w:rFonts w:ascii="Arial" w:hAnsi="Arial" w:cs="Arial"/>
          <w:sz w:val="24"/>
          <w:szCs w:val="24"/>
          <w:lang w:val="de-DE"/>
        </w:rPr>
      </w:pPr>
      <w:r w:rsidRPr="00AC4C33">
        <w:rPr>
          <w:rFonts w:ascii="Arial" w:hAnsi="Arial" w:cs="Arial"/>
          <w:sz w:val="24"/>
          <w:szCs w:val="24"/>
          <w:lang w:val="de-DE"/>
        </w:rPr>
        <w:t>Die günstigen klimatischen Bedingungen in Südamerika sorgen dafür, dass Eukalyptus-Bäume in nur acht Jahren mit 20 Meter</w:t>
      </w:r>
      <w:r w:rsidR="006E56B8">
        <w:rPr>
          <w:rFonts w:ascii="Arial" w:hAnsi="Arial" w:cs="Arial"/>
          <w:sz w:val="24"/>
          <w:szCs w:val="24"/>
          <w:lang w:val="de-DE"/>
        </w:rPr>
        <w:t>n</w:t>
      </w:r>
      <w:r w:rsidRPr="00AC4C33">
        <w:rPr>
          <w:rFonts w:ascii="Arial" w:hAnsi="Arial" w:cs="Arial"/>
          <w:sz w:val="24"/>
          <w:szCs w:val="24"/>
          <w:lang w:val="de-DE"/>
        </w:rPr>
        <w:t xml:space="preserve"> Höhe schlagreif sind. </w:t>
      </w:r>
    </w:p>
    <w:p w:rsidR="00A10FBF" w:rsidRPr="00AC4C33" w:rsidRDefault="00A10FBF" w:rsidP="00AC4C33">
      <w:pPr>
        <w:jc w:val="both"/>
        <w:rPr>
          <w:rFonts w:ascii="Arial" w:eastAsia="Calibri" w:hAnsi="Arial" w:cs="Arial"/>
          <w:sz w:val="24"/>
          <w:szCs w:val="24"/>
          <w:lang w:val="de-DE"/>
        </w:rPr>
      </w:pPr>
      <w:r w:rsidRPr="00AC4C33">
        <w:rPr>
          <w:rFonts w:ascii="Arial" w:eastAsia="Calibri" w:hAnsi="Arial" w:cs="Arial"/>
          <w:sz w:val="24"/>
          <w:szCs w:val="24"/>
          <w:lang w:val="de-DE"/>
        </w:rPr>
        <w:t xml:space="preserve">Foto: Pumpen des Typs </w:t>
      </w:r>
      <w:r w:rsidRPr="00AC4C33">
        <w:rPr>
          <w:rFonts w:ascii="Arial" w:hAnsi="Arial" w:cs="Arial"/>
          <w:sz w:val="24"/>
          <w:szCs w:val="24"/>
          <w:lang w:val="de-DE"/>
        </w:rPr>
        <w:t>HGC</w:t>
      </w:r>
      <w:r w:rsidRPr="00AC4C33">
        <w:rPr>
          <w:rFonts w:ascii="Arial" w:eastAsia="Calibri" w:hAnsi="Arial" w:cs="Arial"/>
          <w:sz w:val="24"/>
          <w:szCs w:val="24"/>
          <w:lang w:val="de-DE"/>
        </w:rPr>
        <w:t xml:space="preserve">, wie sie </w:t>
      </w:r>
      <w:r w:rsidRPr="00AC4C33">
        <w:rPr>
          <w:rFonts w:ascii="Arial" w:hAnsi="Arial" w:cs="Arial"/>
          <w:sz w:val="24"/>
          <w:szCs w:val="24"/>
          <w:lang w:val="de-DE"/>
        </w:rPr>
        <w:t xml:space="preserve">ähnlich </w:t>
      </w:r>
      <w:r w:rsidRPr="00AC4C33">
        <w:rPr>
          <w:rFonts w:ascii="Arial" w:eastAsia="Calibri" w:hAnsi="Arial" w:cs="Arial"/>
          <w:sz w:val="24"/>
          <w:szCs w:val="24"/>
          <w:lang w:val="de-DE"/>
        </w:rPr>
        <w:t xml:space="preserve">auch </w:t>
      </w:r>
      <w:r w:rsidRPr="00AC4C33">
        <w:rPr>
          <w:rFonts w:ascii="Arial" w:hAnsi="Arial" w:cs="Arial"/>
          <w:sz w:val="24"/>
          <w:szCs w:val="24"/>
          <w:lang w:val="de-DE"/>
        </w:rPr>
        <w:t xml:space="preserve">in </w:t>
      </w:r>
      <w:r w:rsidR="00AC4C33" w:rsidRPr="00AC4C33">
        <w:rPr>
          <w:rFonts w:ascii="Arial" w:hAnsi="Arial" w:cs="Arial"/>
          <w:sz w:val="24"/>
          <w:szCs w:val="24"/>
          <w:lang w:val="de-DE"/>
        </w:rPr>
        <w:t>der neuen</w:t>
      </w:r>
      <w:r w:rsidRPr="00AC4C33">
        <w:rPr>
          <w:rFonts w:ascii="Arial" w:hAnsi="Arial" w:cs="Arial"/>
          <w:sz w:val="24"/>
          <w:szCs w:val="24"/>
          <w:lang w:val="de-DE"/>
        </w:rPr>
        <w:t xml:space="preserve"> Zellstofffabrik in </w:t>
      </w:r>
      <w:proofErr w:type="spellStart"/>
      <w:r w:rsidRPr="00AC4C33">
        <w:rPr>
          <w:rFonts w:ascii="Arial" w:hAnsi="Arial" w:cs="Arial"/>
          <w:sz w:val="24"/>
          <w:szCs w:val="24"/>
          <w:lang w:val="de-DE"/>
        </w:rPr>
        <w:t>Três</w:t>
      </w:r>
      <w:proofErr w:type="spellEnd"/>
      <w:r w:rsidRPr="00AC4C33">
        <w:rPr>
          <w:rFonts w:ascii="Arial" w:hAnsi="Arial" w:cs="Arial"/>
          <w:sz w:val="24"/>
          <w:szCs w:val="24"/>
          <w:lang w:val="de-DE"/>
        </w:rPr>
        <w:t xml:space="preserve"> Lagoas in Brasilien</w:t>
      </w:r>
      <w:r w:rsidRPr="00AC4C33">
        <w:rPr>
          <w:rFonts w:ascii="Arial" w:eastAsia="Calibri" w:hAnsi="Arial" w:cs="Arial"/>
          <w:sz w:val="24"/>
          <w:szCs w:val="24"/>
          <w:lang w:val="de-DE"/>
        </w:rPr>
        <w:t xml:space="preserve"> zum Einsatz kommen werden. </w:t>
      </w:r>
      <w:r w:rsidRPr="00AC4C33">
        <w:rPr>
          <w:rFonts w:ascii="Arial" w:hAnsi="Arial" w:cs="Arial"/>
          <w:sz w:val="24"/>
          <w:szCs w:val="24"/>
          <w:lang w:val="de-DE"/>
        </w:rPr>
        <w:t>©</w:t>
      </w:r>
      <w:r w:rsidR="004C6FE3" w:rsidRPr="00AC4C33">
        <w:rPr>
          <w:rFonts w:ascii="Arial" w:hAnsi="Arial" w:cs="Arial"/>
          <w:sz w:val="24"/>
          <w:szCs w:val="24"/>
          <w:lang w:val="de-DE"/>
        </w:rPr>
        <w:t xml:space="preserve"> </w:t>
      </w:r>
      <w:r w:rsidRPr="00AC4C33">
        <w:rPr>
          <w:rFonts w:ascii="Arial" w:eastAsia="Calibri" w:hAnsi="Arial" w:cs="Arial"/>
          <w:sz w:val="24"/>
          <w:szCs w:val="24"/>
          <w:lang w:val="de-DE"/>
        </w:rPr>
        <w:t xml:space="preserve">KSB Aktiengesellschaft, Frankenthal </w:t>
      </w:r>
    </w:p>
    <w:sectPr w:rsidR="00A10FBF" w:rsidRPr="00AC4C33" w:rsidSect="00A10FBF">
      <w:pgSz w:w="12240" w:h="15840"/>
      <w:pgMar w:top="1440" w:right="3026" w:bottom="1440" w:left="212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6BD36349-F25D-4CB6-9186-84DC51F744F7}"/>
    <w:docVar w:name="dgnword-eventsink" w:val="102248360"/>
  </w:docVars>
  <w:rsids>
    <w:rsidRoot w:val="00CC3ACC"/>
    <w:rsid w:val="0002280F"/>
    <w:rsid w:val="00023AB8"/>
    <w:rsid w:val="00037E41"/>
    <w:rsid w:val="000421F5"/>
    <w:rsid w:val="000437AB"/>
    <w:rsid w:val="00050F7B"/>
    <w:rsid w:val="000838C5"/>
    <w:rsid w:val="00095D3E"/>
    <w:rsid w:val="00107F87"/>
    <w:rsid w:val="00110D09"/>
    <w:rsid w:val="00142E14"/>
    <w:rsid w:val="00146D74"/>
    <w:rsid w:val="001537BA"/>
    <w:rsid w:val="00156AF1"/>
    <w:rsid w:val="00173DB5"/>
    <w:rsid w:val="00173FCE"/>
    <w:rsid w:val="00181C3A"/>
    <w:rsid w:val="00187ED9"/>
    <w:rsid w:val="00193294"/>
    <w:rsid w:val="00194302"/>
    <w:rsid w:val="001B7A56"/>
    <w:rsid w:val="001C45C3"/>
    <w:rsid w:val="001C5B7A"/>
    <w:rsid w:val="001D2233"/>
    <w:rsid w:val="001E7DA8"/>
    <w:rsid w:val="001F631E"/>
    <w:rsid w:val="001F648B"/>
    <w:rsid w:val="001F7AE6"/>
    <w:rsid w:val="002048A9"/>
    <w:rsid w:val="002200A3"/>
    <w:rsid w:val="002225DD"/>
    <w:rsid w:val="00223232"/>
    <w:rsid w:val="002505B4"/>
    <w:rsid w:val="00251C00"/>
    <w:rsid w:val="00260507"/>
    <w:rsid w:val="002B5C32"/>
    <w:rsid w:val="002B76BC"/>
    <w:rsid w:val="002B7B2C"/>
    <w:rsid w:val="002E07BD"/>
    <w:rsid w:val="002E72B4"/>
    <w:rsid w:val="00311272"/>
    <w:rsid w:val="003131C0"/>
    <w:rsid w:val="0033632C"/>
    <w:rsid w:val="003369C0"/>
    <w:rsid w:val="0036673C"/>
    <w:rsid w:val="0039068A"/>
    <w:rsid w:val="003A1B28"/>
    <w:rsid w:val="003A6570"/>
    <w:rsid w:val="003C28C1"/>
    <w:rsid w:val="003D4F15"/>
    <w:rsid w:val="003F454B"/>
    <w:rsid w:val="004078F2"/>
    <w:rsid w:val="004144BF"/>
    <w:rsid w:val="00445103"/>
    <w:rsid w:val="00455D77"/>
    <w:rsid w:val="0046238E"/>
    <w:rsid w:val="0046480E"/>
    <w:rsid w:val="004759EA"/>
    <w:rsid w:val="0049029C"/>
    <w:rsid w:val="00493C26"/>
    <w:rsid w:val="004A1578"/>
    <w:rsid w:val="004A61BA"/>
    <w:rsid w:val="004C657E"/>
    <w:rsid w:val="004C6FE3"/>
    <w:rsid w:val="004F17FB"/>
    <w:rsid w:val="005104EF"/>
    <w:rsid w:val="005108EB"/>
    <w:rsid w:val="00534B9D"/>
    <w:rsid w:val="00536BE6"/>
    <w:rsid w:val="00541B76"/>
    <w:rsid w:val="005527DF"/>
    <w:rsid w:val="00557B37"/>
    <w:rsid w:val="005673EA"/>
    <w:rsid w:val="0057219A"/>
    <w:rsid w:val="005968C5"/>
    <w:rsid w:val="005A2E68"/>
    <w:rsid w:val="005B7126"/>
    <w:rsid w:val="005D4155"/>
    <w:rsid w:val="005D5950"/>
    <w:rsid w:val="005F0C23"/>
    <w:rsid w:val="006053B9"/>
    <w:rsid w:val="006057A9"/>
    <w:rsid w:val="006117B6"/>
    <w:rsid w:val="00620A19"/>
    <w:rsid w:val="00645017"/>
    <w:rsid w:val="00680E1C"/>
    <w:rsid w:val="0069287F"/>
    <w:rsid w:val="00697281"/>
    <w:rsid w:val="006A3A44"/>
    <w:rsid w:val="006C71EE"/>
    <w:rsid w:val="006E56B8"/>
    <w:rsid w:val="00700A51"/>
    <w:rsid w:val="00707818"/>
    <w:rsid w:val="007262A3"/>
    <w:rsid w:val="00727912"/>
    <w:rsid w:val="00731A91"/>
    <w:rsid w:val="0074519C"/>
    <w:rsid w:val="00751126"/>
    <w:rsid w:val="007518C3"/>
    <w:rsid w:val="0076283A"/>
    <w:rsid w:val="00765AAD"/>
    <w:rsid w:val="00770A10"/>
    <w:rsid w:val="007A06C4"/>
    <w:rsid w:val="007A3F32"/>
    <w:rsid w:val="007B2835"/>
    <w:rsid w:val="007E152D"/>
    <w:rsid w:val="007E610D"/>
    <w:rsid w:val="007F3A14"/>
    <w:rsid w:val="00823F59"/>
    <w:rsid w:val="00835DE5"/>
    <w:rsid w:val="00840EE2"/>
    <w:rsid w:val="00841B1D"/>
    <w:rsid w:val="00881A35"/>
    <w:rsid w:val="008F1E86"/>
    <w:rsid w:val="008F2E48"/>
    <w:rsid w:val="008F5811"/>
    <w:rsid w:val="008F6AEE"/>
    <w:rsid w:val="00901EC6"/>
    <w:rsid w:val="00905BFA"/>
    <w:rsid w:val="009118FE"/>
    <w:rsid w:val="00913C28"/>
    <w:rsid w:val="009160C2"/>
    <w:rsid w:val="00945D21"/>
    <w:rsid w:val="00951AE0"/>
    <w:rsid w:val="009647E8"/>
    <w:rsid w:val="009B1BDD"/>
    <w:rsid w:val="009B352A"/>
    <w:rsid w:val="009E4EAE"/>
    <w:rsid w:val="009F1B87"/>
    <w:rsid w:val="009F7102"/>
    <w:rsid w:val="00A06D14"/>
    <w:rsid w:val="00A10FBF"/>
    <w:rsid w:val="00A173EF"/>
    <w:rsid w:val="00A20606"/>
    <w:rsid w:val="00A30A23"/>
    <w:rsid w:val="00A33353"/>
    <w:rsid w:val="00A42717"/>
    <w:rsid w:val="00A45656"/>
    <w:rsid w:val="00A47D0B"/>
    <w:rsid w:val="00A51171"/>
    <w:rsid w:val="00A764FA"/>
    <w:rsid w:val="00A85DBB"/>
    <w:rsid w:val="00A963B7"/>
    <w:rsid w:val="00AA5F2A"/>
    <w:rsid w:val="00AA7FA7"/>
    <w:rsid w:val="00AB0648"/>
    <w:rsid w:val="00AC4C33"/>
    <w:rsid w:val="00AD7113"/>
    <w:rsid w:val="00AE7B01"/>
    <w:rsid w:val="00AF47B9"/>
    <w:rsid w:val="00B05ABB"/>
    <w:rsid w:val="00B26975"/>
    <w:rsid w:val="00B50AB8"/>
    <w:rsid w:val="00B754C5"/>
    <w:rsid w:val="00BA50EB"/>
    <w:rsid w:val="00BB4A98"/>
    <w:rsid w:val="00BC4071"/>
    <w:rsid w:val="00BD1E0B"/>
    <w:rsid w:val="00BD4DD0"/>
    <w:rsid w:val="00BD4DF1"/>
    <w:rsid w:val="00BF6571"/>
    <w:rsid w:val="00C07F09"/>
    <w:rsid w:val="00C11FAE"/>
    <w:rsid w:val="00C36400"/>
    <w:rsid w:val="00C530C6"/>
    <w:rsid w:val="00C55D06"/>
    <w:rsid w:val="00C601C8"/>
    <w:rsid w:val="00C83093"/>
    <w:rsid w:val="00C96AAF"/>
    <w:rsid w:val="00CA09A1"/>
    <w:rsid w:val="00CC3ACC"/>
    <w:rsid w:val="00CE7527"/>
    <w:rsid w:val="00CF0B90"/>
    <w:rsid w:val="00CF3673"/>
    <w:rsid w:val="00CF4CF5"/>
    <w:rsid w:val="00D25ECE"/>
    <w:rsid w:val="00D47CB6"/>
    <w:rsid w:val="00D56ACC"/>
    <w:rsid w:val="00D639EF"/>
    <w:rsid w:val="00D72F9F"/>
    <w:rsid w:val="00DE3507"/>
    <w:rsid w:val="00DE35F0"/>
    <w:rsid w:val="00DE5C9F"/>
    <w:rsid w:val="00DF26A2"/>
    <w:rsid w:val="00E3254E"/>
    <w:rsid w:val="00E407B7"/>
    <w:rsid w:val="00E4296B"/>
    <w:rsid w:val="00E7143E"/>
    <w:rsid w:val="00EB164F"/>
    <w:rsid w:val="00EC71E7"/>
    <w:rsid w:val="00EE1023"/>
    <w:rsid w:val="00EE4337"/>
    <w:rsid w:val="00EF1F88"/>
    <w:rsid w:val="00F00A29"/>
    <w:rsid w:val="00F00B00"/>
    <w:rsid w:val="00F31A64"/>
    <w:rsid w:val="00F34364"/>
    <w:rsid w:val="00F41626"/>
    <w:rsid w:val="00F41D37"/>
    <w:rsid w:val="00F45CF4"/>
    <w:rsid w:val="00F52511"/>
    <w:rsid w:val="00F63FF8"/>
    <w:rsid w:val="00F92764"/>
    <w:rsid w:val="00F97AB3"/>
    <w:rsid w:val="00FB1416"/>
    <w:rsid w:val="00FB70CF"/>
    <w:rsid w:val="00FE26C2"/>
    <w:rsid w:val="00FE27DE"/>
    <w:rsid w:val="00FE4C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E6985D2-0154-4FE8-A73D-D4ED5C1517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CC3ACC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11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118F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5698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94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0496AE7-D10A-4223-87BF-F0EE730080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198</Words>
  <Characters>1248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KSB Group</Company>
  <LinksUpToDate>false</LinksUpToDate>
  <CharactersWithSpaces>1444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leinale</dc:creator>
  <cp:lastModifiedBy>Stiefler, Julia</cp:lastModifiedBy>
  <cp:revision>2</cp:revision>
  <cp:lastPrinted>2016-08-03T13:10:00Z</cp:lastPrinted>
  <dcterms:created xsi:type="dcterms:W3CDTF">2021-03-08T10:42:00Z</dcterms:created>
  <dcterms:modified xsi:type="dcterms:W3CDTF">2021-03-08T10:42:00Z</dcterms:modified>
</cp:coreProperties>
</file>