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AB1" w:rsidRPr="00F760A2" w:rsidRDefault="000B39C9" w:rsidP="00E4377F">
      <w:pPr>
        <w:jc w:val="both"/>
        <w:rPr>
          <w:rFonts w:ascii="Arial" w:hAnsi="Arial" w:cs="Arial"/>
          <w:b/>
        </w:rPr>
      </w:pPr>
      <w:bookmarkStart w:id="0" w:name="_GoBack"/>
      <w:bookmarkEnd w:id="0"/>
      <w:r w:rsidRPr="00F760A2">
        <w:rPr>
          <w:rFonts w:ascii="Arial" w:hAnsi="Arial"/>
          <w:b/>
        </w:rPr>
        <w:t xml:space="preserve">Montagehilfe </w:t>
      </w:r>
      <w:r w:rsidR="00CC4AB1" w:rsidRPr="00F760A2">
        <w:rPr>
          <w:rFonts w:ascii="Arial" w:hAnsi="Arial"/>
          <w:b/>
        </w:rPr>
        <w:t xml:space="preserve">beschleunigt Wartungsarbeiten </w:t>
      </w:r>
      <w:r w:rsidRPr="00F760A2">
        <w:rPr>
          <w:rFonts w:ascii="Arial" w:hAnsi="Arial"/>
          <w:b/>
        </w:rPr>
        <w:t>an Abwasserp</w:t>
      </w:r>
      <w:r w:rsidR="00CC4AB1" w:rsidRPr="00F760A2">
        <w:rPr>
          <w:rFonts w:ascii="Arial" w:hAnsi="Arial"/>
          <w:b/>
        </w:rPr>
        <w:t>umpen</w:t>
      </w:r>
    </w:p>
    <w:p w:rsidR="00E4377F" w:rsidRPr="00F760A2" w:rsidRDefault="00E4377F" w:rsidP="00E4377F">
      <w:pPr>
        <w:jc w:val="both"/>
        <w:rPr>
          <w:rFonts w:ascii="Arial" w:hAnsi="Arial"/>
        </w:rPr>
      </w:pPr>
    </w:p>
    <w:p w:rsidR="007020F5" w:rsidRPr="00F760A2" w:rsidRDefault="000B39C9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 xml:space="preserve">Auf der diesjährigen IFAT präsentiert KSB eine neue </w:t>
      </w:r>
      <w:r w:rsidR="00CC4AB1" w:rsidRPr="00F760A2">
        <w:rPr>
          <w:rFonts w:ascii="Arial" w:hAnsi="Arial"/>
        </w:rPr>
        <w:t xml:space="preserve">Wartungshilfe für </w:t>
      </w:r>
      <w:r w:rsidRPr="00F760A2">
        <w:rPr>
          <w:rFonts w:ascii="Arial" w:hAnsi="Arial"/>
        </w:rPr>
        <w:t>Abwasserpumpen.</w:t>
      </w:r>
      <w:r w:rsidR="0059020D" w:rsidRPr="00F760A2">
        <w:rPr>
          <w:rFonts w:ascii="Arial" w:hAnsi="Arial"/>
        </w:rPr>
        <w:t xml:space="preserve"> </w:t>
      </w:r>
      <w:r w:rsidRPr="00F760A2">
        <w:rPr>
          <w:rFonts w:ascii="Arial" w:hAnsi="Arial"/>
        </w:rPr>
        <w:t>Mit d</w:t>
      </w:r>
      <w:r w:rsidR="006A6934" w:rsidRPr="00F760A2">
        <w:rPr>
          <w:rFonts w:ascii="Arial" w:hAnsi="Arial"/>
        </w:rPr>
        <w:t>e</w:t>
      </w:r>
      <w:r w:rsidRPr="00F760A2">
        <w:rPr>
          <w:rFonts w:ascii="Arial" w:hAnsi="Arial"/>
        </w:rPr>
        <w:t xml:space="preserve">m beweglichen Hilfsmittel </w:t>
      </w:r>
      <w:proofErr w:type="spellStart"/>
      <w:r w:rsidRPr="00F760A2">
        <w:rPr>
          <w:rFonts w:ascii="Arial" w:hAnsi="Arial"/>
        </w:rPr>
        <w:t>Sewa</w:t>
      </w:r>
      <w:proofErr w:type="spellEnd"/>
      <w:r w:rsidR="009903E5">
        <w:rPr>
          <w:rFonts w:ascii="Arial" w:hAnsi="Arial"/>
        </w:rPr>
        <w:t> </w:t>
      </w:r>
      <w:r w:rsidRPr="00F760A2">
        <w:rPr>
          <w:rFonts w:ascii="Arial" w:hAnsi="Arial"/>
        </w:rPr>
        <w:t>Slide kann eine Person alleine eine Pumpe der Baureihe</w:t>
      </w:r>
      <w:r w:rsidR="00F41617" w:rsidRPr="00F760A2">
        <w:rPr>
          <w:rFonts w:ascii="Arial" w:hAnsi="Arial"/>
        </w:rPr>
        <w:t xml:space="preserve"> </w:t>
      </w:r>
      <w:proofErr w:type="spellStart"/>
      <w:r w:rsidRPr="00F760A2">
        <w:rPr>
          <w:rFonts w:ascii="Arial" w:hAnsi="Arial"/>
        </w:rPr>
        <w:t>Sewa</w:t>
      </w:r>
      <w:r w:rsidR="00F41617" w:rsidRPr="00F760A2">
        <w:rPr>
          <w:rFonts w:ascii="Arial" w:hAnsi="Arial"/>
        </w:rPr>
        <w:t>bloc</w:t>
      </w:r>
      <w:proofErr w:type="spellEnd"/>
      <w:r w:rsidRPr="00F760A2">
        <w:rPr>
          <w:rFonts w:ascii="Arial" w:hAnsi="Arial"/>
        </w:rPr>
        <w:t xml:space="preserve"> öffnen und Maßnahmen wie eine Laufradinspektion, die Entfernung von Faserstoffen</w:t>
      </w:r>
      <w:r w:rsidR="00F41617" w:rsidRPr="00F760A2">
        <w:rPr>
          <w:rFonts w:ascii="Arial" w:hAnsi="Arial"/>
        </w:rPr>
        <w:t xml:space="preserve"> und Feststoffen</w:t>
      </w:r>
      <w:r w:rsidR="00921E77">
        <w:rPr>
          <w:rFonts w:ascii="Arial" w:hAnsi="Arial"/>
        </w:rPr>
        <w:t xml:space="preserve"> durchführen</w:t>
      </w:r>
      <w:r w:rsidRPr="00F760A2">
        <w:rPr>
          <w:rFonts w:ascii="Arial" w:hAnsi="Arial"/>
        </w:rPr>
        <w:t>.</w:t>
      </w:r>
      <w:r w:rsidR="0059020D" w:rsidRPr="00F760A2">
        <w:rPr>
          <w:rFonts w:ascii="Arial" w:hAnsi="Arial"/>
        </w:rPr>
        <w:t xml:space="preserve"> </w:t>
      </w:r>
      <w:r w:rsidR="007020F5" w:rsidRPr="00F760A2">
        <w:rPr>
          <w:rFonts w:ascii="Arial" w:hAnsi="Arial"/>
        </w:rPr>
        <w:t>Das macht die Verwendung von Kränen sowie Hebezeugen überflüssig.</w:t>
      </w:r>
    </w:p>
    <w:p w:rsidR="000B39C9" w:rsidRPr="00F760A2" w:rsidRDefault="000B39C9" w:rsidP="00E4377F">
      <w:pPr>
        <w:jc w:val="both"/>
        <w:rPr>
          <w:rFonts w:ascii="Arial" w:hAnsi="Arial"/>
        </w:rPr>
      </w:pPr>
    </w:p>
    <w:p w:rsidR="000B39C9" w:rsidRPr="00F760A2" w:rsidRDefault="000B39C9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>D</w:t>
      </w:r>
      <w:r w:rsidR="006A6934" w:rsidRPr="00F760A2">
        <w:rPr>
          <w:rFonts w:ascii="Arial" w:hAnsi="Arial"/>
        </w:rPr>
        <w:t>ie Montagehilfe</w:t>
      </w:r>
      <w:r w:rsidRPr="00F760A2">
        <w:rPr>
          <w:rFonts w:ascii="Arial" w:hAnsi="Arial"/>
        </w:rPr>
        <w:t xml:space="preserve"> kann </w:t>
      </w:r>
      <w:r w:rsidR="006A6934" w:rsidRPr="00F760A2">
        <w:rPr>
          <w:rFonts w:ascii="Arial" w:hAnsi="Arial"/>
        </w:rPr>
        <w:t>einfach von einem Monteur an- oder abgeschraubt werden.</w:t>
      </w:r>
      <w:r w:rsidR="0059020D" w:rsidRPr="00F760A2">
        <w:rPr>
          <w:rFonts w:ascii="Arial" w:hAnsi="Arial"/>
        </w:rPr>
        <w:t xml:space="preserve"> </w:t>
      </w:r>
      <w:r w:rsidRPr="00F760A2">
        <w:rPr>
          <w:rFonts w:ascii="Arial" w:hAnsi="Arial"/>
        </w:rPr>
        <w:t xml:space="preserve">Für Anlagen mit mehreren </w:t>
      </w:r>
      <w:r w:rsidR="00BD194A" w:rsidRPr="00F760A2">
        <w:rPr>
          <w:rFonts w:ascii="Arial" w:hAnsi="Arial"/>
        </w:rPr>
        <w:t>Pumpen der</w:t>
      </w:r>
      <w:r w:rsidR="00F41617" w:rsidRPr="00F760A2">
        <w:rPr>
          <w:rFonts w:ascii="Arial" w:hAnsi="Arial"/>
        </w:rPr>
        <w:t xml:space="preserve"> gleichen</w:t>
      </w:r>
      <w:r w:rsidR="00BD194A" w:rsidRPr="00F760A2">
        <w:rPr>
          <w:rFonts w:ascii="Arial" w:hAnsi="Arial"/>
        </w:rPr>
        <w:t xml:space="preserve"> Bauart</w:t>
      </w:r>
      <w:r w:rsidRPr="00F760A2">
        <w:rPr>
          <w:rFonts w:ascii="Arial" w:hAnsi="Arial"/>
        </w:rPr>
        <w:t xml:space="preserve"> genügt eine </w:t>
      </w:r>
      <w:proofErr w:type="spellStart"/>
      <w:r w:rsidRPr="00F760A2">
        <w:rPr>
          <w:rFonts w:ascii="Arial" w:hAnsi="Arial"/>
        </w:rPr>
        <w:t>Sewa</w:t>
      </w:r>
      <w:proofErr w:type="spellEnd"/>
      <w:r w:rsidR="00355D26">
        <w:rPr>
          <w:rFonts w:ascii="Arial" w:hAnsi="Arial"/>
        </w:rPr>
        <w:t> </w:t>
      </w:r>
      <w:r w:rsidRPr="00F760A2">
        <w:rPr>
          <w:rFonts w:ascii="Arial" w:hAnsi="Arial"/>
        </w:rPr>
        <w:t>Slide-Einheit</w:t>
      </w:r>
      <w:r w:rsidR="00BD194A" w:rsidRPr="00F760A2">
        <w:rPr>
          <w:rFonts w:ascii="Arial" w:hAnsi="Arial"/>
        </w:rPr>
        <w:t>.</w:t>
      </w:r>
      <w:r w:rsidR="0059020D" w:rsidRPr="00F760A2">
        <w:rPr>
          <w:rFonts w:ascii="Arial" w:hAnsi="Arial"/>
        </w:rPr>
        <w:t xml:space="preserve"> </w:t>
      </w:r>
      <w:r w:rsidR="00BD194A" w:rsidRPr="00F760A2">
        <w:rPr>
          <w:rFonts w:ascii="Arial" w:hAnsi="Arial"/>
        </w:rPr>
        <w:t>Die</w:t>
      </w:r>
      <w:r w:rsidR="002C4C0A" w:rsidRPr="00F760A2">
        <w:rPr>
          <w:rFonts w:ascii="Arial" w:hAnsi="Arial"/>
        </w:rPr>
        <w:t>se</w:t>
      </w:r>
      <w:r w:rsidR="00BD194A" w:rsidRPr="00F760A2">
        <w:rPr>
          <w:rFonts w:ascii="Arial" w:hAnsi="Arial"/>
        </w:rPr>
        <w:t xml:space="preserve"> kann man </w:t>
      </w:r>
      <w:r w:rsidRPr="00F760A2">
        <w:rPr>
          <w:rFonts w:ascii="Arial" w:hAnsi="Arial"/>
        </w:rPr>
        <w:t>jeweils an der Pumpe einsetz</w:t>
      </w:r>
      <w:r w:rsidR="00BD194A" w:rsidRPr="00F760A2">
        <w:rPr>
          <w:rFonts w:ascii="Arial" w:hAnsi="Arial"/>
        </w:rPr>
        <w:t>en</w:t>
      </w:r>
      <w:r w:rsidRPr="00F760A2">
        <w:rPr>
          <w:rFonts w:ascii="Arial" w:hAnsi="Arial"/>
        </w:rPr>
        <w:t xml:space="preserve">, an der </w:t>
      </w:r>
      <w:r w:rsidR="00BD194A" w:rsidRPr="00F760A2">
        <w:rPr>
          <w:rFonts w:ascii="Arial" w:hAnsi="Arial"/>
        </w:rPr>
        <w:t>Wartungsarbeiten vorgenommen werden sollen.</w:t>
      </w:r>
    </w:p>
    <w:p w:rsidR="00BD194A" w:rsidRPr="00F760A2" w:rsidRDefault="00BD194A" w:rsidP="00E4377F">
      <w:pPr>
        <w:jc w:val="both"/>
        <w:rPr>
          <w:rFonts w:ascii="Arial" w:hAnsi="Arial"/>
        </w:rPr>
      </w:pPr>
    </w:p>
    <w:p w:rsidR="0059020D" w:rsidRPr="00F760A2" w:rsidRDefault="006A6934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 xml:space="preserve">Nach </w:t>
      </w:r>
      <w:r w:rsidR="00BD194A" w:rsidRPr="00F760A2">
        <w:rPr>
          <w:rFonts w:ascii="Arial" w:hAnsi="Arial"/>
        </w:rPr>
        <w:t>dem Anbau</w:t>
      </w:r>
      <w:r w:rsidRPr="00F760A2">
        <w:rPr>
          <w:rFonts w:ascii="Arial" w:hAnsi="Arial"/>
        </w:rPr>
        <w:t xml:space="preserve"> des </w:t>
      </w:r>
      <w:proofErr w:type="spellStart"/>
      <w:r w:rsidRPr="00F760A2">
        <w:rPr>
          <w:rFonts w:ascii="Arial" w:hAnsi="Arial"/>
        </w:rPr>
        <w:t>Sewa</w:t>
      </w:r>
      <w:proofErr w:type="spellEnd"/>
      <w:r w:rsidR="009903E5">
        <w:rPr>
          <w:rFonts w:ascii="Arial" w:hAnsi="Arial"/>
        </w:rPr>
        <w:t> </w:t>
      </w:r>
      <w:r w:rsidRPr="00F760A2">
        <w:rPr>
          <w:rFonts w:ascii="Arial" w:hAnsi="Arial"/>
        </w:rPr>
        <w:t xml:space="preserve">Slide </w:t>
      </w:r>
      <w:r w:rsidR="00BD194A" w:rsidRPr="00F760A2">
        <w:rPr>
          <w:rFonts w:ascii="Arial" w:hAnsi="Arial"/>
        </w:rPr>
        <w:t>muss</w:t>
      </w:r>
      <w:r w:rsidRPr="00F760A2">
        <w:rPr>
          <w:rFonts w:ascii="Arial" w:hAnsi="Arial"/>
        </w:rPr>
        <w:t xml:space="preserve"> der Servicetechniker lediglich die Schrauben zwischen dem Spiralgehäuse und dem</w:t>
      </w:r>
      <w:r w:rsidR="00F41617" w:rsidRPr="00F760A2">
        <w:rPr>
          <w:rFonts w:ascii="Arial" w:hAnsi="Arial"/>
        </w:rPr>
        <w:t xml:space="preserve"> Lagerträger</w:t>
      </w:r>
      <w:r w:rsidRPr="00F760A2">
        <w:rPr>
          <w:rFonts w:ascii="Arial" w:hAnsi="Arial"/>
        </w:rPr>
        <w:t xml:space="preserve"> der Pumpe</w:t>
      </w:r>
      <w:r w:rsidR="00BD194A" w:rsidRPr="00F760A2">
        <w:rPr>
          <w:rFonts w:ascii="Arial" w:hAnsi="Arial"/>
        </w:rPr>
        <w:t xml:space="preserve"> entfernen</w:t>
      </w:r>
      <w:r w:rsidRPr="00F760A2">
        <w:rPr>
          <w:rFonts w:ascii="Arial" w:hAnsi="Arial"/>
        </w:rPr>
        <w:t>.</w:t>
      </w:r>
      <w:r w:rsidR="0059020D" w:rsidRPr="00F760A2">
        <w:rPr>
          <w:rFonts w:ascii="Arial" w:hAnsi="Arial"/>
        </w:rPr>
        <w:t xml:space="preserve"> </w:t>
      </w:r>
      <w:r w:rsidRPr="00F760A2">
        <w:rPr>
          <w:rFonts w:ascii="Arial" w:hAnsi="Arial"/>
        </w:rPr>
        <w:t>Dann kann er die Einschubeinheit der Pumpe einschließlich Laufrad, Welle, Lager, Dichtungen und Motor aus dem Spiralgehäuse herausziehen.</w:t>
      </w:r>
      <w:r w:rsidR="0059020D" w:rsidRPr="00F760A2">
        <w:rPr>
          <w:rFonts w:ascii="Arial" w:hAnsi="Arial"/>
        </w:rPr>
        <w:t xml:space="preserve"> </w:t>
      </w:r>
    </w:p>
    <w:p w:rsidR="0059020D" w:rsidRPr="00F760A2" w:rsidRDefault="0059020D" w:rsidP="00E4377F">
      <w:pPr>
        <w:jc w:val="both"/>
        <w:rPr>
          <w:rFonts w:ascii="Arial" w:hAnsi="Arial"/>
        </w:rPr>
      </w:pPr>
    </w:p>
    <w:p w:rsidR="006A6934" w:rsidRPr="00F760A2" w:rsidRDefault="006A6934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 xml:space="preserve">Das Spiralgehäuse selbst bleibt dabei installiert und </w:t>
      </w:r>
      <w:r w:rsidR="00CF7C6B" w:rsidRPr="00F760A2">
        <w:rPr>
          <w:rFonts w:ascii="Arial" w:hAnsi="Arial"/>
        </w:rPr>
        <w:t xml:space="preserve">mit </w:t>
      </w:r>
      <w:r w:rsidR="00BD194A" w:rsidRPr="00F760A2">
        <w:rPr>
          <w:rFonts w:ascii="Arial" w:hAnsi="Arial"/>
        </w:rPr>
        <w:t xml:space="preserve">der </w:t>
      </w:r>
      <w:r w:rsidRPr="00F760A2">
        <w:rPr>
          <w:rFonts w:ascii="Arial" w:hAnsi="Arial"/>
        </w:rPr>
        <w:t>Saug</w:t>
      </w:r>
      <w:r w:rsidR="00BD194A" w:rsidRPr="00F760A2">
        <w:rPr>
          <w:rFonts w:ascii="Arial" w:hAnsi="Arial"/>
        </w:rPr>
        <w:t>-</w:t>
      </w:r>
      <w:r w:rsidRPr="00F760A2">
        <w:rPr>
          <w:rFonts w:ascii="Arial" w:hAnsi="Arial"/>
        </w:rPr>
        <w:t xml:space="preserve"> </w:t>
      </w:r>
      <w:r w:rsidR="00BD194A" w:rsidRPr="00F760A2">
        <w:rPr>
          <w:rFonts w:ascii="Arial" w:hAnsi="Arial"/>
        </w:rPr>
        <w:t>sowie der D</w:t>
      </w:r>
      <w:r w:rsidRPr="00F760A2">
        <w:rPr>
          <w:rFonts w:ascii="Arial" w:hAnsi="Arial"/>
        </w:rPr>
        <w:t>ruckleitung verbunden.</w:t>
      </w:r>
      <w:r w:rsidR="00F760A2" w:rsidRPr="00F760A2">
        <w:rPr>
          <w:rFonts w:ascii="Arial" w:hAnsi="Arial"/>
        </w:rPr>
        <w:t xml:space="preserve"> </w:t>
      </w:r>
      <w:r w:rsidR="007020F5" w:rsidRPr="00F760A2">
        <w:rPr>
          <w:rFonts w:ascii="Arial" w:hAnsi="Arial"/>
        </w:rPr>
        <w:t>Nach dem Öffnen der</w:t>
      </w:r>
      <w:r w:rsidRPr="00F760A2">
        <w:rPr>
          <w:rFonts w:ascii="Arial" w:hAnsi="Arial"/>
        </w:rPr>
        <w:t xml:space="preserve"> Pumpe ist das Laufrad frei zugänglich</w:t>
      </w:r>
      <w:r w:rsidR="007020F5" w:rsidRPr="00F760A2">
        <w:rPr>
          <w:rFonts w:ascii="Arial" w:hAnsi="Arial"/>
        </w:rPr>
        <w:t>.</w:t>
      </w:r>
      <w:r w:rsidR="00E4377F" w:rsidRPr="00F760A2">
        <w:rPr>
          <w:rFonts w:ascii="Arial" w:hAnsi="Arial"/>
        </w:rPr>
        <w:t xml:space="preserve"> </w:t>
      </w:r>
      <w:r w:rsidR="007020F5" w:rsidRPr="00F760A2">
        <w:rPr>
          <w:rFonts w:ascii="Arial" w:hAnsi="Arial"/>
        </w:rPr>
        <w:t>B</w:t>
      </w:r>
      <w:r w:rsidRPr="00F760A2">
        <w:rPr>
          <w:rFonts w:ascii="Arial" w:hAnsi="Arial"/>
        </w:rPr>
        <w:t xml:space="preserve">lockierendes Material </w:t>
      </w:r>
      <w:r w:rsidR="007020F5" w:rsidRPr="00F760A2">
        <w:rPr>
          <w:rFonts w:ascii="Arial" w:hAnsi="Arial"/>
        </w:rPr>
        <w:t xml:space="preserve">kann auf diese Weise </w:t>
      </w:r>
      <w:r w:rsidRPr="00F760A2">
        <w:rPr>
          <w:rFonts w:ascii="Arial" w:hAnsi="Arial"/>
        </w:rPr>
        <w:t xml:space="preserve">leicht entfernt und andere Wartungsmaßnahmen </w:t>
      </w:r>
      <w:r w:rsidR="007020F5" w:rsidRPr="00F760A2">
        <w:rPr>
          <w:rFonts w:ascii="Arial" w:hAnsi="Arial"/>
        </w:rPr>
        <w:t>können problemlos durchgeführt werden</w:t>
      </w:r>
      <w:r w:rsidRPr="00F760A2">
        <w:rPr>
          <w:rFonts w:ascii="Arial" w:hAnsi="Arial"/>
        </w:rPr>
        <w:t>.</w:t>
      </w:r>
    </w:p>
    <w:p w:rsidR="006A6934" w:rsidRPr="00F760A2" w:rsidRDefault="006A6934" w:rsidP="00E4377F">
      <w:pPr>
        <w:jc w:val="both"/>
        <w:rPr>
          <w:rFonts w:ascii="Arial" w:hAnsi="Arial"/>
        </w:rPr>
      </w:pPr>
    </w:p>
    <w:p w:rsidR="006A6934" w:rsidRPr="00F760A2" w:rsidRDefault="007020F5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 xml:space="preserve">Nach Abschluss der Wartungsarbeiten schiebt der Monteur </w:t>
      </w:r>
      <w:r w:rsidR="006A6934" w:rsidRPr="00F760A2">
        <w:rPr>
          <w:rFonts w:ascii="Arial" w:hAnsi="Arial"/>
        </w:rPr>
        <w:t xml:space="preserve">die Einschubeinheit bestehend aus Laufrad, Welle und Motor </w:t>
      </w:r>
      <w:r w:rsidRPr="00F760A2">
        <w:rPr>
          <w:rFonts w:ascii="Arial" w:hAnsi="Arial"/>
        </w:rPr>
        <w:t xml:space="preserve">wieder </w:t>
      </w:r>
      <w:r w:rsidR="006A6934" w:rsidRPr="00F760A2">
        <w:rPr>
          <w:rFonts w:ascii="Arial" w:hAnsi="Arial"/>
        </w:rPr>
        <w:t xml:space="preserve">zurück und </w:t>
      </w:r>
      <w:r w:rsidR="00CF7C6B" w:rsidRPr="00F760A2">
        <w:rPr>
          <w:rFonts w:ascii="Arial" w:hAnsi="Arial"/>
        </w:rPr>
        <w:t xml:space="preserve">setzt </w:t>
      </w:r>
      <w:r w:rsidR="006A6934" w:rsidRPr="00F760A2">
        <w:rPr>
          <w:rFonts w:ascii="Arial" w:hAnsi="Arial"/>
        </w:rPr>
        <w:t xml:space="preserve">die Schrauben wieder </w:t>
      </w:r>
      <w:r w:rsidR="00CF7C6B" w:rsidRPr="00F760A2">
        <w:rPr>
          <w:rFonts w:ascii="Arial" w:hAnsi="Arial"/>
        </w:rPr>
        <w:t>ein</w:t>
      </w:r>
      <w:r w:rsidR="006A6934" w:rsidRPr="00F760A2">
        <w:rPr>
          <w:rFonts w:ascii="Arial" w:hAnsi="Arial"/>
        </w:rPr>
        <w:t xml:space="preserve">. </w:t>
      </w:r>
      <w:proofErr w:type="spellStart"/>
      <w:r w:rsidR="00CC4AB1" w:rsidRPr="00F760A2">
        <w:rPr>
          <w:rFonts w:ascii="Arial" w:hAnsi="Arial"/>
        </w:rPr>
        <w:t>Sewa</w:t>
      </w:r>
      <w:proofErr w:type="spellEnd"/>
      <w:r w:rsidR="009903E5">
        <w:rPr>
          <w:rFonts w:ascii="Arial" w:hAnsi="Arial"/>
        </w:rPr>
        <w:t> </w:t>
      </w:r>
      <w:r w:rsidR="00CC4AB1" w:rsidRPr="00F760A2">
        <w:rPr>
          <w:rFonts w:ascii="Arial" w:hAnsi="Arial"/>
        </w:rPr>
        <w:t xml:space="preserve">Slide ist als optionales Zubehör für die </w:t>
      </w:r>
      <w:proofErr w:type="spellStart"/>
      <w:r w:rsidR="00F41617" w:rsidRPr="00F760A2">
        <w:rPr>
          <w:rFonts w:ascii="Arial" w:hAnsi="Arial"/>
        </w:rPr>
        <w:t>Sewabloc</w:t>
      </w:r>
      <w:proofErr w:type="spellEnd"/>
      <w:r w:rsidR="00CC4AB1" w:rsidRPr="00F760A2">
        <w:rPr>
          <w:rFonts w:ascii="Arial" w:hAnsi="Arial"/>
        </w:rPr>
        <w:t xml:space="preserve">-Pumpenfamilie erhältlich. </w:t>
      </w:r>
    </w:p>
    <w:p w:rsidR="00F51952" w:rsidRPr="00F760A2" w:rsidRDefault="00F51952" w:rsidP="00E4377F">
      <w:pPr>
        <w:jc w:val="both"/>
        <w:rPr>
          <w:rFonts w:ascii="Arial" w:hAnsi="Arial"/>
        </w:rPr>
      </w:pPr>
    </w:p>
    <w:p w:rsidR="006A6934" w:rsidRPr="00F760A2" w:rsidRDefault="00F51952" w:rsidP="00E4377F">
      <w:pPr>
        <w:jc w:val="both"/>
        <w:rPr>
          <w:rFonts w:ascii="Arial" w:hAnsi="Arial"/>
        </w:rPr>
      </w:pPr>
      <w:r w:rsidRPr="00F760A2">
        <w:rPr>
          <w:rFonts w:ascii="Arial" w:hAnsi="Arial"/>
        </w:rPr>
        <w:t xml:space="preserve">Illustration: Mit dem beweglichen Hilfsmittel </w:t>
      </w:r>
      <w:proofErr w:type="spellStart"/>
      <w:r w:rsidRPr="00F760A2">
        <w:rPr>
          <w:rFonts w:ascii="Arial" w:hAnsi="Arial"/>
        </w:rPr>
        <w:t>Sewa</w:t>
      </w:r>
      <w:proofErr w:type="spellEnd"/>
      <w:r w:rsidR="009903E5">
        <w:rPr>
          <w:rFonts w:ascii="Arial" w:hAnsi="Arial"/>
        </w:rPr>
        <w:t> </w:t>
      </w:r>
      <w:r w:rsidRPr="00F760A2">
        <w:rPr>
          <w:rFonts w:ascii="Arial" w:hAnsi="Arial"/>
        </w:rPr>
        <w:t xml:space="preserve">Slide kann eine Person alleine eine Pumpe der Baureihe </w:t>
      </w:r>
      <w:proofErr w:type="spellStart"/>
      <w:r w:rsidR="00F41617" w:rsidRPr="00F760A2">
        <w:rPr>
          <w:rFonts w:ascii="Arial" w:hAnsi="Arial"/>
        </w:rPr>
        <w:t>Sewabloc</w:t>
      </w:r>
      <w:proofErr w:type="spellEnd"/>
      <w:r w:rsidR="00F41617" w:rsidRPr="00F760A2">
        <w:rPr>
          <w:rFonts w:ascii="Arial" w:hAnsi="Arial"/>
        </w:rPr>
        <w:t xml:space="preserve"> </w:t>
      </w:r>
      <w:r w:rsidRPr="00F760A2">
        <w:rPr>
          <w:rFonts w:ascii="Arial" w:hAnsi="Arial"/>
        </w:rPr>
        <w:t xml:space="preserve">öffnen und </w:t>
      </w:r>
      <w:r w:rsidR="004E33A7" w:rsidRPr="00F760A2">
        <w:rPr>
          <w:rFonts w:ascii="Arial" w:hAnsi="Arial"/>
        </w:rPr>
        <w:t>Servicem</w:t>
      </w:r>
      <w:r w:rsidRPr="00F760A2">
        <w:rPr>
          <w:rFonts w:ascii="Arial" w:hAnsi="Arial"/>
        </w:rPr>
        <w:t>aß</w:t>
      </w:r>
      <w:r w:rsidR="00B11E54" w:rsidRPr="00F760A2">
        <w:rPr>
          <w:rFonts w:ascii="Arial" w:hAnsi="Arial"/>
        </w:rPr>
        <w:softHyphen/>
      </w:r>
      <w:r w:rsidRPr="00F760A2">
        <w:rPr>
          <w:rFonts w:ascii="Arial" w:hAnsi="Arial"/>
        </w:rPr>
        <w:t>nahmen durchführen.</w:t>
      </w:r>
      <w:r w:rsidR="00B11E54" w:rsidRPr="00F760A2">
        <w:rPr>
          <w:rFonts w:ascii="Arial" w:hAnsi="Arial"/>
        </w:rPr>
        <w:t xml:space="preserve"> </w:t>
      </w:r>
      <w:r w:rsidR="004E33A7" w:rsidRPr="00F760A2">
        <w:rPr>
          <w:rFonts w:ascii="Arial" w:hAnsi="Arial"/>
        </w:rPr>
        <w:t>(</w:t>
      </w:r>
      <w:r w:rsidR="004E33A7" w:rsidRPr="00F760A2">
        <w:rPr>
          <w:rFonts w:ascii="Arial" w:hAnsi="Arial" w:cs="Arial"/>
        </w:rPr>
        <w:t>©</w:t>
      </w:r>
      <w:r w:rsidR="004E33A7" w:rsidRPr="00F760A2">
        <w:rPr>
          <w:rFonts w:ascii="Arial" w:hAnsi="Arial"/>
        </w:rPr>
        <w:t xml:space="preserve"> KSB SE &amp; Co. KGaA, Frankenthal) </w:t>
      </w:r>
    </w:p>
    <w:p w:rsidR="00B11E54" w:rsidRPr="0059020D" w:rsidRDefault="00B11E54" w:rsidP="00E4377F">
      <w:pPr>
        <w:jc w:val="both"/>
        <w:rPr>
          <w:rFonts w:ascii="Arial" w:hAnsi="Arial"/>
        </w:rPr>
      </w:pPr>
    </w:p>
    <w:sectPr w:rsidR="00B11E54" w:rsidRPr="0059020D" w:rsidSect="00B11E54">
      <w:pgSz w:w="11906" w:h="16838"/>
      <w:pgMar w:top="1985" w:right="2267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C431632-6513-47A9-9006-0B86EF6E2B96}"/>
    <w:docVar w:name="dgnword-eventsink" w:val="165845472"/>
  </w:docVars>
  <w:rsids>
    <w:rsidRoot w:val="00CC4AB1"/>
    <w:rsid w:val="000B39C9"/>
    <w:rsid w:val="001221C6"/>
    <w:rsid w:val="001B3771"/>
    <w:rsid w:val="001F4DC7"/>
    <w:rsid w:val="002239CC"/>
    <w:rsid w:val="00266692"/>
    <w:rsid w:val="002814C5"/>
    <w:rsid w:val="002C4C0A"/>
    <w:rsid w:val="00355D26"/>
    <w:rsid w:val="003B45D1"/>
    <w:rsid w:val="003D6C54"/>
    <w:rsid w:val="004E33A7"/>
    <w:rsid w:val="00533770"/>
    <w:rsid w:val="0055310E"/>
    <w:rsid w:val="0059020D"/>
    <w:rsid w:val="006A6934"/>
    <w:rsid w:val="007020F5"/>
    <w:rsid w:val="00921E77"/>
    <w:rsid w:val="009903E5"/>
    <w:rsid w:val="00A55975"/>
    <w:rsid w:val="00B11E54"/>
    <w:rsid w:val="00B72EC5"/>
    <w:rsid w:val="00BD194A"/>
    <w:rsid w:val="00CC4AB1"/>
    <w:rsid w:val="00CF7C6B"/>
    <w:rsid w:val="00D264C7"/>
    <w:rsid w:val="00D572A2"/>
    <w:rsid w:val="00D60EB8"/>
    <w:rsid w:val="00E4377F"/>
    <w:rsid w:val="00EF07B2"/>
    <w:rsid w:val="00F41617"/>
    <w:rsid w:val="00F51952"/>
    <w:rsid w:val="00F7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1CF59B-60A9-4A5F-A434-3EEFE0CD9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de-DE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BFC341-51C6-4C0C-BA0B-3BF7485241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BBD5026-9464-4A1E-89D0-FF0BB665368B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4641ECF-3317-4FAE-802F-81E14B0207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>Übers.: Fr. Burgess/QM jp</dc:description>
  <cp:lastModifiedBy>Steffel, Lena</cp:lastModifiedBy>
  <cp:revision>2</cp:revision>
  <dcterms:created xsi:type="dcterms:W3CDTF">2021-03-08T09:07:00Z</dcterms:created>
  <dcterms:modified xsi:type="dcterms:W3CDTF">2021-03-08T09:07:00Z</dcterms:modified>
</cp:coreProperties>
</file>