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9719F" w:rsidRPr="00685349" w:rsidRDefault="00D9719F" w:rsidP="008C2CEA">
      <w:pPr>
        <w:jc w:val="both"/>
        <w:rPr>
          <w:rFonts w:ascii="Arial" w:hAnsi="Arial" w:cs="Arial"/>
          <w:b/>
          <w:sz w:val="24"/>
          <w:szCs w:val="24"/>
        </w:rPr>
      </w:pPr>
      <w:bookmarkStart w:id="0" w:name="_GoBack"/>
      <w:bookmarkEnd w:id="0"/>
      <w:r w:rsidRPr="00685349">
        <w:rPr>
          <w:rFonts w:ascii="Arial" w:hAnsi="Arial" w:cs="Arial"/>
          <w:b/>
          <w:sz w:val="24"/>
          <w:szCs w:val="24"/>
        </w:rPr>
        <w:t>Augmented Reality unterstützt Pumpen- und Armaturenservice</w:t>
      </w:r>
    </w:p>
    <w:p w:rsidR="000740AB" w:rsidRPr="00685349" w:rsidRDefault="008C2CEA" w:rsidP="008C2CEA">
      <w:pPr>
        <w:jc w:val="both"/>
        <w:rPr>
          <w:rFonts w:ascii="Arial" w:hAnsi="Arial" w:cs="Arial"/>
          <w:sz w:val="24"/>
          <w:szCs w:val="24"/>
        </w:rPr>
      </w:pPr>
      <w:r w:rsidRPr="00685349">
        <w:rPr>
          <w:rFonts w:ascii="Arial" w:hAnsi="Arial" w:cs="Arial"/>
          <w:sz w:val="24"/>
          <w:szCs w:val="24"/>
        </w:rPr>
        <w:t>Auf der diesjährigen ACHEMA präsentiert die KSB Service GmbH erstmalig ihr neues Servicekonzept, das auf der sogenannten „A</w:t>
      </w:r>
      <w:r w:rsidR="004F003E" w:rsidRPr="00685349">
        <w:rPr>
          <w:rFonts w:ascii="Arial" w:hAnsi="Arial" w:cs="Arial"/>
          <w:sz w:val="24"/>
          <w:szCs w:val="24"/>
        </w:rPr>
        <w:t>ugmented Reality</w:t>
      </w:r>
      <w:r w:rsidRPr="00685349">
        <w:rPr>
          <w:rFonts w:ascii="Arial" w:hAnsi="Arial" w:cs="Arial"/>
          <w:sz w:val="24"/>
          <w:szCs w:val="24"/>
        </w:rPr>
        <w:t>“ basiert.</w:t>
      </w:r>
      <w:r w:rsidR="008F55E1" w:rsidRPr="00685349">
        <w:rPr>
          <w:rFonts w:ascii="Arial" w:hAnsi="Arial" w:cs="Arial"/>
          <w:sz w:val="24"/>
          <w:szCs w:val="24"/>
        </w:rPr>
        <w:t xml:space="preserve"> </w:t>
      </w:r>
      <w:r w:rsidRPr="00685349">
        <w:rPr>
          <w:rFonts w:ascii="Arial" w:hAnsi="Arial" w:cs="Arial"/>
          <w:sz w:val="24"/>
          <w:szCs w:val="24"/>
        </w:rPr>
        <w:t xml:space="preserve">Hinter diesem Begriff verbirgt sich das Arbeiten mit einer </w:t>
      </w:r>
      <w:r w:rsidR="00CE10E9" w:rsidRPr="00685349">
        <w:rPr>
          <w:rFonts w:ascii="Arial" w:hAnsi="Arial" w:cs="Arial"/>
          <w:sz w:val="24"/>
          <w:szCs w:val="24"/>
        </w:rPr>
        <w:t xml:space="preserve">mit dem Internet verbundenen </w:t>
      </w:r>
      <w:r w:rsidRPr="00685349">
        <w:rPr>
          <w:rFonts w:ascii="Arial" w:hAnsi="Arial" w:cs="Arial"/>
          <w:sz w:val="24"/>
          <w:szCs w:val="24"/>
        </w:rPr>
        <w:t>Datenbrille</w:t>
      </w:r>
      <w:r w:rsidR="00F338BD" w:rsidRPr="00685349">
        <w:rPr>
          <w:rFonts w:ascii="Arial" w:hAnsi="Arial" w:cs="Arial"/>
          <w:sz w:val="24"/>
          <w:szCs w:val="24"/>
        </w:rPr>
        <w:t xml:space="preserve"> oder einer Smartphone-App</w:t>
      </w:r>
      <w:r w:rsidRPr="00685349">
        <w:rPr>
          <w:rFonts w:ascii="Arial" w:hAnsi="Arial" w:cs="Arial"/>
          <w:sz w:val="24"/>
          <w:szCs w:val="24"/>
        </w:rPr>
        <w:t>.</w:t>
      </w:r>
    </w:p>
    <w:p w:rsidR="00BC28AF" w:rsidRPr="00685349" w:rsidRDefault="008C2CEA" w:rsidP="00BC28AF">
      <w:pPr>
        <w:jc w:val="both"/>
        <w:rPr>
          <w:rFonts w:ascii="Arial" w:hAnsi="Arial" w:cs="Arial"/>
          <w:sz w:val="24"/>
          <w:szCs w:val="24"/>
        </w:rPr>
      </w:pPr>
      <w:r w:rsidRPr="00685349">
        <w:rPr>
          <w:rFonts w:ascii="Arial" w:hAnsi="Arial" w:cs="Arial"/>
          <w:sz w:val="24"/>
          <w:szCs w:val="24"/>
        </w:rPr>
        <w:t xml:space="preserve">Über diese werden Anwender </w:t>
      </w:r>
      <w:r w:rsidR="00F338BD" w:rsidRPr="00685349">
        <w:rPr>
          <w:rFonts w:ascii="Arial" w:hAnsi="Arial" w:cs="Arial"/>
          <w:sz w:val="24"/>
          <w:szCs w:val="24"/>
        </w:rPr>
        <w:t>oder</w:t>
      </w:r>
      <w:r w:rsidRPr="00685349">
        <w:rPr>
          <w:rFonts w:ascii="Arial" w:hAnsi="Arial" w:cs="Arial"/>
          <w:sz w:val="24"/>
          <w:szCs w:val="24"/>
        </w:rPr>
        <w:t xml:space="preserve"> </w:t>
      </w:r>
      <w:r w:rsidR="00CE10E9" w:rsidRPr="00685349">
        <w:rPr>
          <w:rFonts w:ascii="Arial" w:hAnsi="Arial" w:cs="Arial"/>
          <w:sz w:val="24"/>
          <w:szCs w:val="24"/>
        </w:rPr>
        <w:t xml:space="preserve">Monteure währenden </w:t>
      </w:r>
      <w:r w:rsidR="002421B5" w:rsidRPr="00685349">
        <w:rPr>
          <w:rFonts w:ascii="Arial" w:hAnsi="Arial" w:cs="Arial"/>
          <w:sz w:val="24"/>
          <w:szCs w:val="24"/>
        </w:rPr>
        <w:t xml:space="preserve">ihres </w:t>
      </w:r>
      <w:r w:rsidR="00CE10E9" w:rsidRPr="00685349">
        <w:rPr>
          <w:rFonts w:ascii="Arial" w:hAnsi="Arial" w:cs="Arial"/>
          <w:sz w:val="24"/>
          <w:szCs w:val="24"/>
        </w:rPr>
        <w:t>Serviceeinsatzes per</w:t>
      </w:r>
      <w:r w:rsidRPr="00685349">
        <w:rPr>
          <w:rFonts w:ascii="Arial" w:hAnsi="Arial" w:cs="Arial"/>
          <w:sz w:val="24"/>
          <w:szCs w:val="24"/>
        </w:rPr>
        <w:t xml:space="preserve"> Video</w:t>
      </w:r>
      <w:r w:rsidR="000740AB" w:rsidRPr="00685349">
        <w:rPr>
          <w:rFonts w:ascii="Arial" w:hAnsi="Arial" w:cs="Arial"/>
          <w:sz w:val="24"/>
          <w:szCs w:val="24"/>
        </w:rPr>
        <w:t>bild</w:t>
      </w:r>
      <w:r w:rsidRPr="00685349">
        <w:rPr>
          <w:rFonts w:ascii="Arial" w:hAnsi="Arial" w:cs="Arial"/>
          <w:sz w:val="24"/>
          <w:szCs w:val="24"/>
        </w:rPr>
        <w:t xml:space="preserve"> und Audio</w:t>
      </w:r>
      <w:r w:rsidR="000740AB" w:rsidRPr="00685349">
        <w:rPr>
          <w:rFonts w:ascii="Arial" w:hAnsi="Arial" w:cs="Arial"/>
          <w:sz w:val="24"/>
          <w:szCs w:val="24"/>
        </w:rPr>
        <w:t>signal</w:t>
      </w:r>
      <w:r w:rsidRPr="00685349">
        <w:rPr>
          <w:rFonts w:ascii="Arial" w:hAnsi="Arial" w:cs="Arial"/>
          <w:sz w:val="24"/>
          <w:szCs w:val="24"/>
        </w:rPr>
        <w:t xml:space="preserve"> von einem Experten</w:t>
      </w:r>
      <w:r w:rsidR="00F338BD" w:rsidRPr="00685349">
        <w:rPr>
          <w:rFonts w:ascii="Arial" w:hAnsi="Arial" w:cs="Arial"/>
          <w:sz w:val="24"/>
          <w:szCs w:val="24"/>
        </w:rPr>
        <w:t xml:space="preserve"> </w:t>
      </w:r>
      <w:r w:rsidRPr="00685349">
        <w:rPr>
          <w:rFonts w:ascii="Arial" w:hAnsi="Arial" w:cs="Arial"/>
          <w:sz w:val="24"/>
          <w:szCs w:val="24"/>
        </w:rPr>
        <w:t>geführt</w:t>
      </w:r>
      <w:r w:rsidR="00CE10E9" w:rsidRPr="00685349">
        <w:rPr>
          <w:rFonts w:ascii="Arial" w:hAnsi="Arial" w:cs="Arial"/>
          <w:sz w:val="24"/>
          <w:szCs w:val="24"/>
        </w:rPr>
        <w:t>.</w:t>
      </w:r>
      <w:r w:rsidR="00685349" w:rsidRPr="00685349">
        <w:rPr>
          <w:rFonts w:ascii="Arial" w:hAnsi="Arial" w:cs="Arial"/>
          <w:sz w:val="24"/>
          <w:szCs w:val="24"/>
        </w:rPr>
        <w:t xml:space="preserve"> </w:t>
      </w:r>
      <w:r w:rsidR="00BC28AF" w:rsidRPr="00685349">
        <w:rPr>
          <w:rFonts w:ascii="Arial" w:hAnsi="Arial" w:cs="Arial"/>
          <w:sz w:val="24"/>
          <w:szCs w:val="24"/>
        </w:rPr>
        <w:t>Dabei kann dieser Experte</w:t>
      </w:r>
      <w:r w:rsidR="00CE10E9" w:rsidRPr="00685349">
        <w:rPr>
          <w:rFonts w:ascii="Arial" w:hAnsi="Arial" w:cs="Arial"/>
          <w:sz w:val="24"/>
          <w:szCs w:val="24"/>
        </w:rPr>
        <w:t>, der an einem Servicestandort vor einem Bildschirm sitzt,</w:t>
      </w:r>
      <w:r w:rsidR="00BC28AF" w:rsidRPr="00685349">
        <w:rPr>
          <w:rFonts w:ascii="Arial" w:hAnsi="Arial" w:cs="Arial"/>
          <w:sz w:val="24"/>
          <w:szCs w:val="24"/>
        </w:rPr>
        <w:t xml:space="preserve"> gewissermaßen mit den Augen der Person vor Ort die Situation beurteilen. </w:t>
      </w:r>
    </w:p>
    <w:p w:rsidR="000740AB" w:rsidRPr="00685349" w:rsidRDefault="00BC28AF" w:rsidP="008C2CEA">
      <w:pPr>
        <w:jc w:val="both"/>
        <w:rPr>
          <w:rFonts w:ascii="Arial" w:hAnsi="Arial" w:cs="Arial"/>
          <w:sz w:val="24"/>
          <w:szCs w:val="24"/>
        </w:rPr>
      </w:pPr>
      <w:r w:rsidRPr="00685349">
        <w:rPr>
          <w:rFonts w:ascii="Arial" w:hAnsi="Arial" w:cs="Arial"/>
          <w:sz w:val="24"/>
          <w:szCs w:val="24"/>
        </w:rPr>
        <w:t>Auf diese Weise kann man zum Beispiel einen Monteur, der kein Spezialist für Pumpen ist, Schritt für Schritt durch gängige Instandhaltungsmaßnahmen leiten.</w:t>
      </w:r>
      <w:r w:rsidR="00685349" w:rsidRPr="00685349">
        <w:rPr>
          <w:rFonts w:ascii="Arial" w:hAnsi="Arial" w:cs="Arial"/>
          <w:sz w:val="24"/>
          <w:szCs w:val="24"/>
        </w:rPr>
        <w:t xml:space="preserve"> </w:t>
      </w:r>
      <w:r w:rsidRPr="00685349">
        <w:rPr>
          <w:rFonts w:ascii="Arial" w:hAnsi="Arial" w:cs="Arial"/>
          <w:sz w:val="24"/>
          <w:szCs w:val="24"/>
        </w:rPr>
        <w:t>Es</w:t>
      </w:r>
      <w:r w:rsidR="000740AB" w:rsidRPr="00685349">
        <w:rPr>
          <w:rFonts w:ascii="Arial" w:hAnsi="Arial" w:cs="Arial"/>
          <w:sz w:val="24"/>
          <w:szCs w:val="24"/>
        </w:rPr>
        <w:t xml:space="preserve"> ist auch möglich, über die Datenbrille Explosionszeichnungen oder Screenshots in das Sichtfeld einzublenden.</w:t>
      </w:r>
    </w:p>
    <w:p w:rsidR="00BC28AF" w:rsidRPr="00685349" w:rsidRDefault="000740AB" w:rsidP="008C2CEA">
      <w:pPr>
        <w:jc w:val="both"/>
        <w:rPr>
          <w:rFonts w:ascii="Arial" w:hAnsi="Arial" w:cs="Arial"/>
          <w:sz w:val="24"/>
          <w:szCs w:val="24"/>
        </w:rPr>
      </w:pPr>
      <w:r w:rsidRPr="00685349">
        <w:rPr>
          <w:rFonts w:ascii="Arial" w:hAnsi="Arial" w:cs="Arial"/>
          <w:sz w:val="24"/>
          <w:szCs w:val="24"/>
        </w:rPr>
        <w:t>So kann man benötigte Ersatzteile identifizieren</w:t>
      </w:r>
      <w:r w:rsidR="00CE10E9" w:rsidRPr="00685349">
        <w:rPr>
          <w:rFonts w:ascii="Arial" w:hAnsi="Arial" w:cs="Arial"/>
          <w:sz w:val="24"/>
          <w:szCs w:val="24"/>
        </w:rPr>
        <w:t>, deren Beschaffung einleiten</w:t>
      </w:r>
      <w:r w:rsidRPr="00685349">
        <w:rPr>
          <w:rFonts w:ascii="Arial" w:hAnsi="Arial" w:cs="Arial"/>
          <w:sz w:val="24"/>
          <w:szCs w:val="24"/>
        </w:rPr>
        <w:t xml:space="preserve"> und </w:t>
      </w:r>
      <w:r w:rsidR="00CE10E9" w:rsidRPr="00685349">
        <w:rPr>
          <w:rFonts w:ascii="Arial" w:hAnsi="Arial" w:cs="Arial"/>
          <w:sz w:val="24"/>
          <w:szCs w:val="24"/>
        </w:rPr>
        <w:t xml:space="preserve">so den Einsatz eines eventuell </w:t>
      </w:r>
      <w:r w:rsidR="008C3065">
        <w:rPr>
          <w:rFonts w:ascii="Arial" w:hAnsi="Arial" w:cs="Arial"/>
          <w:sz w:val="24"/>
          <w:szCs w:val="24"/>
        </w:rPr>
        <w:t xml:space="preserve">noch </w:t>
      </w:r>
      <w:r w:rsidR="00CE10E9" w:rsidRPr="00685349">
        <w:rPr>
          <w:rFonts w:ascii="Arial" w:hAnsi="Arial" w:cs="Arial"/>
          <w:sz w:val="24"/>
          <w:szCs w:val="24"/>
        </w:rPr>
        <w:t xml:space="preserve">erforderlichen </w:t>
      </w:r>
      <w:r w:rsidR="00BC28AF" w:rsidRPr="00685349">
        <w:rPr>
          <w:rFonts w:ascii="Arial" w:hAnsi="Arial" w:cs="Arial"/>
          <w:sz w:val="24"/>
          <w:szCs w:val="24"/>
        </w:rPr>
        <w:t>KSB-</w:t>
      </w:r>
      <w:r w:rsidRPr="00685349">
        <w:rPr>
          <w:rFonts w:ascii="Arial" w:hAnsi="Arial" w:cs="Arial"/>
          <w:sz w:val="24"/>
          <w:szCs w:val="24"/>
        </w:rPr>
        <w:t>Service-Techniker</w:t>
      </w:r>
      <w:r w:rsidR="002421B5" w:rsidRPr="00685349">
        <w:rPr>
          <w:rFonts w:ascii="Arial" w:hAnsi="Arial" w:cs="Arial"/>
          <w:sz w:val="24"/>
          <w:szCs w:val="24"/>
        </w:rPr>
        <w:t>s</w:t>
      </w:r>
      <w:r w:rsidRPr="00685349">
        <w:rPr>
          <w:rFonts w:ascii="Arial" w:hAnsi="Arial" w:cs="Arial"/>
          <w:sz w:val="24"/>
          <w:szCs w:val="24"/>
        </w:rPr>
        <w:t xml:space="preserve"> </w:t>
      </w:r>
      <w:r w:rsidR="00CE10E9" w:rsidRPr="00685349">
        <w:rPr>
          <w:rFonts w:ascii="Arial" w:hAnsi="Arial" w:cs="Arial"/>
          <w:sz w:val="24"/>
          <w:szCs w:val="24"/>
        </w:rPr>
        <w:t>vorbereiten</w:t>
      </w:r>
      <w:r w:rsidRPr="00685349">
        <w:rPr>
          <w:rFonts w:ascii="Arial" w:hAnsi="Arial" w:cs="Arial"/>
          <w:sz w:val="24"/>
          <w:szCs w:val="24"/>
        </w:rPr>
        <w:t>.</w:t>
      </w:r>
      <w:r w:rsidR="00685349" w:rsidRPr="00685349">
        <w:rPr>
          <w:rFonts w:ascii="Arial" w:hAnsi="Arial" w:cs="Arial"/>
          <w:sz w:val="24"/>
          <w:szCs w:val="24"/>
        </w:rPr>
        <w:t xml:space="preserve"> </w:t>
      </w:r>
      <w:r w:rsidR="00BC28AF" w:rsidRPr="00685349">
        <w:rPr>
          <w:rFonts w:ascii="Arial" w:hAnsi="Arial" w:cs="Arial"/>
          <w:sz w:val="24"/>
          <w:szCs w:val="24"/>
        </w:rPr>
        <w:t>Man muss nicht darauf warten, dass der Spezialist vor Ort erst mal feststellen muss</w:t>
      </w:r>
      <w:r w:rsidR="002421B5" w:rsidRPr="00685349">
        <w:rPr>
          <w:rFonts w:ascii="Arial" w:hAnsi="Arial" w:cs="Arial"/>
          <w:sz w:val="24"/>
          <w:szCs w:val="24"/>
        </w:rPr>
        <w:t>,</w:t>
      </w:r>
      <w:r w:rsidR="00BC28AF" w:rsidRPr="00685349">
        <w:rPr>
          <w:rFonts w:ascii="Arial" w:hAnsi="Arial" w:cs="Arial"/>
          <w:sz w:val="24"/>
          <w:szCs w:val="24"/>
        </w:rPr>
        <w:t xml:space="preserve"> was zur Reparatur benötigt wird.</w:t>
      </w:r>
    </w:p>
    <w:p w:rsidR="00BC28AF" w:rsidRPr="00685349" w:rsidRDefault="00FA64ED" w:rsidP="00685349">
      <w:pPr>
        <w:jc w:val="both"/>
        <w:rPr>
          <w:rFonts w:ascii="Arial" w:hAnsi="Arial" w:cs="Arial"/>
          <w:sz w:val="24"/>
          <w:szCs w:val="24"/>
        </w:rPr>
      </w:pPr>
      <w:r w:rsidRPr="00685349">
        <w:rPr>
          <w:rFonts w:ascii="Arial" w:hAnsi="Arial" w:cs="Arial"/>
          <w:sz w:val="24"/>
          <w:szCs w:val="24"/>
        </w:rPr>
        <w:t xml:space="preserve">Der Anwender profitiert durch die </w:t>
      </w:r>
      <w:r w:rsidR="0039012A" w:rsidRPr="00685349">
        <w:rPr>
          <w:rFonts w:ascii="Arial" w:hAnsi="Arial" w:cs="Arial"/>
          <w:sz w:val="24"/>
          <w:szCs w:val="24"/>
        </w:rPr>
        <w:t xml:space="preserve">kürzere Zeit </w:t>
      </w:r>
      <w:r w:rsidR="00F01DA7" w:rsidRPr="00685349">
        <w:rPr>
          <w:rFonts w:ascii="Arial" w:hAnsi="Arial" w:cs="Arial"/>
          <w:sz w:val="24"/>
          <w:szCs w:val="24"/>
        </w:rPr>
        <w:t>gleich in mehrerer Hinsicht</w:t>
      </w:r>
      <w:r w:rsidR="00BC28AF" w:rsidRPr="00685349">
        <w:rPr>
          <w:rFonts w:ascii="Arial" w:hAnsi="Arial" w:cs="Arial"/>
          <w:sz w:val="24"/>
          <w:szCs w:val="24"/>
        </w:rPr>
        <w:t>.</w:t>
      </w:r>
      <w:r w:rsidR="00685349" w:rsidRPr="00685349">
        <w:rPr>
          <w:rFonts w:ascii="Arial" w:hAnsi="Arial" w:cs="Arial"/>
          <w:sz w:val="24"/>
          <w:szCs w:val="24"/>
        </w:rPr>
        <w:t xml:space="preserve"> </w:t>
      </w:r>
      <w:r w:rsidR="00F01DA7" w:rsidRPr="00685349">
        <w:rPr>
          <w:rFonts w:ascii="Arial" w:hAnsi="Arial" w:cs="Arial"/>
          <w:sz w:val="24"/>
          <w:szCs w:val="24"/>
        </w:rPr>
        <w:t xml:space="preserve">Da die Pumpe </w:t>
      </w:r>
      <w:r w:rsidR="00181164" w:rsidRPr="00685349">
        <w:rPr>
          <w:rFonts w:ascii="Arial" w:hAnsi="Arial" w:cs="Arial"/>
          <w:sz w:val="24"/>
          <w:szCs w:val="24"/>
        </w:rPr>
        <w:t>schnell wieder</w:t>
      </w:r>
      <w:r w:rsidR="00F01DA7" w:rsidRPr="00685349">
        <w:rPr>
          <w:rFonts w:ascii="Arial" w:hAnsi="Arial" w:cs="Arial"/>
          <w:sz w:val="24"/>
          <w:szCs w:val="24"/>
        </w:rPr>
        <w:t xml:space="preserve"> betriebsbereit ist, kann die</w:t>
      </w:r>
      <w:r w:rsidR="0039012A" w:rsidRPr="00685349">
        <w:rPr>
          <w:rFonts w:ascii="Arial" w:hAnsi="Arial" w:cs="Arial"/>
          <w:sz w:val="24"/>
          <w:szCs w:val="24"/>
        </w:rPr>
        <w:t xml:space="preserve"> Produktion </w:t>
      </w:r>
      <w:r w:rsidR="00181164" w:rsidRPr="00685349">
        <w:rPr>
          <w:rFonts w:ascii="Arial" w:hAnsi="Arial" w:cs="Arial"/>
          <w:sz w:val="24"/>
          <w:szCs w:val="24"/>
        </w:rPr>
        <w:t xml:space="preserve">kurzfristig </w:t>
      </w:r>
      <w:r w:rsidR="00F01DA7" w:rsidRPr="00685349">
        <w:rPr>
          <w:rFonts w:ascii="Arial" w:hAnsi="Arial" w:cs="Arial"/>
          <w:sz w:val="24"/>
          <w:szCs w:val="24"/>
        </w:rPr>
        <w:t>wieder anlaufen.</w:t>
      </w:r>
      <w:r w:rsidR="00685349" w:rsidRPr="00685349">
        <w:rPr>
          <w:rFonts w:ascii="Arial" w:hAnsi="Arial" w:cs="Arial"/>
          <w:sz w:val="24"/>
          <w:szCs w:val="24"/>
        </w:rPr>
        <w:t xml:space="preserve"> </w:t>
      </w:r>
      <w:r w:rsidR="00BC28AF" w:rsidRPr="00685349">
        <w:rPr>
          <w:rFonts w:ascii="Arial" w:hAnsi="Arial" w:cs="Arial"/>
          <w:sz w:val="24"/>
          <w:szCs w:val="24"/>
        </w:rPr>
        <w:t xml:space="preserve">Oder </w:t>
      </w:r>
      <w:r w:rsidR="00181164" w:rsidRPr="00685349">
        <w:rPr>
          <w:rFonts w:ascii="Arial" w:hAnsi="Arial" w:cs="Arial"/>
          <w:sz w:val="24"/>
          <w:szCs w:val="24"/>
        </w:rPr>
        <w:t xml:space="preserve">der Anwender kann eventuell </w:t>
      </w:r>
      <w:r w:rsidR="0039012A" w:rsidRPr="00685349">
        <w:rPr>
          <w:rFonts w:ascii="Arial" w:hAnsi="Arial" w:cs="Arial"/>
          <w:sz w:val="24"/>
          <w:szCs w:val="24"/>
        </w:rPr>
        <w:t xml:space="preserve">dank des virtuellen </w:t>
      </w:r>
      <w:r w:rsidR="00181164" w:rsidRPr="00685349">
        <w:rPr>
          <w:rFonts w:ascii="Arial" w:hAnsi="Arial" w:cs="Arial"/>
          <w:sz w:val="24"/>
          <w:szCs w:val="24"/>
        </w:rPr>
        <w:t>B</w:t>
      </w:r>
      <w:r w:rsidR="0039012A" w:rsidRPr="00685349">
        <w:rPr>
          <w:rFonts w:ascii="Arial" w:hAnsi="Arial" w:cs="Arial"/>
          <w:sz w:val="24"/>
          <w:szCs w:val="24"/>
        </w:rPr>
        <w:t>lick</w:t>
      </w:r>
      <w:r w:rsidR="006C030C" w:rsidRPr="00685349">
        <w:rPr>
          <w:rFonts w:ascii="Arial" w:hAnsi="Arial" w:cs="Arial"/>
          <w:sz w:val="24"/>
          <w:szCs w:val="24"/>
        </w:rPr>
        <w:t>es</w:t>
      </w:r>
      <w:r w:rsidR="0039012A" w:rsidRPr="00685349">
        <w:rPr>
          <w:rFonts w:ascii="Arial" w:hAnsi="Arial" w:cs="Arial"/>
          <w:sz w:val="24"/>
          <w:szCs w:val="24"/>
        </w:rPr>
        <w:t xml:space="preserve"> </w:t>
      </w:r>
      <w:r w:rsidR="00181164" w:rsidRPr="00685349">
        <w:rPr>
          <w:rFonts w:ascii="Arial" w:hAnsi="Arial" w:cs="Arial"/>
          <w:sz w:val="24"/>
          <w:szCs w:val="24"/>
        </w:rPr>
        <w:t>des Servicee</w:t>
      </w:r>
      <w:r w:rsidR="0039012A" w:rsidRPr="00685349">
        <w:rPr>
          <w:rFonts w:ascii="Arial" w:hAnsi="Arial" w:cs="Arial"/>
          <w:sz w:val="24"/>
          <w:szCs w:val="24"/>
        </w:rPr>
        <w:t>xperten mit einer Maßnahme noch bis zur nächsten Revision warten.</w:t>
      </w:r>
    </w:p>
    <w:p w:rsidR="0054613E" w:rsidRPr="00685349" w:rsidRDefault="00BC28AF" w:rsidP="00685349">
      <w:pPr>
        <w:ind w:right="1"/>
        <w:jc w:val="both"/>
        <w:rPr>
          <w:rFonts w:ascii="Arial" w:hAnsi="Arial" w:cs="Arial"/>
          <w:sz w:val="24"/>
          <w:szCs w:val="24"/>
        </w:rPr>
      </w:pPr>
      <w:r w:rsidRPr="00685349">
        <w:rPr>
          <w:rFonts w:ascii="Arial" w:hAnsi="Arial" w:cs="Arial"/>
          <w:sz w:val="24"/>
          <w:szCs w:val="24"/>
        </w:rPr>
        <w:t xml:space="preserve">Auch bei </w:t>
      </w:r>
      <w:r w:rsidR="009174BA" w:rsidRPr="00685349">
        <w:rPr>
          <w:rFonts w:ascii="Arial" w:hAnsi="Arial" w:cs="Arial"/>
          <w:sz w:val="24"/>
          <w:szCs w:val="24"/>
        </w:rPr>
        <w:t>Inbetriebnahmen könnten die Dat</w:t>
      </w:r>
      <w:r w:rsidR="000D78A8" w:rsidRPr="00685349">
        <w:rPr>
          <w:rFonts w:ascii="Arial" w:hAnsi="Arial" w:cs="Arial"/>
          <w:sz w:val="24"/>
          <w:szCs w:val="24"/>
        </w:rPr>
        <w:t>enbrillen unterstützen</w:t>
      </w:r>
      <w:r w:rsidR="009174BA" w:rsidRPr="00685349">
        <w:rPr>
          <w:rFonts w:ascii="Arial" w:hAnsi="Arial" w:cs="Arial"/>
          <w:sz w:val="24"/>
          <w:szCs w:val="24"/>
        </w:rPr>
        <w:t>.</w:t>
      </w:r>
      <w:r w:rsidR="00181164" w:rsidRPr="00685349">
        <w:rPr>
          <w:rFonts w:ascii="Arial" w:hAnsi="Arial" w:cs="Arial"/>
          <w:sz w:val="24"/>
          <w:szCs w:val="24"/>
        </w:rPr>
        <w:t xml:space="preserve"> So lässt sich im Vorfeld überprüfen, ob die eingebauten </w:t>
      </w:r>
      <w:r w:rsidR="008325F9">
        <w:rPr>
          <w:rFonts w:ascii="Arial" w:hAnsi="Arial" w:cs="Arial"/>
          <w:sz w:val="24"/>
          <w:szCs w:val="24"/>
        </w:rPr>
        <w:t xml:space="preserve">Pumpen </w:t>
      </w:r>
      <w:r w:rsidR="00181164" w:rsidRPr="00685349">
        <w:rPr>
          <w:rFonts w:ascii="Arial" w:hAnsi="Arial" w:cs="Arial"/>
          <w:sz w:val="24"/>
          <w:szCs w:val="24"/>
        </w:rPr>
        <w:t>schon für eine Inbetriebnahme bereit sind.</w:t>
      </w:r>
      <w:r w:rsidR="00685349" w:rsidRPr="00685349">
        <w:rPr>
          <w:rFonts w:ascii="Arial" w:hAnsi="Arial" w:cs="Arial"/>
          <w:sz w:val="24"/>
          <w:szCs w:val="24"/>
        </w:rPr>
        <w:t xml:space="preserve"> </w:t>
      </w:r>
      <w:r w:rsidR="00CE10E9" w:rsidRPr="00685349">
        <w:rPr>
          <w:rFonts w:ascii="Arial" w:hAnsi="Arial" w:cs="Arial"/>
          <w:sz w:val="24"/>
          <w:szCs w:val="24"/>
        </w:rPr>
        <w:t xml:space="preserve">Bei ersten </w:t>
      </w:r>
      <w:r w:rsidR="00FA64ED" w:rsidRPr="00685349">
        <w:rPr>
          <w:rFonts w:ascii="Arial" w:hAnsi="Arial" w:cs="Arial"/>
          <w:sz w:val="24"/>
          <w:szCs w:val="24"/>
        </w:rPr>
        <w:t>Tests in der Praxis</w:t>
      </w:r>
      <w:r w:rsidR="00CE10E9" w:rsidRPr="00685349">
        <w:rPr>
          <w:rFonts w:ascii="Arial" w:hAnsi="Arial" w:cs="Arial"/>
          <w:sz w:val="24"/>
          <w:szCs w:val="24"/>
        </w:rPr>
        <w:t xml:space="preserve"> hat sich das System bereits sehr gut bewährt. Auf dem KSB Stand H14 in Halle 8.0 können Besucher das System selbst ausprobieren und sich von einem Experten via Datenbrille an einer </w:t>
      </w:r>
      <w:r w:rsidR="00CE54A5" w:rsidRPr="00685349">
        <w:rPr>
          <w:rFonts w:ascii="Arial" w:hAnsi="Arial" w:cs="Arial"/>
          <w:sz w:val="24"/>
          <w:szCs w:val="24"/>
        </w:rPr>
        <w:t>vorbereiteten Pumpe führen lassen.</w:t>
      </w:r>
      <w:r w:rsidR="00CE10E9" w:rsidRPr="00685349">
        <w:rPr>
          <w:rFonts w:ascii="Arial" w:hAnsi="Arial" w:cs="Arial"/>
          <w:sz w:val="24"/>
          <w:szCs w:val="24"/>
        </w:rPr>
        <w:t xml:space="preserve"> </w:t>
      </w:r>
    </w:p>
    <w:p w:rsidR="004C0CF4" w:rsidRPr="00685349" w:rsidRDefault="00CE54A5" w:rsidP="008C2CEA">
      <w:pPr>
        <w:jc w:val="both"/>
        <w:rPr>
          <w:rFonts w:ascii="Arial" w:hAnsi="Arial" w:cs="Arial"/>
          <w:sz w:val="24"/>
          <w:szCs w:val="24"/>
        </w:rPr>
      </w:pPr>
      <w:r w:rsidRPr="00685349">
        <w:rPr>
          <w:rFonts w:ascii="Arial" w:hAnsi="Arial" w:cs="Arial"/>
          <w:sz w:val="24"/>
          <w:szCs w:val="24"/>
        </w:rPr>
        <w:t xml:space="preserve">Foto: </w:t>
      </w:r>
      <w:r w:rsidR="00181164" w:rsidRPr="00685349">
        <w:rPr>
          <w:rFonts w:ascii="Arial" w:hAnsi="Arial" w:cs="Arial"/>
          <w:sz w:val="24"/>
          <w:szCs w:val="24"/>
        </w:rPr>
        <w:t>Auf der diesjährigen ACHEMA präsentiert die KSB Service GmbH erstmalig ihr neues Servicekonzept, das auf der sogenannten „Augmented Reality“ basiert. (KSB SE &amp; Co. KGaA, Frankenthal)</w:t>
      </w:r>
    </w:p>
    <w:sectPr w:rsidR="004C0CF4" w:rsidRPr="00685349" w:rsidSect="00685349">
      <w:pgSz w:w="11906" w:h="16838"/>
      <w:pgMar w:top="1417" w:right="2408" w:bottom="1134" w:left="212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oNotDisplayPageBoundarie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003E"/>
    <w:rsid w:val="0004681B"/>
    <w:rsid w:val="000740AB"/>
    <w:rsid w:val="000B5D01"/>
    <w:rsid w:val="000D5D79"/>
    <w:rsid w:val="000D6A45"/>
    <w:rsid w:val="000D78A8"/>
    <w:rsid w:val="000E7F42"/>
    <w:rsid w:val="001244FB"/>
    <w:rsid w:val="00181164"/>
    <w:rsid w:val="002421B5"/>
    <w:rsid w:val="002441B8"/>
    <w:rsid w:val="003516BF"/>
    <w:rsid w:val="00367C01"/>
    <w:rsid w:val="0039012A"/>
    <w:rsid w:val="0044573E"/>
    <w:rsid w:val="004B5DD3"/>
    <w:rsid w:val="004B773B"/>
    <w:rsid w:val="004C0CF4"/>
    <w:rsid w:val="004D56CB"/>
    <w:rsid w:val="004F003E"/>
    <w:rsid w:val="00517244"/>
    <w:rsid w:val="0054613E"/>
    <w:rsid w:val="00596396"/>
    <w:rsid w:val="006075F8"/>
    <w:rsid w:val="00685349"/>
    <w:rsid w:val="006C030C"/>
    <w:rsid w:val="007178BD"/>
    <w:rsid w:val="00765BE1"/>
    <w:rsid w:val="007B10EE"/>
    <w:rsid w:val="007D584A"/>
    <w:rsid w:val="00820AB7"/>
    <w:rsid w:val="008325F9"/>
    <w:rsid w:val="008549EA"/>
    <w:rsid w:val="008B2DE4"/>
    <w:rsid w:val="008C2CEA"/>
    <w:rsid w:val="008C3065"/>
    <w:rsid w:val="008F55E1"/>
    <w:rsid w:val="009174BA"/>
    <w:rsid w:val="00925D57"/>
    <w:rsid w:val="009B18AD"/>
    <w:rsid w:val="009B62B1"/>
    <w:rsid w:val="00A76E67"/>
    <w:rsid w:val="00AD05C6"/>
    <w:rsid w:val="00B116D0"/>
    <w:rsid w:val="00B47D80"/>
    <w:rsid w:val="00BC28AF"/>
    <w:rsid w:val="00C1133B"/>
    <w:rsid w:val="00C6575B"/>
    <w:rsid w:val="00CE10E9"/>
    <w:rsid w:val="00CE54A5"/>
    <w:rsid w:val="00D9719F"/>
    <w:rsid w:val="00E5732E"/>
    <w:rsid w:val="00E616C0"/>
    <w:rsid w:val="00EC3067"/>
    <w:rsid w:val="00F01DA7"/>
    <w:rsid w:val="00F338BD"/>
    <w:rsid w:val="00F94CCA"/>
    <w:rsid w:val="00FA64ED"/>
    <w:rsid w:val="00FD689C"/>
    <w:rsid w:val="00FE664B"/>
    <w:rsid w:val="00FE6834"/>
    <w:rsid w:val="00FF546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46877BF-8E20-4DAD-9600-11D96D7E89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HTMLVorformatiert">
    <w:name w:val="HTML Preformatted"/>
    <w:basedOn w:val="Standard"/>
    <w:link w:val="HTMLVorformatiertZchn"/>
    <w:uiPriority w:val="99"/>
    <w:semiHidden/>
    <w:unhideWhenUsed/>
    <w:rsid w:val="009B62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de-DE"/>
    </w:rPr>
  </w:style>
  <w:style w:type="character" w:customStyle="1" w:styleId="HTMLVorformatiertZchn">
    <w:name w:val="HTML Vorformatiert Zchn"/>
    <w:basedOn w:val="Absatz-Standardschriftart"/>
    <w:link w:val="HTMLVorformatiert"/>
    <w:uiPriority w:val="99"/>
    <w:semiHidden/>
    <w:rsid w:val="009B62B1"/>
    <w:rPr>
      <w:rFonts w:ascii="Courier New" w:eastAsia="Times New Roman" w:hAnsi="Courier New" w:cs="Courier New"/>
      <w:sz w:val="20"/>
      <w:szCs w:val="20"/>
      <w:lang w:eastAsia="de-DE"/>
    </w:rPr>
  </w:style>
  <w:style w:type="paragraph" w:customStyle="1" w:styleId="align--justify">
    <w:name w:val="align--justify"/>
    <w:basedOn w:val="Standard"/>
    <w:rsid w:val="009B62B1"/>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Kommentarzeichen">
    <w:name w:val="annotation reference"/>
    <w:basedOn w:val="Absatz-Standardschriftart"/>
    <w:uiPriority w:val="99"/>
    <w:semiHidden/>
    <w:unhideWhenUsed/>
    <w:rsid w:val="004C0CF4"/>
    <w:rPr>
      <w:sz w:val="16"/>
      <w:szCs w:val="16"/>
    </w:rPr>
  </w:style>
  <w:style w:type="paragraph" w:styleId="Kommentartext">
    <w:name w:val="annotation text"/>
    <w:basedOn w:val="Standard"/>
    <w:link w:val="KommentartextZchn"/>
    <w:uiPriority w:val="99"/>
    <w:semiHidden/>
    <w:unhideWhenUsed/>
    <w:rsid w:val="004C0CF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4C0CF4"/>
    <w:rPr>
      <w:sz w:val="20"/>
      <w:szCs w:val="20"/>
    </w:rPr>
  </w:style>
  <w:style w:type="paragraph" w:styleId="Kommentarthema">
    <w:name w:val="annotation subject"/>
    <w:basedOn w:val="Kommentartext"/>
    <w:next w:val="Kommentartext"/>
    <w:link w:val="KommentarthemaZchn"/>
    <w:uiPriority w:val="99"/>
    <w:semiHidden/>
    <w:unhideWhenUsed/>
    <w:rsid w:val="004C0CF4"/>
    <w:rPr>
      <w:b/>
      <w:bCs/>
    </w:rPr>
  </w:style>
  <w:style w:type="character" w:customStyle="1" w:styleId="KommentarthemaZchn">
    <w:name w:val="Kommentarthema Zchn"/>
    <w:basedOn w:val="KommentartextZchn"/>
    <w:link w:val="Kommentarthema"/>
    <w:uiPriority w:val="99"/>
    <w:semiHidden/>
    <w:rsid w:val="004C0CF4"/>
    <w:rPr>
      <w:b/>
      <w:bCs/>
      <w:sz w:val="20"/>
      <w:szCs w:val="20"/>
    </w:rPr>
  </w:style>
  <w:style w:type="paragraph" w:styleId="Sprechblasentext">
    <w:name w:val="Balloon Text"/>
    <w:basedOn w:val="Standard"/>
    <w:link w:val="SprechblasentextZchn"/>
    <w:uiPriority w:val="99"/>
    <w:semiHidden/>
    <w:unhideWhenUsed/>
    <w:rsid w:val="004C0CF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4C0CF4"/>
    <w:rPr>
      <w:rFonts w:ascii="Tahoma" w:hAnsi="Tahoma" w:cs="Tahoma"/>
      <w:sz w:val="16"/>
      <w:szCs w:val="16"/>
    </w:rPr>
  </w:style>
  <w:style w:type="paragraph" w:styleId="berarbeitung">
    <w:name w:val="Revision"/>
    <w:hidden/>
    <w:uiPriority w:val="99"/>
    <w:semiHidden/>
    <w:rsid w:val="000B5D0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1981029">
      <w:bodyDiv w:val="1"/>
      <w:marLeft w:val="0"/>
      <w:marRight w:val="0"/>
      <w:marTop w:val="0"/>
      <w:marBottom w:val="0"/>
      <w:divBdr>
        <w:top w:val="none" w:sz="0" w:space="0" w:color="auto"/>
        <w:left w:val="none" w:sz="0" w:space="0" w:color="auto"/>
        <w:bottom w:val="none" w:sz="0" w:space="0" w:color="auto"/>
        <w:right w:val="none" w:sz="0" w:space="0" w:color="auto"/>
      </w:divBdr>
    </w:div>
    <w:div w:id="1317033014">
      <w:bodyDiv w:val="1"/>
      <w:marLeft w:val="0"/>
      <w:marRight w:val="0"/>
      <w:marTop w:val="0"/>
      <w:marBottom w:val="0"/>
      <w:divBdr>
        <w:top w:val="none" w:sz="0" w:space="0" w:color="auto"/>
        <w:left w:val="none" w:sz="0" w:space="0" w:color="auto"/>
        <w:bottom w:val="none" w:sz="0" w:space="0" w:color="auto"/>
        <w:right w:val="none" w:sz="0" w:space="0" w:color="auto"/>
      </w:divBdr>
    </w:div>
    <w:div w:id="19317683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287</Words>
  <Characters>1813</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Mühlenkamp</dc:creator>
  <cp:lastModifiedBy>Steffel, Lena</cp:lastModifiedBy>
  <cp:revision>2</cp:revision>
  <dcterms:created xsi:type="dcterms:W3CDTF">2021-03-08T08:51:00Z</dcterms:created>
  <dcterms:modified xsi:type="dcterms:W3CDTF">2021-03-08T08:51:00Z</dcterms:modified>
</cp:coreProperties>
</file>