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35711E" w14:textId="77777777" w:rsidR="00B838F0" w:rsidRPr="006F659E" w:rsidRDefault="005D7574" w:rsidP="006F659E">
      <w:pPr>
        <w:tabs>
          <w:tab w:val="left" w:pos="567"/>
        </w:tabs>
        <w:ind w:left="567"/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6F659E">
        <w:rPr>
          <w:rFonts w:ascii="Arial" w:hAnsi="Arial" w:cs="Arial"/>
          <w:b/>
          <w:sz w:val="24"/>
          <w:szCs w:val="24"/>
        </w:rPr>
        <w:t>Pumpenl</w:t>
      </w:r>
      <w:r w:rsidR="00B838F0" w:rsidRPr="006F659E">
        <w:rPr>
          <w:rFonts w:ascii="Arial" w:hAnsi="Arial" w:cs="Arial"/>
          <w:b/>
          <w:sz w:val="24"/>
          <w:szCs w:val="24"/>
        </w:rPr>
        <w:t>aufrad</w:t>
      </w:r>
      <w:r w:rsidR="003613A2" w:rsidRPr="006F659E">
        <w:rPr>
          <w:rFonts w:ascii="Arial" w:hAnsi="Arial" w:cs="Arial"/>
          <w:b/>
          <w:sz w:val="24"/>
          <w:szCs w:val="24"/>
        </w:rPr>
        <w:t xml:space="preserve"> </w:t>
      </w:r>
      <w:r w:rsidRPr="006F659E">
        <w:rPr>
          <w:rFonts w:ascii="Arial" w:hAnsi="Arial" w:cs="Arial"/>
          <w:b/>
          <w:sz w:val="24"/>
          <w:szCs w:val="24"/>
        </w:rPr>
        <w:t xml:space="preserve">sorgt für </w:t>
      </w:r>
      <w:r w:rsidR="003613A2" w:rsidRPr="006F659E">
        <w:rPr>
          <w:rFonts w:ascii="Arial" w:hAnsi="Arial" w:cs="Arial"/>
          <w:b/>
          <w:sz w:val="24"/>
          <w:szCs w:val="24"/>
        </w:rPr>
        <w:t>verbessert</w:t>
      </w:r>
      <w:r w:rsidRPr="006F659E">
        <w:rPr>
          <w:rFonts w:ascii="Arial" w:hAnsi="Arial" w:cs="Arial"/>
          <w:b/>
          <w:sz w:val="24"/>
          <w:szCs w:val="24"/>
        </w:rPr>
        <w:t>es</w:t>
      </w:r>
      <w:r w:rsidR="003613A2" w:rsidRPr="006F659E">
        <w:rPr>
          <w:rFonts w:ascii="Arial" w:hAnsi="Arial" w:cs="Arial"/>
          <w:b/>
          <w:sz w:val="24"/>
          <w:szCs w:val="24"/>
        </w:rPr>
        <w:t xml:space="preserve"> Saugverhalten</w:t>
      </w:r>
    </w:p>
    <w:p w14:paraId="4941455E" w14:textId="77777777" w:rsidR="00B838F0" w:rsidRPr="006F659E" w:rsidRDefault="003613A2" w:rsidP="006F659E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 w:rsidRPr="006F659E">
        <w:rPr>
          <w:rFonts w:ascii="Arial" w:hAnsi="Arial" w:cs="Arial"/>
          <w:sz w:val="24"/>
          <w:szCs w:val="24"/>
        </w:rPr>
        <w:t>Für die mehrstufigen Hochdruckpumpen der Baureihe Movitec hat die KSB</w:t>
      </w:r>
      <w:r w:rsidR="00E20938">
        <w:rPr>
          <w:rFonts w:ascii="Arial" w:hAnsi="Arial" w:cs="Arial"/>
          <w:sz w:val="24"/>
          <w:szCs w:val="24"/>
        </w:rPr>
        <w:t>-</w:t>
      </w:r>
      <w:r w:rsidRPr="006F659E">
        <w:rPr>
          <w:rFonts w:ascii="Arial" w:hAnsi="Arial" w:cs="Arial"/>
          <w:sz w:val="24"/>
          <w:szCs w:val="24"/>
        </w:rPr>
        <w:t>Gruppe ei</w:t>
      </w:r>
      <w:r w:rsidR="005D7574" w:rsidRPr="006F659E">
        <w:rPr>
          <w:rFonts w:ascii="Arial" w:hAnsi="Arial" w:cs="Arial"/>
          <w:sz w:val="24"/>
          <w:szCs w:val="24"/>
        </w:rPr>
        <w:t xml:space="preserve">n spezielles Laufrad entwickelt. Dieses verbessert das </w:t>
      </w:r>
      <w:r w:rsidRPr="006F659E">
        <w:rPr>
          <w:rFonts w:ascii="Arial" w:hAnsi="Arial" w:cs="Arial"/>
          <w:sz w:val="24"/>
          <w:szCs w:val="24"/>
        </w:rPr>
        <w:t xml:space="preserve">Saugvermögen </w:t>
      </w:r>
      <w:r w:rsidR="005D7574" w:rsidRPr="006F659E">
        <w:rPr>
          <w:rFonts w:ascii="Arial" w:hAnsi="Arial" w:cs="Arial"/>
          <w:sz w:val="24"/>
          <w:szCs w:val="24"/>
        </w:rPr>
        <w:t xml:space="preserve">(NPSH-Wert) </w:t>
      </w:r>
      <w:r w:rsidRPr="006F659E">
        <w:rPr>
          <w:rFonts w:ascii="Arial" w:hAnsi="Arial" w:cs="Arial"/>
          <w:sz w:val="24"/>
          <w:szCs w:val="24"/>
        </w:rPr>
        <w:t>der Pumpen deutlich.</w:t>
      </w:r>
    </w:p>
    <w:p w14:paraId="680F0D33" w14:textId="287452B1" w:rsidR="002C345D" w:rsidRDefault="00F05252" w:rsidP="002C345D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 w:rsidRPr="004C29E1">
        <w:rPr>
          <w:rFonts w:ascii="Arial" w:hAnsi="Arial" w:cs="Arial"/>
          <w:sz w:val="24"/>
          <w:szCs w:val="24"/>
        </w:rPr>
        <w:t>Das gilt vor allem bei</w:t>
      </w:r>
      <w:r w:rsidR="002C345D" w:rsidRPr="004C29E1">
        <w:rPr>
          <w:rFonts w:ascii="Arial" w:hAnsi="Arial" w:cs="Arial"/>
          <w:sz w:val="24"/>
          <w:szCs w:val="24"/>
        </w:rPr>
        <w:t xml:space="preserve"> Anwendungen</w:t>
      </w:r>
      <w:r w:rsidR="001324DA" w:rsidRPr="004C29E1">
        <w:rPr>
          <w:rFonts w:ascii="Arial" w:hAnsi="Arial" w:cs="Arial"/>
          <w:sz w:val="24"/>
          <w:szCs w:val="24"/>
        </w:rPr>
        <w:t xml:space="preserve"> mit kritischen Zulaufbedingungen </w:t>
      </w:r>
      <w:r w:rsidR="004C29E1" w:rsidRPr="004C29E1">
        <w:rPr>
          <w:rFonts w:ascii="Arial" w:hAnsi="Arial" w:cs="Arial"/>
          <w:sz w:val="24"/>
          <w:szCs w:val="24"/>
          <w:highlight w:val="yellow"/>
        </w:rPr>
        <w:t>(z.B. Kesselspeisung)</w:t>
      </w:r>
      <w:r w:rsidR="004C29E1" w:rsidRPr="004C29E1">
        <w:rPr>
          <w:rFonts w:ascii="Arial" w:hAnsi="Arial" w:cs="Arial"/>
          <w:sz w:val="24"/>
          <w:szCs w:val="24"/>
        </w:rPr>
        <w:t xml:space="preserve"> </w:t>
      </w:r>
      <w:r w:rsidR="001324DA" w:rsidRPr="004C29E1">
        <w:rPr>
          <w:rFonts w:ascii="Arial" w:hAnsi="Arial" w:cs="Arial"/>
          <w:sz w:val="24"/>
          <w:szCs w:val="24"/>
        </w:rPr>
        <w:t>sowie solchen,</w:t>
      </w:r>
      <w:r w:rsidR="002C345D" w:rsidRPr="004C29E1">
        <w:rPr>
          <w:rFonts w:ascii="Arial" w:hAnsi="Arial" w:cs="Arial"/>
          <w:sz w:val="24"/>
          <w:szCs w:val="24"/>
        </w:rPr>
        <w:t xml:space="preserve"> bei denen eine Pumpe Wasser aus niedrig gelegenen Behältern od</w:t>
      </w:r>
      <w:r w:rsidR="003C100F" w:rsidRPr="004C29E1">
        <w:rPr>
          <w:rFonts w:ascii="Arial" w:hAnsi="Arial" w:cs="Arial"/>
          <w:sz w:val="24"/>
          <w:szCs w:val="24"/>
        </w:rPr>
        <w:t>er mit höheren Temperaturen an</w:t>
      </w:r>
      <w:r w:rsidR="002C345D" w:rsidRPr="004C29E1">
        <w:rPr>
          <w:rFonts w:ascii="Arial" w:hAnsi="Arial" w:cs="Arial"/>
          <w:sz w:val="24"/>
          <w:szCs w:val="24"/>
        </w:rPr>
        <w:t>saug</w:t>
      </w:r>
      <w:r w:rsidRPr="004C29E1">
        <w:rPr>
          <w:rFonts w:ascii="Arial" w:hAnsi="Arial" w:cs="Arial"/>
          <w:sz w:val="24"/>
          <w:szCs w:val="24"/>
        </w:rPr>
        <w:t>en</w:t>
      </w:r>
      <w:r w:rsidR="002C345D" w:rsidRPr="004C29E1">
        <w:rPr>
          <w:rFonts w:ascii="Arial" w:hAnsi="Arial" w:cs="Arial"/>
          <w:sz w:val="24"/>
          <w:szCs w:val="24"/>
        </w:rPr>
        <w:t xml:space="preserve"> muss.</w:t>
      </w:r>
      <w:r w:rsidR="007049FE" w:rsidRPr="004C29E1">
        <w:rPr>
          <w:rFonts w:ascii="Arial" w:hAnsi="Arial" w:cs="Arial"/>
          <w:sz w:val="24"/>
          <w:szCs w:val="24"/>
        </w:rPr>
        <w:t xml:space="preserve"> </w:t>
      </w:r>
      <w:r w:rsidR="002C345D" w:rsidRPr="004C29E1">
        <w:rPr>
          <w:rFonts w:ascii="Arial" w:hAnsi="Arial" w:cs="Arial"/>
          <w:sz w:val="24"/>
          <w:szCs w:val="24"/>
        </w:rPr>
        <w:t>Hier</w:t>
      </w:r>
      <w:r w:rsidR="002C345D" w:rsidRPr="006F659E">
        <w:rPr>
          <w:rFonts w:ascii="Arial" w:hAnsi="Arial" w:cs="Arial"/>
          <w:sz w:val="24"/>
          <w:szCs w:val="24"/>
        </w:rPr>
        <w:t xml:space="preserve"> kann durch einen Druckabfall </w:t>
      </w:r>
      <w:r w:rsidR="002C345D">
        <w:rPr>
          <w:rFonts w:ascii="Arial" w:hAnsi="Arial" w:cs="Arial"/>
          <w:sz w:val="24"/>
          <w:szCs w:val="24"/>
        </w:rPr>
        <w:t xml:space="preserve">im Ansaugbereich </w:t>
      </w:r>
      <w:r w:rsidR="002C345D" w:rsidRPr="006F659E">
        <w:rPr>
          <w:rFonts w:ascii="Arial" w:hAnsi="Arial" w:cs="Arial"/>
          <w:sz w:val="24"/>
          <w:szCs w:val="24"/>
        </w:rPr>
        <w:t xml:space="preserve">Kavitation </w:t>
      </w:r>
      <w:r w:rsidR="002C345D">
        <w:rPr>
          <w:rFonts w:ascii="Arial" w:hAnsi="Arial" w:cs="Arial"/>
          <w:sz w:val="24"/>
          <w:szCs w:val="24"/>
        </w:rPr>
        <w:t>in der ersten Pumpenstufe</w:t>
      </w:r>
      <w:r w:rsidR="002C345D" w:rsidRPr="006F659E">
        <w:rPr>
          <w:rFonts w:ascii="Arial" w:hAnsi="Arial" w:cs="Arial"/>
          <w:sz w:val="24"/>
          <w:szCs w:val="24"/>
        </w:rPr>
        <w:t xml:space="preserve"> </w:t>
      </w:r>
      <w:r w:rsidR="00163E35">
        <w:rPr>
          <w:rFonts w:ascii="Arial" w:hAnsi="Arial" w:cs="Arial"/>
          <w:sz w:val="24"/>
          <w:szCs w:val="24"/>
        </w:rPr>
        <w:t>entstehen</w:t>
      </w:r>
      <w:r w:rsidR="002C345D" w:rsidRPr="006F659E">
        <w:rPr>
          <w:rFonts w:ascii="Arial" w:hAnsi="Arial" w:cs="Arial"/>
          <w:sz w:val="24"/>
          <w:szCs w:val="24"/>
        </w:rPr>
        <w:t>.</w:t>
      </w:r>
      <w:r w:rsidR="007049FE">
        <w:rPr>
          <w:rFonts w:ascii="Arial" w:hAnsi="Arial" w:cs="Arial"/>
          <w:sz w:val="24"/>
          <w:szCs w:val="24"/>
        </w:rPr>
        <w:t xml:space="preserve"> </w:t>
      </w:r>
      <w:r w:rsidR="002C345D" w:rsidRPr="004C29E1">
        <w:rPr>
          <w:rFonts w:ascii="Arial" w:hAnsi="Arial" w:cs="Arial"/>
          <w:sz w:val="24"/>
          <w:szCs w:val="24"/>
        </w:rPr>
        <w:t xml:space="preserve">Als Folge kommt es zu </w:t>
      </w:r>
      <w:r w:rsidR="001324DA" w:rsidRPr="004C29E1">
        <w:rPr>
          <w:rFonts w:ascii="Arial" w:hAnsi="Arial" w:cs="Arial"/>
          <w:sz w:val="24"/>
          <w:szCs w:val="24"/>
        </w:rPr>
        <w:t xml:space="preserve">übermäßigem Verschleiß an Pumpenteilen oder Motorlagern </w:t>
      </w:r>
      <w:r w:rsidR="001324DA" w:rsidRPr="004C29E1">
        <w:rPr>
          <w:rFonts w:ascii="Arial" w:hAnsi="Arial" w:cs="Arial"/>
          <w:sz w:val="24"/>
          <w:szCs w:val="24"/>
          <w:highlight w:val="yellow"/>
        </w:rPr>
        <w:t xml:space="preserve">und </w:t>
      </w:r>
      <w:r w:rsidR="004C29E1" w:rsidRPr="004C29E1">
        <w:rPr>
          <w:rFonts w:ascii="Arial" w:hAnsi="Arial" w:cs="Arial"/>
          <w:sz w:val="24"/>
          <w:szCs w:val="24"/>
          <w:highlight w:val="yellow"/>
        </w:rPr>
        <w:t xml:space="preserve">damit zu einer reduzierten Lebensdauer der Pumpe aufgrund beschädigter Teile und </w:t>
      </w:r>
      <w:r w:rsidR="004C29E1">
        <w:rPr>
          <w:rFonts w:ascii="Arial" w:hAnsi="Arial" w:cs="Arial"/>
          <w:sz w:val="24"/>
          <w:szCs w:val="24"/>
          <w:highlight w:val="yellow"/>
        </w:rPr>
        <w:t>einer</w:t>
      </w:r>
      <w:r w:rsidR="004C29E1" w:rsidRPr="004C29E1">
        <w:rPr>
          <w:rFonts w:ascii="Arial" w:hAnsi="Arial" w:cs="Arial"/>
          <w:sz w:val="24"/>
          <w:szCs w:val="24"/>
          <w:highlight w:val="yellow"/>
        </w:rPr>
        <w:t xml:space="preserve"> nicht entlasteten Hydraulik.</w:t>
      </w:r>
    </w:p>
    <w:p w14:paraId="247A4681" w14:textId="32458299" w:rsidR="00C14991" w:rsidRPr="006F659E" w:rsidRDefault="00A836F8" w:rsidP="00C14991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Die Neuentwicklung ist </w:t>
      </w:r>
      <w:r w:rsidR="00065A08">
        <w:rPr>
          <w:rFonts w:ascii="Arial" w:hAnsi="Arial" w:cs="Arial"/>
          <w:sz w:val="24"/>
          <w:szCs w:val="24"/>
        </w:rPr>
        <w:t xml:space="preserve">als Alternative zum Standardlaufrad erhältlich. </w:t>
      </w:r>
      <w:r w:rsidR="00C14991" w:rsidRPr="006F659E">
        <w:rPr>
          <w:rFonts w:ascii="Arial" w:hAnsi="Arial" w:cs="Arial"/>
          <w:sz w:val="24"/>
          <w:szCs w:val="24"/>
        </w:rPr>
        <w:t>Bei de</w:t>
      </w:r>
      <w:r w:rsidR="002C345D">
        <w:rPr>
          <w:rFonts w:ascii="Arial" w:hAnsi="Arial" w:cs="Arial"/>
          <w:sz w:val="24"/>
          <w:szCs w:val="24"/>
        </w:rPr>
        <w:t>m Entwurf</w:t>
      </w:r>
      <w:r w:rsidR="00C14991" w:rsidRPr="006F659E">
        <w:rPr>
          <w:rFonts w:ascii="Arial" w:hAnsi="Arial" w:cs="Arial"/>
          <w:sz w:val="24"/>
          <w:szCs w:val="24"/>
        </w:rPr>
        <w:t xml:space="preserve"> des neuen Laufrades haben die Konstrukteure großen Wert darauf gelegt, dass der Einbau in </w:t>
      </w:r>
      <w:r w:rsidR="001324DA" w:rsidRPr="004C29E1">
        <w:rPr>
          <w:rFonts w:ascii="Arial" w:hAnsi="Arial" w:cs="Arial"/>
          <w:sz w:val="24"/>
          <w:szCs w:val="24"/>
        </w:rPr>
        <w:t>diverse</w:t>
      </w:r>
      <w:r w:rsidR="00C14991" w:rsidRPr="004C29E1">
        <w:rPr>
          <w:rFonts w:ascii="Arial" w:hAnsi="Arial" w:cs="Arial"/>
          <w:sz w:val="24"/>
          <w:szCs w:val="24"/>
        </w:rPr>
        <w:t xml:space="preserve"> Movitec</w:t>
      </w:r>
      <w:r w:rsidR="001324DA" w:rsidRPr="004C29E1">
        <w:rPr>
          <w:rFonts w:ascii="Arial" w:hAnsi="Arial" w:cs="Arial"/>
          <w:sz w:val="24"/>
          <w:szCs w:val="24"/>
        </w:rPr>
        <w:t>-Varianten</w:t>
      </w:r>
      <w:r w:rsidR="00C14991" w:rsidRPr="006F659E">
        <w:rPr>
          <w:rFonts w:ascii="Arial" w:hAnsi="Arial" w:cs="Arial"/>
          <w:sz w:val="24"/>
          <w:szCs w:val="24"/>
        </w:rPr>
        <w:t xml:space="preserve"> erfolgen kann</w:t>
      </w:r>
      <w:r w:rsidR="00F05252">
        <w:rPr>
          <w:rFonts w:ascii="Arial" w:hAnsi="Arial" w:cs="Arial"/>
          <w:sz w:val="24"/>
          <w:szCs w:val="24"/>
        </w:rPr>
        <w:t>,</w:t>
      </w:r>
      <w:r w:rsidR="00C14991" w:rsidRPr="006F659E">
        <w:rPr>
          <w:rFonts w:ascii="Arial" w:hAnsi="Arial" w:cs="Arial"/>
          <w:sz w:val="24"/>
          <w:szCs w:val="24"/>
        </w:rPr>
        <w:t xml:space="preserve"> ohne dass eine Modifikation am äußeren Pumpengehäuse vorgenommen werden müsste.</w:t>
      </w:r>
    </w:p>
    <w:p w14:paraId="01EF88B3" w14:textId="7AA753BC" w:rsidR="008A379D" w:rsidRPr="006F659E" w:rsidRDefault="002C345D" w:rsidP="006F659E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 dem neuen Laufrad sorgen</w:t>
      </w:r>
      <w:r w:rsidR="00A836F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der </w:t>
      </w:r>
      <w:r w:rsidR="0018058F" w:rsidRPr="006F659E">
        <w:rPr>
          <w:rFonts w:ascii="Arial" w:hAnsi="Arial" w:cs="Arial"/>
          <w:sz w:val="24"/>
          <w:szCs w:val="24"/>
        </w:rPr>
        <w:t xml:space="preserve">modifizierte Einlaufdurchmesser und Schaufelblätter mit einer leicht diagonalen Durchströmung </w:t>
      </w:r>
      <w:r w:rsidR="008A379D" w:rsidRPr="006F659E">
        <w:rPr>
          <w:rFonts w:ascii="Arial" w:hAnsi="Arial" w:cs="Arial"/>
          <w:sz w:val="24"/>
          <w:szCs w:val="24"/>
        </w:rPr>
        <w:t>sowie ein neu</w:t>
      </w:r>
      <w:r>
        <w:rPr>
          <w:rFonts w:ascii="Arial" w:hAnsi="Arial" w:cs="Arial"/>
          <w:sz w:val="24"/>
          <w:szCs w:val="24"/>
        </w:rPr>
        <w:t xml:space="preserve"> gestaltetes</w:t>
      </w:r>
      <w:r w:rsidR="008A379D" w:rsidRPr="006F659E">
        <w:rPr>
          <w:rFonts w:ascii="Arial" w:hAnsi="Arial" w:cs="Arial"/>
          <w:sz w:val="24"/>
          <w:szCs w:val="24"/>
        </w:rPr>
        <w:t xml:space="preserve"> Stufengehäuse </w:t>
      </w:r>
      <w:r w:rsidR="00B838F0" w:rsidRPr="006F659E">
        <w:rPr>
          <w:rFonts w:ascii="Arial" w:hAnsi="Arial" w:cs="Arial"/>
          <w:sz w:val="24"/>
          <w:szCs w:val="24"/>
        </w:rPr>
        <w:t>dafür, dass die NPSH-Kennlinie der Pumpe deutlich verbessert wird.</w:t>
      </w:r>
    </w:p>
    <w:p w14:paraId="5D5BF997" w14:textId="4821AC7E" w:rsidR="0009186D" w:rsidRDefault="0009186D" w:rsidP="0009186D">
      <w:pPr>
        <w:ind w:left="567"/>
        <w:jc w:val="both"/>
        <w:rPr>
          <w:rFonts w:ascii="Arial" w:hAnsi="Arial" w:cs="Arial"/>
          <w:sz w:val="24"/>
          <w:szCs w:val="24"/>
        </w:rPr>
      </w:pPr>
      <w:r w:rsidRPr="0009186D">
        <w:rPr>
          <w:rFonts w:ascii="Arial" w:hAnsi="Arial" w:cs="Arial"/>
          <w:sz w:val="24"/>
          <w:szCs w:val="24"/>
        </w:rPr>
        <w:t>Bei der Baureihe Movitec handelt es sich um mehrstufige Kreiselpumpen zur Förderung von Flüssigkeiten wie Wasser, Kühlmi</w:t>
      </w:r>
      <w:r w:rsidR="002C345D">
        <w:rPr>
          <w:rFonts w:ascii="Arial" w:hAnsi="Arial" w:cs="Arial"/>
          <w:sz w:val="24"/>
          <w:szCs w:val="24"/>
        </w:rPr>
        <w:t>ttel, Kondensat und Mineralöle.</w:t>
      </w:r>
      <w:r w:rsidR="007049FE">
        <w:rPr>
          <w:rFonts w:ascii="Arial" w:hAnsi="Arial" w:cs="Arial"/>
          <w:sz w:val="24"/>
          <w:szCs w:val="24"/>
        </w:rPr>
        <w:t xml:space="preserve"> </w:t>
      </w:r>
      <w:r w:rsidRPr="0009186D">
        <w:rPr>
          <w:rFonts w:ascii="Arial" w:hAnsi="Arial" w:cs="Arial"/>
          <w:sz w:val="24"/>
          <w:szCs w:val="24"/>
        </w:rPr>
        <w:t xml:space="preserve">Mögliche Einsatzgebiete sind zum Beispiel industrielle </w:t>
      </w:r>
      <w:r w:rsidR="007049FE">
        <w:rPr>
          <w:rFonts w:ascii="Arial" w:hAnsi="Arial" w:cs="Arial"/>
          <w:sz w:val="24"/>
          <w:szCs w:val="24"/>
        </w:rPr>
        <w:t xml:space="preserve">Kesselspeisung in </w:t>
      </w:r>
      <w:r w:rsidR="002C345D">
        <w:rPr>
          <w:rFonts w:ascii="Arial" w:hAnsi="Arial" w:cs="Arial"/>
          <w:sz w:val="24"/>
          <w:szCs w:val="24"/>
        </w:rPr>
        <w:t>Dampfkreisläufe</w:t>
      </w:r>
      <w:r w:rsidR="007049FE">
        <w:rPr>
          <w:rFonts w:ascii="Arial" w:hAnsi="Arial" w:cs="Arial"/>
          <w:sz w:val="24"/>
          <w:szCs w:val="24"/>
        </w:rPr>
        <w:t>n</w:t>
      </w:r>
      <w:r w:rsidR="002C345D">
        <w:rPr>
          <w:rFonts w:ascii="Arial" w:hAnsi="Arial" w:cs="Arial"/>
          <w:sz w:val="24"/>
          <w:szCs w:val="24"/>
        </w:rPr>
        <w:t xml:space="preserve">, </w:t>
      </w:r>
      <w:r w:rsidRPr="0009186D">
        <w:rPr>
          <w:rFonts w:ascii="Arial" w:hAnsi="Arial" w:cs="Arial"/>
          <w:sz w:val="24"/>
          <w:szCs w:val="24"/>
        </w:rPr>
        <w:t>Umwälz- und Feuerlöschsysteme, Kühlwasserkreisläufe, Waschanlagen sowie allgemeine prozesstechnische Druckerhöhungsanwendungen.</w:t>
      </w:r>
    </w:p>
    <w:p w14:paraId="2C830966" w14:textId="77777777" w:rsidR="0009186D" w:rsidRPr="002C345D" w:rsidRDefault="002C345D" w:rsidP="006F659E">
      <w:pPr>
        <w:tabs>
          <w:tab w:val="left" w:pos="567"/>
        </w:tabs>
        <w:ind w:left="567"/>
        <w:jc w:val="both"/>
        <w:rPr>
          <w:rFonts w:ascii="Arial" w:hAnsi="Arial" w:cs="Arial"/>
          <w:sz w:val="24"/>
          <w:szCs w:val="24"/>
        </w:rPr>
      </w:pPr>
      <w:r w:rsidRPr="002C345D">
        <w:rPr>
          <w:rFonts w:ascii="Arial" w:hAnsi="Arial" w:cs="Arial"/>
          <w:sz w:val="24"/>
          <w:szCs w:val="24"/>
        </w:rPr>
        <w:t>Foto: Das neu</w:t>
      </w:r>
      <w:r>
        <w:rPr>
          <w:rFonts w:ascii="Arial" w:hAnsi="Arial" w:cs="Arial"/>
          <w:sz w:val="24"/>
          <w:szCs w:val="24"/>
        </w:rPr>
        <w:t xml:space="preserve"> erhältliche </w:t>
      </w:r>
      <w:r w:rsidRPr="002C345D">
        <w:rPr>
          <w:rFonts w:ascii="Arial" w:hAnsi="Arial" w:cs="Arial"/>
          <w:sz w:val="24"/>
          <w:szCs w:val="24"/>
        </w:rPr>
        <w:t>Laufrad der Baureihe Movitec verbessert das Saugvermögen (NPSH-Wert) der Pumpen deutlich.</w:t>
      </w:r>
      <w:r>
        <w:rPr>
          <w:rFonts w:ascii="Arial" w:hAnsi="Arial" w:cs="Arial"/>
          <w:sz w:val="24"/>
          <w:szCs w:val="24"/>
        </w:rPr>
        <w:t xml:space="preserve"> © KSB SE &amp; Co. KGaA, Frankenthal </w:t>
      </w:r>
    </w:p>
    <w:sectPr w:rsidR="0009186D" w:rsidRPr="002C345D" w:rsidSect="00E20938">
      <w:pgSz w:w="11906" w:h="16838"/>
      <w:pgMar w:top="1843" w:right="2692" w:bottom="1440" w:left="1985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8F0"/>
    <w:rsid w:val="00065A08"/>
    <w:rsid w:val="0009186D"/>
    <w:rsid w:val="001324DA"/>
    <w:rsid w:val="001535F1"/>
    <w:rsid w:val="00163E35"/>
    <w:rsid w:val="0018058F"/>
    <w:rsid w:val="002C345D"/>
    <w:rsid w:val="00324C2A"/>
    <w:rsid w:val="003613A2"/>
    <w:rsid w:val="003B51DB"/>
    <w:rsid w:val="003C100F"/>
    <w:rsid w:val="004C29E1"/>
    <w:rsid w:val="005D7574"/>
    <w:rsid w:val="006F659E"/>
    <w:rsid w:val="007049FE"/>
    <w:rsid w:val="008A379D"/>
    <w:rsid w:val="008B52B7"/>
    <w:rsid w:val="008C6134"/>
    <w:rsid w:val="00931D7D"/>
    <w:rsid w:val="009922D6"/>
    <w:rsid w:val="009A7883"/>
    <w:rsid w:val="00A836F8"/>
    <w:rsid w:val="00B838F0"/>
    <w:rsid w:val="00C14991"/>
    <w:rsid w:val="00C519C0"/>
    <w:rsid w:val="00C94031"/>
    <w:rsid w:val="00CC339A"/>
    <w:rsid w:val="00E20938"/>
    <w:rsid w:val="00EB241B"/>
    <w:rsid w:val="00F05252"/>
    <w:rsid w:val="00F6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C7FFC"/>
  <w15:chartTrackingRefBased/>
  <w15:docId w15:val="{88C7E465-4D34-4B7C-A86B-CBA5ED292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basedOn w:val="Absatz-Standardschriftart"/>
    <w:uiPriority w:val="99"/>
    <w:semiHidden/>
    <w:unhideWhenUsed/>
    <w:rsid w:val="00F0525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05252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05252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0525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05252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052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052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542111B-6CF4-47C9-85E2-FE01CAC385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5B366B-CE59-44D4-966B-585B1303E6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063C588-1799-4067-A5A9-8595F934F34E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PAULCHR</dc:creator>
  <cp:keywords/>
  <dc:description/>
  <cp:lastModifiedBy>Steffel, Lena</cp:lastModifiedBy>
  <cp:revision>2</cp:revision>
  <dcterms:created xsi:type="dcterms:W3CDTF">2021-03-08T08:36:00Z</dcterms:created>
  <dcterms:modified xsi:type="dcterms:W3CDTF">2021-03-08T08:36:00Z</dcterms:modified>
</cp:coreProperties>
</file>