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7CE1" w:rsidRPr="009E4A12" w:rsidRDefault="00C87CE1" w:rsidP="00756C01">
      <w:pPr>
        <w:jc w:val="both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9E4A12">
        <w:rPr>
          <w:rFonts w:ascii="Arial" w:hAnsi="Arial" w:cs="Arial"/>
          <w:b/>
          <w:sz w:val="24"/>
          <w:szCs w:val="24"/>
        </w:rPr>
        <w:t>KSB liefert Pumpen für Europas größtes Abwasserprojekt</w:t>
      </w:r>
    </w:p>
    <w:p w:rsidR="004540E1" w:rsidRPr="009E4A12" w:rsidRDefault="00ED64F3" w:rsidP="00C80321">
      <w:pPr>
        <w:jc w:val="both"/>
        <w:rPr>
          <w:rFonts w:ascii="Arial" w:hAnsi="Arial" w:cs="Arial"/>
          <w:sz w:val="24"/>
          <w:szCs w:val="24"/>
        </w:rPr>
      </w:pPr>
      <w:r w:rsidRPr="009E4A12">
        <w:rPr>
          <w:rFonts w:ascii="Arial" w:hAnsi="Arial" w:cs="Arial"/>
          <w:sz w:val="24"/>
          <w:szCs w:val="24"/>
        </w:rPr>
        <w:t xml:space="preserve">Für das derzeit größte </w:t>
      </w:r>
      <w:r w:rsidR="0013193F">
        <w:rPr>
          <w:rFonts w:ascii="Arial" w:hAnsi="Arial" w:cs="Arial"/>
          <w:sz w:val="24"/>
          <w:szCs w:val="24"/>
        </w:rPr>
        <w:t>e</w:t>
      </w:r>
      <w:r w:rsidRPr="009E4A12">
        <w:rPr>
          <w:rFonts w:ascii="Arial" w:hAnsi="Arial" w:cs="Arial"/>
          <w:sz w:val="24"/>
          <w:szCs w:val="24"/>
        </w:rPr>
        <w:t>uropäische Abwasserprojekt</w:t>
      </w:r>
      <w:r w:rsidR="00C87CE1" w:rsidRPr="009E4A12">
        <w:rPr>
          <w:rFonts w:ascii="Arial" w:hAnsi="Arial" w:cs="Arial"/>
          <w:sz w:val="24"/>
          <w:szCs w:val="24"/>
        </w:rPr>
        <w:t>, den Abwasserkanal Emscher (AKE),</w:t>
      </w:r>
      <w:r w:rsidRPr="009E4A12">
        <w:rPr>
          <w:rFonts w:ascii="Arial" w:hAnsi="Arial" w:cs="Arial"/>
          <w:sz w:val="24"/>
          <w:szCs w:val="24"/>
        </w:rPr>
        <w:t xml:space="preserve"> liefert</w:t>
      </w:r>
      <w:r w:rsidR="00AE30A6" w:rsidRPr="009E4A12">
        <w:rPr>
          <w:rFonts w:ascii="Arial" w:hAnsi="Arial" w:cs="Arial"/>
          <w:sz w:val="24"/>
          <w:szCs w:val="24"/>
        </w:rPr>
        <w:t>e</w:t>
      </w:r>
      <w:r w:rsidRPr="009E4A12">
        <w:rPr>
          <w:rFonts w:ascii="Arial" w:hAnsi="Arial" w:cs="Arial"/>
          <w:sz w:val="24"/>
          <w:szCs w:val="24"/>
        </w:rPr>
        <w:t xml:space="preserve"> die KSB Aktiengesellschaft </w:t>
      </w:r>
      <w:r w:rsidR="00B929E9">
        <w:rPr>
          <w:rFonts w:ascii="Arial" w:hAnsi="Arial" w:cs="Arial"/>
          <w:sz w:val="24"/>
          <w:szCs w:val="24"/>
        </w:rPr>
        <w:t xml:space="preserve">der Emschergenossenschaft </w:t>
      </w:r>
      <w:r w:rsidR="005316DC" w:rsidRPr="009E4A12">
        <w:rPr>
          <w:rFonts w:ascii="Arial" w:hAnsi="Arial" w:cs="Arial"/>
          <w:sz w:val="24"/>
          <w:szCs w:val="24"/>
        </w:rPr>
        <w:t>21</w:t>
      </w:r>
      <w:r w:rsidRPr="009E4A12">
        <w:rPr>
          <w:rFonts w:ascii="Arial" w:hAnsi="Arial" w:cs="Arial"/>
          <w:sz w:val="24"/>
          <w:szCs w:val="24"/>
        </w:rPr>
        <w:t xml:space="preserve"> </w:t>
      </w:r>
      <w:r w:rsidR="005316DC" w:rsidRPr="009E4A12">
        <w:rPr>
          <w:rFonts w:ascii="Arial" w:hAnsi="Arial" w:cs="Arial"/>
          <w:sz w:val="24"/>
          <w:szCs w:val="24"/>
        </w:rPr>
        <w:t>Hauptp</w:t>
      </w:r>
      <w:r w:rsidRPr="009E4A12">
        <w:rPr>
          <w:rFonts w:ascii="Arial" w:hAnsi="Arial" w:cs="Arial"/>
          <w:sz w:val="24"/>
          <w:szCs w:val="24"/>
        </w:rPr>
        <w:t xml:space="preserve">umpen für </w:t>
      </w:r>
      <w:r w:rsidR="00B929E9">
        <w:rPr>
          <w:rFonts w:ascii="Arial" w:hAnsi="Arial" w:cs="Arial"/>
          <w:sz w:val="24"/>
          <w:szCs w:val="24"/>
        </w:rPr>
        <w:t>ihre</w:t>
      </w:r>
      <w:r w:rsidR="00B929E9" w:rsidRPr="009E4A12">
        <w:rPr>
          <w:rFonts w:ascii="Arial" w:hAnsi="Arial" w:cs="Arial"/>
          <w:sz w:val="24"/>
          <w:szCs w:val="24"/>
        </w:rPr>
        <w:t xml:space="preserve"> </w:t>
      </w:r>
      <w:r w:rsidRPr="009E4A12">
        <w:rPr>
          <w:rFonts w:ascii="Arial" w:hAnsi="Arial" w:cs="Arial"/>
          <w:sz w:val="24"/>
          <w:szCs w:val="24"/>
        </w:rPr>
        <w:t xml:space="preserve">beiden </w:t>
      </w:r>
      <w:r w:rsidR="00B929E9">
        <w:rPr>
          <w:rFonts w:ascii="Arial" w:hAnsi="Arial" w:cs="Arial"/>
          <w:sz w:val="24"/>
          <w:szCs w:val="24"/>
        </w:rPr>
        <w:t xml:space="preserve">neuen </w:t>
      </w:r>
      <w:r w:rsidRPr="009E4A12">
        <w:rPr>
          <w:rFonts w:ascii="Arial" w:hAnsi="Arial" w:cs="Arial"/>
          <w:sz w:val="24"/>
          <w:szCs w:val="24"/>
        </w:rPr>
        <w:t xml:space="preserve">Pumpwerke </w:t>
      </w:r>
      <w:r w:rsidR="00B929E9">
        <w:rPr>
          <w:rFonts w:ascii="Arial" w:hAnsi="Arial" w:cs="Arial"/>
          <w:sz w:val="24"/>
          <w:szCs w:val="24"/>
        </w:rPr>
        <w:t xml:space="preserve">in </w:t>
      </w:r>
      <w:r w:rsidRPr="009E4A12">
        <w:rPr>
          <w:rFonts w:ascii="Arial" w:hAnsi="Arial" w:cs="Arial"/>
          <w:sz w:val="24"/>
          <w:szCs w:val="24"/>
        </w:rPr>
        <w:t xml:space="preserve">Bottrop und Gelsenkirchen. </w:t>
      </w:r>
      <w:r w:rsidR="00C80321" w:rsidRPr="009E4A12">
        <w:rPr>
          <w:rFonts w:ascii="Arial" w:hAnsi="Arial" w:cs="Arial"/>
          <w:sz w:val="24"/>
          <w:szCs w:val="24"/>
        </w:rPr>
        <w:t xml:space="preserve">Bei den Pumpen handelt es sich um eine speziell für </w:t>
      </w:r>
      <w:r w:rsidR="00A37F8A" w:rsidRPr="009E4A12">
        <w:rPr>
          <w:rFonts w:ascii="Arial" w:hAnsi="Arial" w:cs="Arial"/>
          <w:sz w:val="24"/>
          <w:szCs w:val="24"/>
        </w:rPr>
        <w:t>dieses</w:t>
      </w:r>
      <w:r w:rsidR="00C80321" w:rsidRPr="009E4A12">
        <w:rPr>
          <w:rFonts w:ascii="Arial" w:hAnsi="Arial" w:cs="Arial"/>
          <w:sz w:val="24"/>
          <w:szCs w:val="24"/>
        </w:rPr>
        <w:t xml:space="preserve"> Projekt </w:t>
      </w:r>
      <w:r w:rsidR="00AE30A6" w:rsidRPr="009E4A12">
        <w:rPr>
          <w:rFonts w:ascii="Arial" w:hAnsi="Arial" w:cs="Arial"/>
          <w:sz w:val="24"/>
          <w:szCs w:val="24"/>
        </w:rPr>
        <w:t>modifizierte</w:t>
      </w:r>
      <w:r w:rsidR="00C80321" w:rsidRPr="009E4A12">
        <w:rPr>
          <w:rFonts w:ascii="Arial" w:hAnsi="Arial" w:cs="Arial"/>
          <w:sz w:val="24"/>
          <w:szCs w:val="24"/>
        </w:rPr>
        <w:t xml:space="preserve"> </w:t>
      </w:r>
      <w:r w:rsidR="00AE30A6" w:rsidRPr="009E4A12">
        <w:rPr>
          <w:rFonts w:ascii="Arial" w:hAnsi="Arial" w:cs="Arial"/>
          <w:sz w:val="24"/>
          <w:szCs w:val="24"/>
        </w:rPr>
        <w:t>A</w:t>
      </w:r>
      <w:r w:rsidR="00C80321" w:rsidRPr="009E4A12">
        <w:rPr>
          <w:rFonts w:ascii="Arial" w:hAnsi="Arial" w:cs="Arial"/>
          <w:sz w:val="24"/>
          <w:szCs w:val="24"/>
        </w:rPr>
        <w:t>usführung der Baureihe Sewatec</w:t>
      </w:r>
      <w:r w:rsidR="00A37F8A" w:rsidRPr="009E4A12">
        <w:rPr>
          <w:rFonts w:ascii="Arial" w:hAnsi="Arial" w:cs="Arial"/>
          <w:sz w:val="24"/>
          <w:szCs w:val="24"/>
        </w:rPr>
        <w:t>.</w:t>
      </w:r>
      <w:r w:rsidR="004540E1" w:rsidRPr="009E4A12">
        <w:rPr>
          <w:rFonts w:ascii="Arial" w:hAnsi="Arial" w:cs="Arial"/>
          <w:sz w:val="24"/>
          <w:szCs w:val="24"/>
        </w:rPr>
        <w:t xml:space="preserve"> </w:t>
      </w:r>
      <w:r w:rsidR="00C80321" w:rsidRPr="009E4A12">
        <w:rPr>
          <w:rFonts w:ascii="Arial" w:hAnsi="Arial" w:cs="Arial"/>
          <w:sz w:val="24"/>
          <w:szCs w:val="24"/>
        </w:rPr>
        <w:t>Diese</w:t>
      </w:r>
      <w:r w:rsidR="00AE30A6" w:rsidRPr="009E4A12">
        <w:rPr>
          <w:rFonts w:ascii="Arial" w:hAnsi="Arial" w:cs="Arial"/>
          <w:sz w:val="24"/>
          <w:szCs w:val="24"/>
        </w:rPr>
        <w:t xml:space="preserve"> </w:t>
      </w:r>
      <w:r w:rsidR="00756C01" w:rsidRPr="009E4A12">
        <w:rPr>
          <w:rFonts w:ascii="Arial" w:hAnsi="Arial" w:cs="Arial"/>
          <w:sz w:val="24"/>
          <w:szCs w:val="24"/>
        </w:rPr>
        <w:t>Baureihe</w:t>
      </w:r>
      <w:r w:rsidR="00AE30A6" w:rsidRPr="009E4A12">
        <w:rPr>
          <w:rFonts w:ascii="Arial" w:hAnsi="Arial" w:cs="Arial"/>
          <w:sz w:val="24"/>
          <w:szCs w:val="24"/>
        </w:rPr>
        <w:t xml:space="preserve"> komm</w:t>
      </w:r>
      <w:r w:rsidR="00756C01" w:rsidRPr="009E4A12">
        <w:rPr>
          <w:rFonts w:ascii="Arial" w:hAnsi="Arial" w:cs="Arial"/>
          <w:sz w:val="24"/>
          <w:szCs w:val="24"/>
        </w:rPr>
        <w:t>t</w:t>
      </w:r>
      <w:r w:rsidR="00C80321" w:rsidRPr="009E4A12">
        <w:rPr>
          <w:rFonts w:ascii="Arial" w:hAnsi="Arial" w:cs="Arial"/>
          <w:sz w:val="24"/>
          <w:szCs w:val="24"/>
        </w:rPr>
        <w:t xml:space="preserve"> weltweit in zahlreichen Abwasserpump</w:t>
      </w:r>
      <w:r w:rsidR="009E4A12">
        <w:rPr>
          <w:rFonts w:ascii="Arial" w:hAnsi="Arial" w:cs="Arial"/>
          <w:sz w:val="24"/>
          <w:szCs w:val="24"/>
        </w:rPr>
        <w:softHyphen/>
      </w:r>
      <w:r w:rsidR="00C80321" w:rsidRPr="009E4A12">
        <w:rPr>
          <w:rFonts w:ascii="Arial" w:hAnsi="Arial" w:cs="Arial"/>
          <w:sz w:val="24"/>
          <w:szCs w:val="24"/>
        </w:rPr>
        <w:t xml:space="preserve">stationen zum Einsatz. </w:t>
      </w:r>
    </w:p>
    <w:p w:rsidR="009E4A12" w:rsidRPr="009E4A12" w:rsidRDefault="00CC1AA9" w:rsidP="00C80321">
      <w:pPr>
        <w:jc w:val="both"/>
        <w:rPr>
          <w:rFonts w:ascii="Arial" w:hAnsi="Arial" w:cs="Arial"/>
          <w:sz w:val="24"/>
          <w:szCs w:val="24"/>
        </w:rPr>
      </w:pPr>
      <w:r w:rsidRPr="009E4A12">
        <w:rPr>
          <w:rFonts w:ascii="Arial" w:hAnsi="Arial" w:cs="Arial"/>
          <w:sz w:val="24"/>
          <w:szCs w:val="24"/>
        </w:rPr>
        <w:t xml:space="preserve">Die größten Aggregate haben eine Antriebsleistung von je </w:t>
      </w:r>
      <w:r w:rsidR="00AE30A6" w:rsidRPr="009E4A12">
        <w:rPr>
          <w:rFonts w:ascii="Arial" w:hAnsi="Arial" w:cs="Arial"/>
          <w:sz w:val="24"/>
          <w:szCs w:val="24"/>
        </w:rPr>
        <w:t xml:space="preserve">470 </w:t>
      </w:r>
      <w:r w:rsidRPr="009E4A12">
        <w:rPr>
          <w:rFonts w:ascii="Arial" w:hAnsi="Arial" w:cs="Arial"/>
          <w:sz w:val="24"/>
          <w:szCs w:val="24"/>
        </w:rPr>
        <w:t>kW und erreichen eine Förderleistung von 6.480 Kubikmeter</w:t>
      </w:r>
      <w:r w:rsidR="00052ABC">
        <w:rPr>
          <w:rFonts w:ascii="Arial" w:hAnsi="Arial" w:cs="Arial"/>
          <w:sz w:val="24"/>
          <w:szCs w:val="24"/>
        </w:rPr>
        <w:t>n</w:t>
      </w:r>
      <w:r w:rsidRPr="009E4A12">
        <w:rPr>
          <w:rFonts w:ascii="Arial" w:hAnsi="Arial" w:cs="Arial"/>
          <w:sz w:val="24"/>
          <w:szCs w:val="24"/>
        </w:rPr>
        <w:t xml:space="preserve"> pro Stunde. </w:t>
      </w:r>
      <w:r w:rsidR="00C80321" w:rsidRPr="009E4A12">
        <w:rPr>
          <w:rFonts w:ascii="Arial" w:hAnsi="Arial" w:cs="Arial"/>
          <w:sz w:val="24"/>
          <w:szCs w:val="24"/>
        </w:rPr>
        <w:t xml:space="preserve">Eine technische Besonderheit </w:t>
      </w:r>
      <w:r w:rsidR="00C87CE1" w:rsidRPr="009E4A12">
        <w:rPr>
          <w:rFonts w:ascii="Arial" w:hAnsi="Arial" w:cs="Arial"/>
          <w:sz w:val="24"/>
          <w:szCs w:val="24"/>
        </w:rPr>
        <w:t xml:space="preserve">der Pumpen </w:t>
      </w:r>
      <w:r w:rsidR="00A37F8A" w:rsidRPr="009E4A12">
        <w:rPr>
          <w:rFonts w:ascii="Arial" w:hAnsi="Arial" w:cs="Arial"/>
          <w:sz w:val="24"/>
          <w:szCs w:val="24"/>
        </w:rPr>
        <w:t>ist</w:t>
      </w:r>
      <w:r w:rsidR="00C80321" w:rsidRPr="009E4A12">
        <w:rPr>
          <w:rFonts w:ascii="Arial" w:hAnsi="Arial" w:cs="Arial"/>
          <w:sz w:val="24"/>
          <w:szCs w:val="24"/>
        </w:rPr>
        <w:t xml:space="preserve"> die </w:t>
      </w:r>
      <w:r w:rsidR="005316DC" w:rsidRPr="009E4A12">
        <w:rPr>
          <w:rFonts w:ascii="Arial" w:hAnsi="Arial" w:cs="Arial"/>
          <w:sz w:val="24"/>
          <w:szCs w:val="24"/>
        </w:rPr>
        <w:t>Gehäuse</w:t>
      </w:r>
      <w:r w:rsidR="00C80321" w:rsidRPr="009E4A12">
        <w:rPr>
          <w:rFonts w:ascii="Arial" w:hAnsi="Arial" w:cs="Arial"/>
          <w:sz w:val="24"/>
          <w:szCs w:val="24"/>
        </w:rPr>
        <w:t xml:space="preserve">gestaltung. </w:t>
      </w:r>
      <w:r w:rsidR="00D916B7" w:rsidRPr="009E4A12">
        <w:rPr>
          <w:rFonts w:ascii="Arial" w:hAnsi="Arial" w:cs="Arial"/>
          <w:sz w:val="24"/>
          <w:szCs w:val="24"/>
        </w:rPr>
        <w:t>Im Gegensatz zur Standard</w:t>
      </w:r>
      <w:r w:rsidR="00A37F8A" w:rsidRPr="009E4A12">
        <w:rPr>
          <w:rFonts w:ascii="Arial" w:hAnsi="Arial" w:cs="Arial"/>
          <w:sz w:val="24"/>
          <w:szCs w:val="24"/>
        </w:rPr>
        <w:t xml:space="preserve">ausführung dieser Baureihe haben die Konstrukteure </w:t>
      </w:r>
      <w:r w:rsidR="00C80321" w:rsidRPr="009E4A12">
        <w:rPr>
          <w:rFonts w:ascii="Arial" w:hAnsi="Arial" w:cs="Arial"/>
          <w:sz w:val="24"/>
          <w:szCs w:val="24"/>
        </w:rPr>
        <w:t xml:space="preserve">Gehäuse mit </w:t>
      </w:r>
      <w:r w:rsidR="00A37F8A" w:rsidRPr="009E4A12">
        <w:rPr>
          <w:rFonts w:ascii="Arial" w:hAnsi="Arial" w:cs="Arial"/>
          <w:sz w:val="24"/>
          <w:szCs w:val="24"/>
        </w:rPr>
        <w:t>t</w:t>
      </w:r>
      <w:r w:rsidR="00C80321" w:rsidRPr="009E4A12">
        <w:rPr>
          <w:rFonts w:ascii="Arial" w:hAnsi="Arial" w:cs="Arial"/>
          <w:sz w:val="24"/>
          <w:szCs w:val="24"/>
        </w:rPr>
        <w:t>angential</w:t>
      </w:r>
      <w:r w:rsidR="00A37F8A" w:rsidRPr="009E4A12">
        <w:rPr>
          <w:rFonts w:ascii="Arial" w:hAnsi="Arial" w:cs="Arial"/>
          <w:sz w:val="24"/>
          <w:szCs w:val="24"/>
        </w:rPr>
        <w:t xml:space="preserve">en </w:t>
      </w:r>
      <w:r w:rsidR="005316DC" w:rsidRPr="009E4A12">
        <w:rPr>
          <w:rFonts w:ascii="Arial" w:hAnsi="Arial" w:cs="Arial"/>
          <w:sz w:val="24"/>
          <w:szCs w:val="24"/>
        </w:rPr>
        <w:t>Drucks</w:t>
      </w:r>
      <w:r w:rsidR="00C80321" w:rsidRPr="009E4A12">
        <w:rPr>
          <w:rFonts w:ascii="Arial" w:hAnsi="Arial" w:cs="Arial"/>
          <w:sz w:val="24"/>
          <w:szCs w:val="24"/>
        </w:rPr>
        <w:t>tutzen</w:t>
      </w:r>
      <w:r w:rsidR="00A37F8A" w:rsidRPr="009E4A12">
        <w:rPr>
          <w:rFonts w:ascii="Arial" w:hAnsi="Arial" w:cs="Arial"/>
          <w:sz w:val="24"/>
          <w:szCs w:val="24"/>
        </w:rPr>
        <w:t xml:space="preserve"> </w:t>
      </w:r>
      <w:r w:rsidR="00EE48EA" w:rsidRPr="009E4A12">
        <w:rPr>
          <w:rFonts w:ascii="Arial" w:hAnsi="Arial" w:cs="Arial"/>
          <w:sz w:val="24"/>
          <w:szCs w:val="24"/>
        </w:rPr>
        <w:t>entwickelt</w:t>
      </w:r>
      <w:r w:rsidR="00D916B7" w:rsidRPr="009E4A12">
        <w:rPr>
          <w:rFonts w:ascii="Arial" w:hAnsi="Arial" w:cs="Arial"/>
          <w:sz w:val="24"/>
          <w:szCs w:val="24"/>
        </w:rPr>
        <w:t>,</w:t>
      </w:r>
      <w:r w:rsidR="00A37F8A" w:rsidRPr="009E4A12">
        <w:rPr>
          <w:rFonts w:ascii="Arial" w:hAnsi="Arial" w:cs="Arial"/>
          <w:sz w:val="24"/>
          <w:szCs w:val="24"/>
        </w:rPr>
        <w:t xml:space="preserve"> um einen noch besseren Wirkung</w:t>
      </w:r>
      <w:r w:rsidR="00C80321" w:rsidRPr="009E4A12">
        <w:rPr>
          <w:rFonts w:ascii="Arial" w:hAnsi="Arial" w:cs="Arial"/>
          <w:sz w:val="24"/>
          <w:szCs w:val="24"/>
        </w:rPr>
        <w:t xml:space="preserve">sgrad </w:t>
      </w:r>
      <w:r w:rsidR="00A37F8A" w:rsidRPr="009E4A12">
        <w:rPr>
          <w:rFonts w:ascii="Arial" w:hAnsi="Arial" w:cs="Arial"/>
          <w:sz w:val="24"/>
          <w:szCs w:val="24"/>
        </w:rPr>
        <w:t xml:space="preserve">zu erzielen. Auch die Laufräder wurden auf einen sehr guten Wirkungsgrad hin optimiert bei gleichzeitiger Gewährleistung einer hohen </w:t>
      </w:r>
      <w:r w:rsidR="00C80321" w:rsidRPr="009E4A12">
        <w:rPr>
          <w:rFonts w:ascii="Arial" w:hAnsi="Arial" w:cs="Arial"/>
          <w:sz w:val="24"/>
          <w:szCs w:val="24"/>
        </w:rPr>
        <w:t>Betriebssicherheit</w:t>
      </w:r>
      <w:r w:rsidR="00A37F8A" w:rsidRPr="009E4A12">
        <w:rPr>
          <w:rFonts w:ascii="Arial" w:hAnsi="Arial" w:cs="Arial"/>
          <w:sz w:val="24"/>
          <w:szCs w:val="24"/>
        </w:rPr>
        <w:t>.</w:t>
      </w:r>
      <w:r w:rsidR="005316DC" w:rsidRPr="009E4A12">
        <w:rPr>
          <w:rFonts w:ascii="Arial" w:hAnsi="Arial" w:cs="Arial"/>
          <w:sz w:val="24"/>
          <w:szCs w:val="24"/>
        </w:rPr>
        <w:t xml:space="preserve"> </w:t>
      </w:r>
    </w:p>
    <w:p w:rsidR="00C80321" w:rsidRPr="009E4A12" w:rsidRDefault="009E4A12" w:rsidP="009E4A12">
      <w:pPr>
        <w:jc w:val="both"/>
        <w:rPr>
          <w:rFonts w:ascii="Arial" w:hAnsi="Arial" w:cs="Arial"/>
          <w:sz w:val="24"/>
          <w:szCs w:val="24"/>
        </w:rPr>
      </w:pPr>
      <w:r w:rsidRPr="009E4A12">
        <w:rPr>
          <w:rFonts w:ascii="Arial" w:hAnsi="Arial" w:cs="Arial"/>
          <w:sz w:val="24"/>
          <w:szCs w:val="24"/>
        </w:rPr>
        <w:t xml:space="preserve">Bei Prüfstandtests übertrafen die Pumpen die in der Computer-Simulation (CFD) ermittelten Wirkungsgrade. </w:t>
      </w:r>
      <w:r w:rsidR="00803226" w:rsidRPr="009E4A12">
        <w:rPr>
          <w:rFonts w:ascii="Arial" w:hAnsi="Arial" w:cs="Arial"/>
          <w:sz w:val="24"/>
          <w:szCs w:val="24"/>
        </w:rPr>
        <w:t>Speziell f</w:t>
      </w:r>
      <w:r w:rsidR="00CC1AA9" w:rsidRPr="009E4A12">
        <w:rPr>
          <w:rFonts w:ascii="Arial" w:hAnsi="Arial" w:cs="Arial"/>
          <w:sz w:val="24"/>
          <w:szCs w:val="24"/>
        </w:rPr>
        <w:t>ür das Pum</w:t>
      </w:r>
      <w:r w:rsidR="00D916B7" w:rsidRPr="009E4A12">
        <w:rPr>
          <w:rFonts w:ascii="Arial" w:hAnsi="Arial" w:cs="Arial"/>
          <w:sz w:val="24"/>
          <w:szCs w:val="24"/>
        </w:rPr>
        <w:t>pwerk Gelsenkirchen hat das KSB-Werk in Halle</w:t>
      </w:r>
      <w:r w:rsidR="00C87CE1" w:rsidRPr="009E4A12">
        <w:rPr>
          <w:rFonts w:ascii="Arial" w:hAnsi="Arial" w:cs="Arial"/>
          <w:sz w:val="24"/>
          <w:szCs w:val="24"/>
        </w:rPr>
        <w:t>/Saale</w:t>
      </w:r>
      <w:r w:rsidR="00D916B7" w:rsidRPr="009E4A12">
        <w:rPr>
          <w:rFonts w:ascii="Arial" w:hAnsi="Arial" w:cs="Arial"/>
          <w:sz w:val="24"/>
          <w:szCs w:val="24"/>
        </w:rPr>
        <w:t>,</w:t>
      </w:r>
      <w:r w:rsidR="006F7376" w:rsidRPr="009E4A12">
        <w:rPr>
          <w:rFonts w:ascii="Arial" w:hAnsi="Arial" w:cs="Arial"/>
          <w:sz w:val="24"/>
          <w:szCs w:val="24"/>
        </w:rPr>
        <w:t xml:space="preserve"> </w:t>
      </w:r>
      <w:r w:rsidR="00CC1AA9" w:rsidRPr="009E4A12">
        <w:rPr>
          <w:rFonts w:ascii="Arial" w:hAnsi="Arial" w:cs="Arial"/>
          <w:sz w:val="24"/>
          <w:szCs w:val="24"/>
        </w:rPr>
        <w:t>in dem alle Aggregate für diese</w:t>
      </w:r>
      <w:r w:rsidR="00D916B7" w:rsidRPr="009E4A12">
        <w:rPr>
          <w:rFonts w:ascii="Arial" w:hAnsi="Arial" w:cs="Arial"/>
          <w:sz w:val="24"/>
          <w:szCs w:val="24"/>
        </w:rPr>
        <w:t>s</w:t>
      </w:r>
      <w:r w:rsidR="00CC1AA9" w:rsidRPr="009E4A12">
        <w:rPr>
          <w:rFonts w:ascii="Arial" w:hAnsi="Arial" w:cs="Arial"/>
          <w:sz w:val="24"/>
          <w:szCs w:val="24"/>
        </w:rPr>
        <w:t xml:space="preserve"> Großprojekt produziert wurden</w:t>
      </w:r>
      <w:r w:rsidR="00D916B7" w:rsidRPr="009E4A12">
        <w:rPr>
          <w:rFonts w:ascii="Arial" w:hAnsi="Arial" w:cs="Arial"/>
          <w:sz w:val="24"/>
          <w:szCs w:val="24"/>
        </w:rPr>
        <w:t>,</w:t>
      </w:r>
      <w:r w:rsidR="00CC1AA9" w:rsidRPr="009E4A12">
        <w:rPr>
          <w:rFonts w:ascii="Arial" w:hAnsi="Arial" w:cs="Arial"/>
          <w:sz w:val="24"/>
          <w:szCs w:val="24"/>
        </w:rPr>
        <w:t xml:space="preserve"> zwei riesige Pumpen in Blockausführung gebaut</w:t>
      </w:r>
      <w:r w:rsidRPr="009E4A12">
        <w:rPr>
          <w:rFonts w:ascii="Arial" w:hAnsi="Arial" w:cs="Arial"/>
          <w:sz w:val="24"/>
          <w:szCs w:val="24"/>
        </w:rPr>
        <w:t xml:space="preserve"> (Foto)</w:t>
      </w:r>
      <w:r w:rsidR="00CC1AA9" w:rsidRPr="009E4A12">
        <w:rPr>
          <w:rFonts w:ascii="Arial" w:hAnsi="Arial" w:cs="Arial"/>
          <w:sz w:val="24"/>
          <w:szCs w:val="24"/>
        </w:rPr>
        <w:t>.</w:t>
      </w:r>
    </w:p>
    <w:p w:rsidR="00ED64F3" w:rsidRPr="009E4A12" w:rsidRDefault="00052ABC" w:rsidP="009E4A12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Pr="00520DDF">
        <w:rPr>
          <w:rFonts w:ascii="Arial" w:hAnsi="Arial" w:cs="Arial"/>
          <w:sz w:val="24"/>
          <w:szCs w:val="24"/>
        </w:rPr>
        <w:t xml:space="preserve">ie Aufgabe der Pumpwerke Bottrop und Gelsenkirchen </w:t>
      </w:r>
      <w:r w:rsidR="00520DDF" w:rsidRPr="00520DDF">
        <w:rPr>
          <w:rFonts w:ascii="Arial" w:hAnsi="Arial" w:cs="Arial"/>
          <w:sz w:val="24"/>
          <w:szCs w:val="24"/>
        </w:rPr>
        <w:t xml:space="preserve">wird es sein, das aus dem östlichen Emschertal ankommende Abwasser in höher liegende Kanalstrecken zu </w:t>
      </w:r>
      <w:r w:rsidR="003949D9">
        <w:rPr>
          <w:rFonts w:ascii="Arial" w:hAnsi="Arial" w:cs="Arial"/>
          <w:sz w:val="24"/>
          <w:szCs w:val="24"/>
        </w:rPr>
        <w:t xml:space="preserve">heben. Von dort aus fließt das Wasser zu </w:t>
      </w:r>
      <w:r w:rsidR="00520DDF" w:rsidRPr="00520DDF">
        <w:rPr>
          <w:rFonts w:ascii="Arial" w:hAnsi="Arial" w:cs="Arial"/>
          <w:sz w:val="24"/>
          <w:szCs w:val="24"/>
        </w:rPr>
        <w:t>den Klärwerken der Emschergenossenschaft</w:t>
      </w:r>
      <w:r w:rsidR="00520DDF" w:rsidRPr="00520DDF">
        <w:rPr>
          <w:rFonts w:ascii="Arial" w:hAnsi="Arial" w:cs="Arial"/>
          <w:b/>
          <w:sz w:val="24"/>
          <w:szCs w:val="24"/>
        </w:rPr>
        <w:t xml:space="preserve">. </w:t>
      </w:r>
      <w:r w:rsidR="00ED64F3" w:rsidRPr="009E4A12">
        <w:rPr>
          <w:rFonts w:ascii="Arial" w:hAnsi="Arial" w:cs="Arial"/>
          <w:sz w:val="24"/>
          <w:szCs w:val="24"/>
        </w:rPr>
        <w:t xml:space="preserve">Auf einer Länge von 51 Kilometern </w:t>
      </w:r>
      <w:r w:rsidR="00120177" w:rsidRPr="009E4A12">
        <w:rPr>
          <w:rFonts w:ascii="Arial" w:hAnsi="Arial" w:cs="Arial"/>
          <w:sz w:val="24"/>
          <w:szCs w:val="24"/>
        </w:rPr>
        <w:t xml:space="preserve">nimmt der </w:t>
      </w:r>
      <w:r w:rsidR="00A62BBE" w:rsidRPr="009E4A12">
        <w:rPr>
          <w:rFonts w:ascii="Arial" w:hAnsi="Arial" w:cs="Arial"/>
          <w:sz w:val="24"/>
          <w:szCs w:val="24"/>
        </w:rPr>
        <w:t xml:space="preserve">Abwasserkanal Emscher </w:t>
      </w:r>
      <w:r w:rsidR="00ED64F3" w:rsidRPr="009E4A12">
        <w:rPr>
          <w:rFonts w:ascii="Arial" w:hAnsi="Arial" w:cs="Arial"/>
          <w:sz w:val="24"/>
          <w:szCs w:val="24"/>
        </w:rPr>
        <w:t xml:space="preserve">die Abwässer von mehr als 1,8 Millionen Einwohnern </w:t>
      </w:r>
      <w:r w:rsidR="00C80321" w:rsidRPr="009E4A12">
        <w:rPr>
          <w:rFonts w:ascii="Arial" w:hAnsi="Arial" w:cs="Arial"/>
          <w:sz w:val="24"/>
          <w:szCs w:val="24"/>
        </w:rPr>
        <w:t>sowie der umliegenden Industrie</w:t>
      </w:r>
      <w:r w:rsidR="00DF3B2B" w:rsidRPr="009E4A12">
        <w:rPr>
          <w:rFonts w:ascii="Arial" w:hAnsi="Arial" w:cs="Arial"/>
          <w:sz w:val="24"/>
          <w:szCs w:val="24"/>
        </w:rPr>
        <w:t>-</w:t>
      </w:r>
      <w:r w:rsidR="00C80321" w:rsidRPr="009E4A12">
        <w:rPr>
          <w:rFonts w:ascii="Arial" w:hAnsi="Arial" w:cs="Arial"/>
          <w:sz w:val="24"/>
          <w:szCs w:val="24"/>
        </w:rPr>
        <w:t xml:space="preserve"> </w:t>
      </w:r>
      <w:r w:rsidR="00ED64F3" w:rsidRPr="009E4A12">
        <w:rPr>
          <w:rFonts w:ascii="Arial" w:hAnsi="Arial" w:cs="Arial"/>
          <w:sz w:val="24"/>
          <w:szCs w:val="24"/>
        </w:rPr>
        <w:t>und Gewerbe</w:t>
      </w:r>
      <w:r w:rsidR="00DF3B2B" w:rsidRPr="009E4A12">
        <w:rPr>
          <w:rFonts w:ascii="Arial" w:hAnsi="Arial" w:cs="Arial"/>
          <w:sz w:val="24"/>
          <w:szCs w:val="24"/>
        </w:rPr>
        <w:t>betriebe</w:t>
      </w:r>
      <w:r w:rsidR="00ED64F3" w:rsidRPr="009E4A12">
        <w:rPr>
          <w:rFonts w:ascii="Arial" w:hAnsi="Arial" w:cs="Arial"/>
          <w:sz w:val="24"/>
          <w:szCs w:val="24"/>
        </w:rPr>
        <w:t xml:space="preserve"> auf</w:t>
      </w:r>
      <w:r w:rsidR="00120177" w:rsidRPr="009E4A12">
        <w:rPr>
          <w:rFonts w:ascii="Arial" w:hAnsi="Arial" w:cs="Arial"/>
          <w:sz w:val="24"/>
          <w:szCs w:val="24"/>
        </w:rPr>
        <w:t>. Er</w:t>
      </w:r>
      <w:r w:rsidR="00ED64F3" w:rsidRPr="009E4A12">
        <w:rPr>
          <w:rFonts w:ascii="Arial" w:hAnsi="Arial" w:cs="Arial"/>
          <w:sz w:val="24"/>
          <w:szCs w:val="24"/>
        </w:rPr>
        <w:t xml:space="preserve"> </w:t>
      </w:r>
      <w:r w:rsidR="00120177" w:rsidRPr="009E4A12">
        <w:rPr>
          <w:rFonts w:ascii="Arial" w:hAnsi="Arial" w:cs="Arial"/>
          <w:sz w:val="24"/>
          <w:szCs w:val="24"/>
        </w:rPr>
        <w:t xml:space="preserve">führt </w:t>
      </w:r>
      <w:r w:rsidR="00482711" w:rsidRPr="009E4A12">
        <w:rPr>
          <w:rFonts w:ascii="Arial" w:hAnsi="Arial" w:cs="Arial"/>
          <w:sz w:val="24"/>
          <w:szCs w:val="24"/>
        </w:rPr>
        <w:t>sie</w:t>
      </w:r>
      <w:r w:rsidR="00120177" w:rsidRPr="009E4A12">
        <w:rPr>
          <w:rFonts w:ascii="Arial" w:hAnsi="Arial" w:cs="Arial"/>
          <w:sz w:val="24"/>
          <w:szCs w:val="24"/>
        </w:rPr>
        <w:t xml:space="preserve"> </w:t>
      </w:r>
      <w:r w:rsidR="00ED64F3" w:rsidRPr="009E4A12">
        <w:rPr>
          <w:rFonts w:ascii="Arial" w:hAnsi="Arial" w:cs="Arial"/>
          <w:sz w:val="24"/>
          <w:szCs w:val="24"/>
        </w:rPr>
        <w:t xml:space="preserve">der Kläranlage Bottrop und dem Klärwerk Emschermündung </w:t>
      </w:r>
      <w:r w:rsidR="00270ACA" w:rsidRPr="009E4A12">
        <w:rPr>
          <w:rFonts w:ascii="Arial" w:hAnsi="Arial" w:cs="Arial"/>
          <w:sz w:val="24"/>
          <w:szCs w:val="24"/>
        </w:rPr>
        <w:t xml:space="preserve">in Dinslaken </w:t>
      </w:r>
      <w:r w:rsidR="00ED64F3" w:rsidRPr="009E4A12">
        <w:rPr>
          <w:rFonts w:ascii="Arial" w:hAnsi="Arial" w:cs="Arial"/>
          <w:sz w:val="24"/>
          <w:szCs w:val="24"/>
        </w:rPr>
        <w:t>zu.</w:t>
      </w:r>
    </w:p>
    <w:p w:rsidR="00D92119" w:rsidRDefault="00D92119" w:rsidP="00CC1A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highlight w:val="yellow"/>
          <w:lang w:eastAsia="de-DE"/>
        </w:rPr>
        <w:drawing>
          <wp:inline distT="0" distB="0" distL="0" distR="0" wp14:anchorId="752B1145" wp14:editId="10427643">
            <wp:extent cx="1524000" cy="2032000"/>
            <wp:effectExtent l="0" t="0" r="0" b="6350"/>
            <wp:docPr id="1" name="Grafik 1" descr="C:\Users\PAULCHR\Documents\Pauly_PR\Abwasser\Aufträge\2017\EmscherPumpwerke\Bilder\IMG_18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AULCHR\Documents\Pauly_PR\Abwasser\Aufträge\2017\EmscherPumpwerke\Bilder\IMG_1873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203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64F3" w:rsidRPr="00CC1AA9" w:rsidRDefault="00ED64F3" w:rsidP="00CC1AA9">
      <w:pPr>
        <w:jc w:val="both"/>
        <w:rPr>
          <w:rFonts w:ascii="Arial" w:hAnsi="Arial" w:cs="Arial"/>
          <w:sz w:val="24"/>
          <w:szCs w:val="24"/>
        </w:rPr>
      </w:pPr>
      <w:r w:rsidRPr="00CC1AA9">
        <w:rPr>
          <w:rFonts w:ascii="Arial" w:hAnsi="Arial" w:cs="Arial"/>
          <w:sz w:val="24"/>
          <w:szCs w:val="24"/>
        </w:rPr>
        <w:t xml:space="preserve">Foto: </w:t>
      </w:r>
      <w:r w:rsidR="00F47B47">
        <w:rPr>
          <w:rFonts w:ascii="Arial" w:hAnsi="Arial" w:cs="Arial"/>
          <w:sz w:val="24"/>
          <w:szCs w:val="24"/>
        </w:rPr>
        <w:t>Eine der beiden XXL-</w:t>
      </w:r>
      <w:r w:rsidR="00CC1AA9" w:rsidRPr="00CC1AA9">
        <w:rPr>
          <w:rFonts w:ascii="Arial" w:hAnsi="Arial" w:cs="Arial"/>
          <w:sz w:val="24"/>
          <w:szCs w:val="24"/>
        </w:rPr>
        <w:t>Pumpen in Blockausführung</w:t>
      </w:r>
      <w:r w:rsidR="00F47B47">
        <w:rPr>
          <w:rFonts w:ascii="Arial" w:hAnsi="Arial" w:cs="Arial"/>
          <w:sz w:val="24"/>
          <w:szCs w:val="24"/>
        </w:rPr>
        <w:t>,</w:t>
      </w:r>
      <w:r w:rsidR="00CC1AA9" w:rsidRPr="00CC1AA9">
        <w:rPr>
          <w:rFonts w:ascii="Arial" w:hAnsi="Arial" w:cs="Arial"/>
          <w:sz w:val="24"/>
          <w:szCs w:val="24"/>
        </w:rPr>
        <w:t xml:space="preserve"> </w:t>
      </w:r>
      <w:r w:rsidR="00F47B47">
        <w:rPr>
          <w:rFonts w:ascii="Arial" w:hAnsi="Arial" w:cs="Arial"/>
          <w:sz w:val="24"/>
          <w:szCs w:val="24"/>
        </w:rPr>
        <w:t>die f</w:t>
      </w:r>
      <w:r w:rsidR="00F47B47" w:rsidRPr="00CC1AA9">
        <w:rPr>
          <w:rFonts w:ascii="Arial" w:hAnsi="Arial" w:cs="Arial"/>
          <w:sz w:val="24"/>
          <w:szCs w:val="24"/>
        </w:rPr>
        <w:t>ür das</w:t>
      </w:r>
      <w:r w:rsidR="00F47B47">
        <w:rPr>
          <w:rFonts w:ascii="Arial" w:hAnsi="Arial" w:cs="Arial"/>
          <w:sz w:val="24"/>
          <w:szCs w:val="24"/>
        </w:rPr>
        <w:t xml:space="preserve"> Pumpwerk Gelsenkirchen </w:t>
      </w:r>
      <w:r w:rsidR="00F47B47" w:rsidRPr="00CC1AA9">
        <w:rPr>
          <w:rFonts w:ascii="Arial" w:hAnsi="Arial" w:cs="Arial"/>
          <w:sz w:val="24"/>
          <w:szCs w:val="24"/>
        </w:rPr>
        <w:t>gefertigt</w:t>
      </w:r>
      <w:r w:rsidR="00F47B47">
        <w:rPr>
          <w:rFonts w:ascii="Arial" w:hAnsi="Arial" w:cs="Arial"/>
          <w:sz w:val="24"/>
          <w:szCs w:val="24"/>
        </w:rPr>
        <w:t xml:space="preserve"> wurden</w:t>
      </w:r>
      <w:r w:rsidR="00CC1AA9" w:rsidRPr="00CC1AA9">
        <w:rPr>
          <w:rFonts w:ascii="Arial" w:hAnsi="Arial" w:cs="Arial"/>
          <w:sz w:val="24"/>
          <w:szCs w:val="24"/>
        </w:rPr>
        <w:t>.</w:t>
      </w:r>
      <w:r w:rsidR="00CC1AA9">
        <w:rPr>
          <w:rFonts w:ascii="Arial" w:hAnsi="Arial" w:cs="Arial"/>
          <w:sz w:val="24"/>
          <w:szCs w:val="24"/>
        </w:rPr>
        <w:t xml:space="preserve"> (©KSB Aktiengesellschaft, Frankenthal)</w:t>
      </w:r>
    </w:p>
    <w:sectPr w:rsidR="00ED64F3" w:rsidRPr="00CC1AA9" w:rsidSect="009E4A12">
      <w:pgSz w:w="11906" w:h="16838"/>
      <w:pgMar w:top="1440" w:right="2125" w:bottom="1440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3148C509-9CB7-4A98-A8A0-66D2A620DFF5}"/>
    <w:docVar w:name="dgnword-eventsink" w:val="362370464"/>
  </w:docVars>
  <w:rsids>
    <w:rsidRoot w:val="00BA38C4"/>
    <w:rsid w:val="00052ABC"/>
    <w:rsid w:val="00120177"/>
    <w:rsid w:val="0013193F"/>
    <w:rsid w:val="001B274A"/>
    <w:rsid w:val="00270ACA"/>
    <w:rsid w:val="002B72C5"/>
    <w:rsid w:val="00356D71"/>
    <w:rsid w:val="003949D9"/>
    <w:rsid w:val="004540E1"/>
    <w:rsid w:val="00482711"/>
    <w:rsid w:val="004A4D45"/>
    <w:rsid w:val="004C5DD4"/>
    <w:rsid w:val="00520DDF"/>
    <w:rsid w:val="005316DC"/>
    <w:rsid w:val="005617D5"/>
    <w:rsid w:val="006F7376"/>
    <w:rsid w:val="007154CC"/>
    <w:rsid w:val="00756C01"/>
    <w:rsid w:val="007629E5"/>
    <w:rsid w:val="007E0B67"/>
    <w:rsid w:val="007F5D73"/>
    <w:rsid w:val="00803226"/>
    <w:rsid w:val="00845CBE"/>
    <w:rsid w:val="009E4A12"/>
    <w:rsid w:val="00A37F8A"/>
    <w:rsid w:val="00A62BBE"/>
    <w:rsid w:val="00A84250"/>
    <w:rsid w:val="00AE30A6"/>
    <w:rsid w:val="00B02648"/>
    <w:rsid w:val="00B929E9"/>
    <w:rsid w:val="00BA38C4"/>
    <w:rsid w:val="00C43212"/>
    <w:rsid w:val="00C80321"/>
    <w:rsid w:val="00C81ACA"/>
    <w:rsid w:val="00C87CE1"/>
    <w:rsid w:val="00CC1AA9"/>
    <w:rsid w:val="00D916B7"/>
    <w:rsid w:val="00D92119"/>
    <w:rsid w:val="00DF3B2B"/>
    <w:rsid w:val="00E47BAC"/>
    <w:rsid w:val="00ED64F3"/>
    <w:rsid w:val="00EE48EA"/>
    <w:rsid w:val="00F34E57"/>
    <w:rsid w:val="00F47B47"/>
    <w:rsid w:val="00FE2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0A6B7E-36EA-4145-8893-BD300A4D9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Kommentarzeichen">
    <w:name w:val="annotation reference"/>
    <w:basedOn w:val="Absatz-Standardschriftart"/>
    <w:uiPriority w:val="99"/>
    <w:semiHidden/>
    <w:unhideWhenUsed/>
    <w:rsid w:val="00D916B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D916B7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D916B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916B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916B7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916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916B7"/>
    <w:rPr>
      <w:rFonts w:ascii="Segoe UI" w:hAnsi="Segoe UI" w:cs="Segoe UI"/>
      <w:sz w:val="18"/>
      <w:szCs w:val="18"/>
    </w:rPr>
  </w:style>
  <w:style w:type="character" w:styleId="Fett">
    <w:name w:val="Strong"/>
    <w:basedOn w:val="Absatz-Standardschriftart"/>
    <w:uiPriority w:val="22"/>
    <w:qFormat/>
    <w:rsid w:val="00270AC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264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1926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PAULCHR</dc:creator>
  <cp:lastModifiedBy>Steffel, Lena</cp:lastModifiedBy>
  <cp:revision>2</cp:revision>
  <cp:lastPrinted>2017-03-23T09:50:00Z</cp:lastPrinted>
  <dcterms:created xsi:type="dcterms:W3CDTF">2021-03-08T05:36:00Z</dcterms:created>
  <dcterms:modified xsi:type="dcterms:W3CDTF">2021-03-08T05:36:00Z</dcterms:modified>
</cp:coreProperties>
</file>