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550A" w:rsidRPr="00ED69C5" w:rsidRDefault="0086550A" w:rsidP="00ED69C5">
      <w:pPr>
        <w:jc w:val="both"/>
        <w:rPr>
          <w:b/>
          <w:sz w:val="24"/>
          <w:szCs w:val="24"/>
        </w:rPr>
      </w:pPr>
      <w:bookmarkStart w:id="0" w:name="_GoBack"/>
      <w:bookmarkEnd w:id="0"/>
      <w:r w:rsidRPr="00ED69C5">
        <w:rPr>
          <w:b/>
          <w:sz w:val="24"/>
          <w:szCs w:val="24"/>
        </w:rPr>
        <w:t>Neue</w:t>
      </w:r>
      <w:r w:rsidR="00204373" w:rsidRPr="00ED69C5">
        <w:rPr>
          <w:b/>
          <w:sz w:val="24"/>
          <w:szCs w:val="24"/>
        </w:rPr>
        <w:t xml:space="preserve"> Strangregulier</w:t>
      </w:r>
      <w:r w:rsidR="003B666E" w:rsidRPr="00ED69C5">
        <w:rPr>
          <w:b/>
          <w:sz w:val="24"/>
          <w:szCs w:val="24"/>
        </w:rPr>
        <w:t xml:space="preserve">- </w:t>
      </w:r>
      <w:r w:rsidR="00204373" w:rsidRPr="00ED69C5">
        <w:rPr>
          <w:b/>
          <w:sz w:val="24"/>
          <w:szCs w:val="24"/>
        </w:rPr>
        <w:t>und</w:t>
      </w:r>
      <w:r w:rsidR="003B666E" w:rsidRPr="00ED69C5">
        <w:rPr>
          <w:b/>
          <w:sz w:val="24"/>
          <w:szCs w:val="24"/>
        </w:rPr>
        <w:t xml:space="preserve"> </w:t>
      </w:r>
      <w:r w:rsidR="00204373" w:rsidRPr="00ED69C5">
        <w:rPr>
          <w:b/>
          <w:sz w:val="24"/>
          <w:szCs w:val="24"/>
        </w:rPr>
        <w:t>Messventil</w:t>
      </w:r>
      <w:r w:rsidRPr="00ED69C5">
        <w:rPr>
          <w:b/>
          <w:sz w:val="24"/>
          <w:szCs w:val="24"/>
        </w:rPr>
        <w:t>e</w:t>
      </w:r>
      <w:r w:rsidR="00204373" w:rsidRPr="00ED69C5">
        <w:rPr>
          <w:b/>
          <w:sz w:val="24"/>
          <w:szCs w:val="24"/>
        </w:rPr>
        <w:t xml:space="preserve"> mit </w:t>
      </w:r>
      <w:proofErr w:type="spellStart"/>
      <w:r w:rsidR="00204373" w:rsidRPr="00ED69C5">
        <w:rPr>
          <w:b/>
          <w:sz w:val="24"/>
          <w:szCs w:val="24"/>
        </w:rPr>
        <w:t>Ultraschallsensorik</w:t>
      </w:r>
      <w:proofErr w:type="spellEnd"/>
    </w:p>
    <w:p w:rsidR="0086550A" w:rsidRPr="00ED69C5" w:rsidRDefault="0086550A" w:rsidP="00ED69C5">
      <w:pPr>
        <w:jc w:val="both"/>
        <w:rPr>
          <w:sz w:val="24"/>
          <w:szCs w:val="24"/>
        </w:rPr>
      </w:pPr>
    </w:p>
    <w:p w:rsidR="007E5CB9" w:rsidRPr="00ED69C5" w:rsidRDefault="0086550A" w:rsidP="00ED69C5">
      <w:pPr>
        <w:jc w:val="both"/>
        <w:rPr>
          <w:rFonts w:eastAsiaTheme="minorHAnsi"/>
          <w:sz w:val="24"/>
          <w:szCs w:val="24"/>
        </w:rPr>
      </w:pPr>
      <w:r w:rsidRPr="00ED69C5">
        <w:rPr>
          <w:sz w:val="24"/>
          <w:szCs w:val="24"/>
        </w:rPr>
        <w:t xml:space="preserve">Die neuen </w:t>
      </w:r>
      <w:r w:rsidR="006E6D18" w:rsidRPr="00ED69C5">
        <w:rPr>
          <w:sz w:val="24"/>
          <w:szCs w:val="24"/>
        </w:rPr>
        <w:t>Ventil</w:t>
      </w:r>
      <w:r w:rsidRPr="00ED69C5">
        <w:rPr>
          <w:sz w:val="24"/>
          <w:szCs w:val="24"/>
        </w:rPr>
        <w:t>baureihen BOA-Control</w:t>
      </w:r>
      <w:r w:rsidR="00D62A89" w:rsidRPr="00ED69C5">
        <w:rPr>
          <w:sz w:val="24"/>
          <w:szCs w:val="24"/>
        </w:rPr>
        <w:t xml:space="preserve"> und BOA-Control </w:t>
      </w:r>
      <w:r w:rsidRPr="00ED69C5">
        <w:rPr>
          <w:sz w:val="24"/>
          <w:szCs w:val="24"/>
        </w:rPr>
        <w:t xml:space="preserve">IMS </w:t>
      </w:r>
      <w:r w:rsidR="007E5CB9" w:rsidRPr="00ED69C5">
        <w:rPr>
          <w:sz w:val="24"/>
          <w:szCs w:val="24"/>
        </w:rPr>
        <w:t>der KSB Aktiengesellschaft, Frankenthal</w:t>
      </w:r>
      <w:r w:rsidR="006E6D18" w:rsidRPr="00ED69C5">
        <w:rPr>
          <w:sz w:val="24"/>
          <w:szCs w:val="24"/>
        </w:rPr>
        <w:t>,</w:t>
      </w:r>
      <w:r w:rsidR="007E5CB9" w:rsidRPr="00ED69C5">
        <w:rPr>
          <w:sz w:val="24"/>
          <w:szCs w:val="24"/>
        </w:rPr>
        <w:t xml:space="preserve"> </w:t>
      </w:r>
      <w:r w:rsidRPr="00ED69C5">
        <w:rPr>
          <w:sz w:val="24"/>
          <w:szCs w:val="24"/>
        </w:rPr>
        <w:t>vereinen drei Funktionen in eine</w:t>
      </w:r>
      <w:r w:rsidR="006E6D18" w:rsidRPr="00ED69C5">
        <w:rPr>
          <w:sz w:val="24"/>
          <w:szCs w:val="24"/>
        </w:rPr>
        <w:t>r Armatur</w:t>
      </w:r>
      <w:r w:rsidRPr="00ED69C5">
        <w:rPr>
          <w:sz w:val="24"/>
          <w:szCs w:val="24"/>
        </w:rPr>
        <w:t>:</w:t>
      </w:r>
      <w:r w:rsidR="003B666E" w:rsidRPr="00ED69C5">
        <w:rPr>
          <w:sz w:val="24"/>
          <w:szCs w:val="24"/>
        </w:rPr>
        <w:t xml:space="preserve"> </w:t>
      </w:r>
      <w:r w:rsidRPr="00ED69C5">
        <w:rPr>
          <w:sz w:val="24"/>
          <w:szCs w:val="24"/>
        </w:rPr>
        <w:t>Absperren, Regulieren und Messen.</w:t>
      </w:r>
      <w:r w:rsidR="007E5CB9" w:rsidRPr="00ED69C5">
        <w:rPr>
          <w:sz w:val="24"/>
          <w:szCs w:val="24"/>
        </w:rPr>
        <w:t xml:space="preserve"> Hauptein</w:t>
      </w:r>
      <w:r w:rsidR="00ED69C5">
        <w:rPr>
          <w:sz w:val="24"/>
          <w:szCs w:val="24"/>
        </w:rPr>
        <w:softHyphen/>
      </w:r>
      <w:r w:rsidR="007E5CB9" w:rsidRPr="00ED69C5">
        <w:rPr>
          <w:sz w:val="24"/>
          <w:szCs w:val="24"/>
        </w:rPr>
        <w:t xml:space="preserve">satzgebiete sind der hydraulische Abgleich in Warmwasser-Heizungs-Anlagen, Klimaanlagen, in Kühlkreisläufen sowie </w:t>
      </w:r>
      <w:r w:rsidR="006E6D18" w:rsidRPr="00ED69C5">
        <w:rPr>
          <w:sz w:val="24"/>
          <w:szCs w:val="24"/>
        </w:rPr>
        <w:t xml:space="preserve">in </w:t>
      </w:r>
      <w:r w:rsidR="007E5CB9" w:rsidRPr="00ED69C5">
        <w:rPr>
          <w:sz w:val="24"/>
          <w:szCs w:val="24"/>
        </w:rPr>
        <w:t>sonstige</w:t>
      </w:r>
      <w:r w:rsidR="006E6D18" w:rsidRPr="00ED69C5">
        <w:rPr>
          <w:sz w:val="24"/>
          <w:szCs w:val="24"/>
        </w:rPr>
        <w:t>n</w:t>
      </w:r>
      <w:r w:rsidR="007E5CB9" w:rsidRPr="00ED69C5">
        <w:rPr>
          <w:sz w:val="24"/>
          <w:szCs w:val="24"/>
        </w:rPr>
        <w:t xml:space="preserve"> Anwendungen zur Durchfluss- und Temperaturmessung.</w:t>
      </w:r>
      <w:r w:rsidR="00ED69C5" w:rsidRPr="00ED69C5">
        <w:rPr>
          <w:sz w:val="24"/>
          <w:szCs w:val="24"/>
        </w:rPr>
        <w:t xml:space="preserve"> </w:t>
      </w:r>
      <w:r w:rsidR="00822DF4" w:rsidRPr="00ED69C5">
        <w:rPr>
          <w:rFonts w:eastAsiaTheme="minorHAnsi"/>
          <w:sz w:val="24"/>
          <w:szCs w:val="24"/>
        </w:rPr>
        <w:t xml:space="preserve">Dank </w:t>
      </w:r>
      <w:r w:rsidR="007E5CB9" w:rsidRPr="00ED69C5">
        <w:rPr>
          <w:rFonts w:eastAsiaTheme="minorHAnsi"/>
          <w:sz w:val="24"/>
          <w:szCs w:val="24"/>
        </w:rPr>
        <w:t>ihrer</w:t>
      </w:r>
      <w:r w:rsidR="00822DF4" w:rsidRPr="00ED69C5">
        <w:rPr>
          <w:rFonts w:eastAsiaTheme="minorHAnsi"/>
          <w:sz w:val="24"/>
          <w:szCs w:val="24"/>
        </w:rPr>
        <w:t xml:space="preserve"> Bauweise ergeben sich Einsparungen durch den Wegfall von </w:t>
      </w:r>
      <w:r w:rsidR="00C5768A">
        <w:rPr>
          <w:rFonts w:eastAsiaTheme="minorHAnsi"/>
          <w:sz w:val="24"/>
          <w:szCs w:val="24"/>
        </w:rPr>
        <w:t>zusätzlichen Armaturen</w:t>
      </w:r>
      <w:r w:rsidR="00822DF4" w:rsidRPr="00ED69C5">
        <w:rPr>
          <w:rFonts w:eastAsiaTheme="minorHAnsi"/>
          <w:sz w:val="24"/>
          <w:szCs w:val="24"/>
        </w:rPr>
        <w:t xml:space="preserve"> und deren Einbaukosten. Außerdem </w:t>
      </w:r>
      <w:r w:rsidR="006E6D18" w:rsidRPr="00ED69C5">
        <w:rPr>
          <w:rFonts w:eastAsiaTheme="minorHAnsi"/>
          <w:sz w:val="24"/>
          <w:szCs w:val="24"/>
        </w:rPr>
        <w:t>reduziert sich</w:t>
      </w:r>
      <w:r w:rsidR="00822DF4" w:rsidRPr="00ED69C5">
        <w:rPr>
          <w:rFonts w:eastAsiaTheme="minorHAnsi"/>
          <w:sz w:val="24"/>
          <w:szCs w:val="24"/>
        </w:rPr>
        <w:t xml:space="preserve"> der benötigte Einbauplatz.</w:t>
      </w:r>
      <w:r w:rsidR="007E5CB9" w:rsidRPr="00ED69C5">
        <w:rPr>
          <w:rFonts w:eastAsiaTheme="minorHAnsi"/>
          <w:sz w:val="24"/>
          <w:szCs w:val="24"/>
        </w:rPr>
        <w:t xml:space="preserve"> </w:t>
      </w:r>
    </w:p>
    <w:p w:rsidR="007E5CB9" w:rsidRPr="00ED69C5" w:rsidRDefault="007E5CB9" w:rsidP="00ED69C5">
      <w:pPr>
        <w:jc w:val="both"/>
        <w:rPr>
          <w:rFonts w:eastAsiaTheme="minorHAnsi"/>
          <w:sz w:val="24"/>
          <w:szCs w:val="24"/>
        </w:rPr>
      </w:pPr>
    </w:p>
    <w:p w:rsidR="006538DF" w:rsidRPr="00ED69C5" w:rsidRDefault="00204373" w:rsidP="00ED69C5">
      <w:pPr>
        <w:jc w:val="both"/>
        <w:rPr>
          <w:rFonts w:eastAsiaTheme="minorHAnsi"/>
          <w:sz w:val="24"/>
          <w:szCs w:val="24"/>
        </w:rPr>
      </w:pPr>
      <w:r w:rsidRPr="00ED69C5">
        <w:rPr>
          <w:rFonts w:eastAsiaTheme="minorHAnsi"/>
          <w:sz w:val="24"/>
          <w:szCs w:val="24"/>
        </w:rPr>
        <w:t>Die Messung</w:t>
      </w:r>
      <w:r w:rsidR="006538DF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>erfolgt durch Ultraschallwellen, die per Laufzeitdifferenzmessung</w:t>
      </w:r>
      <w:r w:rsidR="007E5CB9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 xml:space="preserve">die Durchflussmenge erfassen. Die genaue </w:t>
      </w:r>
      <w:proofErr w:type="spellStart"/>
      <w:r w:rsidRPr="00ED69C5">
        <w:rPr>
          <w:rFonts w:eastAsiaTheme="minorHAnsi"/>
          <w:sz w:val="24"/>
          <w:szCs w:val="24"/>
        </w:rPr>
        <w:t>Mediumstemperatur</w:t>
      </w:r>
      <w:proofErr w:type="spellEnd"/>
      <w:r w:rsidR="006538DF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>wird durch einen zusätzlich integrierten</w:t>
      </w:r>
      <w:r w:rsidR="006538DF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>Temperaturfühler</w:t>
      </w:r>
      <w:r w:rsidR="006538DF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>erfasst. Die gemessenen Werte können mit den entsprechenden</w:t>
      </w:r>
      <w:r w:rsidR="006538DF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>Messcomputern sowohl mobil gespeichert als</w:t>
      </w:r>
      <w:r w:rsidR="006538DF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>auch permanent übertragen werden.</w:t>
      </w:r>
    </w:p>
    <w:p w:rsidR="006538DF" w:rsidRPr="00ED69C5" w:rsidRDefault="006538DF" w:rsidP="00ED69C5">
      <w:pPr>
        <w:jc w:val="both"/>
        <w:rPr>
          <w:rFonts w:eastAsiaTheme="minorHAnsi"/>
          <w:sz w:val="24"/>
          <w:szCs w:val="24"/>
        </w:rPr>
      </w:pPr>
    </w:p>
    <w:p w:rsidR="007E5CB9" w:rsidRPr="00ED69C5" w:rsidRDefault="00204373" w:rsidP="00ED69C5">
      <w:pPr>
        <w:jc w:val="both"/>
        <w:rPr>
          <w:sz w:val="24"/>
          <w:szCs w:val="24"/>
        </w:rPr>
      </w:pPr>
      <w:r w:rsidRPr="00ED69C5">
        <w:rPr>
          <w:sz w:val="24"/>
          <w:szCs w:val="24"/>
        </w:rPr>
        <w:t xml:space="preserve">Um die Messung mit </w:t>
      </w:r>
      <w:proofErr w:type="spellStart"/>
      <w:r w:rsidRPr="00ED69C5">
        <w:rPr>
          <w:sz w:val="24"/>
          <w:szCs w:val="24"/>
        </w:rPr>
        <w:t>Ultraschallsensorik</w:t>
      </w:r>
      <w:proofErr w:type="spellEnd"/>
      <w:r w:rsidRPr="00ED69C5">
        <w:rPr>
          <w:sz w:val="24"/>
          <w:szCs w:val="24"/>
        </w:rPr>
        <w:t xml:space="preserve"> zu ermögl</w:t>
      </w:r>
      <w:r w:rsidR="006538DF" w:rsidRPr="00ED69C5">
        <w:rPr>
          <w:sz w:val="24"/>
          <w:szCs w:val="24"/>
        </w:rPr>
        <w:t xml:space="preserve">ichen, sind zwei Sonden </w:t>
      </w:r>
      <w:r w:rsidR="00822DF4" w:rsidRPr="00ED69C5">
        <w:rPr>
          <w:sz w:val="24"/>
          <w:szCs w:val="24"/>
        </w:rPr>
        <w:t>a</w:t>
      </w:r>
      <w:r w:rsidR="006538DF" w:rsidRPr="00ED69C5">
        <w:rPr>
          <w:sz w:val="24"/>
          <w:szCs w:val="24"/>
        </w:rPr>
        <w:t xml:space="preserve">m </w:t>
      </w:r>
      <w:r w:rsidRPr="00ED69C5">
        <w:rPr>
          <w:sz w:val="24"/>
          <w:szCs w:val="24"/>
        </w:rPr>
        <w:t xml:space="preserve">BOA-Ventil notwendig. </w:t>
      </w:r>
      <w:r w:rsidR="00822DF4" w:rsidRPr="00ED69C5">
        <w:rPr>
          <w:sz w:val="24"/>
          <w:szCs w:val="24"/>
        </w:rPr>
        <w:t>Im Gegensatz zu der im hydraulischen Abgleich üblichen Differen</w:t>
      </w:r>
      <w:r w:rsidR="005D0DEB" w:rsidRPr="00ED69C5">
        <w:rPr>
          <w:sz w:val="24"/>
          <w:szCs w:val="24"/>
        </w:rPr>
        <w:t>z</w:t>
      </w:r>
      <w:r w:rsidR="00822DF4" w:rsidRPr="00ED69C5">
        <w:rPr>
          <w:sz w:val="24"/>
          <w:szCs w:val="24"/>
        </w:rPr>
        <w:t xml:space="preserve">druckmessung erfolgt hier die Verbindung zwischen Ventil und Messcomputer nicht über zwei druckführende Schläuche, sondern über elektrische Leitungen. </w:t>
      </w:r>
      <w:r w:rsidR="005D0DEB" w:rsidRPr="00ED69C5">
        <w:rPr>
          <w:sz w:val="24"/>
          <w:szCs w:val="24"/>
        </w:rPr>
        <w:t>Das vermeidet Leckagen und reduziert das Verletzungsrisiko des Bedienpersonals beim Arbeiten mit Heißwasser.</w:t>
      </w:r>
      <w:r w:rsidR="00ED69C5" w:rsidRPr="00ED69C5">
        <w:rPr>
          <w:sz w:val="24"/>
          <w:szCs w:val="24"/>
        </w:rPr>
        <w:t xml:space="preserve"> </w:t>
      </w:r>
      <w:r w:rsidR="005D0DEB" w:rsidRPr="00ED69C5">
        <w:rPr>
          <w:sz w:val="24"/>
          <w:szCs w:val="24"/>
        </w:rPr>
        <w:t xml:space="preserve">Außerdem ist es </w:t>
      </w:r>
      <w:r w:rsidR="00822DF4" w:rsidRPr="00ED69C5">
        <w:rPr>
          <w:sz w:val="24"/>
          <w:szCs w:val="24"/>
        </w:rPr>
        <w:t>möglich, die Durchflussmenge auch während der Betätigung des Handrades, unabhängig von Ventilhubstellungen und Mindest</w:t>
      </w:r>
      <w:r w:rsidR="00ED69C5">
        <w:rPr>
          <w:sz w:val="24"/>
          <w:szCs w:val="24"/>
        </w:rPr>
        <w:softHyphen/>
      </w:r>
      <w:r w:rsidR="00822DF4" w:rsidRPr="00ED69C5">
        <w:rPr>
          <w:sz w:val="24"/>
          <w:szCs w:val="24"/>
        </w:rPr>
        <w:t xml:space="preserve">differenzdrücken zu ermitteln. </w:t>
      </w:r>
    </w:p>
    <w:p w:rsidR="00D45535" w:rsidRPr="00ED69C5" w:rsidRDefault="00D45535" w:rsidP="00ED69C5">
      <w:pPr>
        <w:jc w:val="both"/>
        <w:rPr>
          <w:sz w:val="24"/>
          <w:szCs w:val="24"/>
        </w:rPr>
      </w:pPr>
    </w:p>
    <w:p w:rsidR="00ED69C5" w:rsidRDefault="005D534F" w:rsidP="00ED69C5">
      <w:pPr>
        <w:jc w:val="both"/>
        <w:rPr>
          <w:rFonts w:eastAsiaTheme="minorHAnsi"/>
          <w:sz w:val="24"/>
          <w:szCs w:val="24"/>
        </w:rPr>
      </w:pPr>
      <w:r w:rsidRPr="00ED69C5">
        <w:rPr>
          <w:rFonts w:eastAsiaTheme="minorHAnsi"/>
          <w:sz w:val="24"/>
          <w:szCs w:val="24"/>
        </w:rPr>
        <w:t>Abhängig von den</w:t>
      </w:r>
      <w:r w:rsidR="00661B5B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 xml:space="preserve">Anwendungsbereichen gibt es zwei unterschiedliche Möglichkeiten der </w:t>
      </w:r>
      <w:r w:rsidR="007D3F70" w:rsidRPr="00ED69C5">
        <w:rPr>
          <w:rFonts w:eastAsiaTheme="minorHAnsi"/>
          <w:sz w:val="24"/>
          <w:szCs w:val="24"/>
        </w:rPr>
        <w:t>Ankop</w:t>
      </w:r>
      <w:r w:rsidR="007571D4" w:rsidRPr="00ED69C5">
        <w:rPr>
          <w:rFonts w:eastAsiaTheme="minorHAnsi"/>
          <w:sz w:val="24"/>
          <w:szCs w:val="24"/>
        </w:rPr>
        <w:t>p</w:t>
      </w:r>
      <w:r w:rsidR="007D3F70" w:rsidRPr="00ED69C5">
        <w:rPr>
          <w:rFonts w:eastAsiaTheme="minorHAnsi"/>
          <w:sz w:val="24"/>
          <w:szCs w:val="24"/>
        </w:rPr>
        <w:t>lung der Sensoren</w:t>
      </w:r>
      <w:r w:rsidR="00BE3039" w:rsidRPr="00ED69C5">
        <w:rPr>
          <w:rFonts w:eastAsiaTheme="minorHAnsi"/>
          <w:sz w:val="24"/>
          <w:szCs w:val="24"/>
        </w:rPr>
        <w:t>:</w:t>
      </w:r>
      <w:r w:rsidR="00ED69C5" w:rsidRPr="00ED69C5">
        <w:rPr>
          <w:rFonts w:eastAsiaTheme="minorHAnsi"/>
          <w:sz w:val="24"/>
          <w:szCs w:val="24"/>
        </w:rPr>
        <w:t xml:space="preserve"> </w:t>
      </w:r>
    </w:p>
    <w:p w:rsidR="007D3F70" w:rsidRPr="00ED69C5" w:rsidRDefault="00204373" w:rsidP="00ED69C5">
      <w:pPr>
        <w:jc w:val="both"/>
        <w:rPr>
          <w:rFonts w:eastAsiaTheme="minorHAnsi"/>
          <w:sz w:val="24"/>
          <w:szCs w:val="24"/>
        </w:rPr>
      </w:pPr>
      <w:r w:rsidRPr="00ED69C5">
        <w:rPr>
          <w:rFonts w:eastAsiaTheme="minorHAnsi"/>
          <w:sz w:val="24"/>
          <w:szCs w:val="24"/>
        </w:rPr>
        <w:t>Bei BOA-Control handelt es sich um ein Strangregulierventil,</w:t>
      </w:r>
      <w:r w:rsidR="007D3F70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 xml:space="preserve">das für die Ultraschallmessung vorbereitet ist. </w:t>
      </w:r>
      <w:r w:rsidR="00476FD9" w:rsidRPr="00ED69C5">
        <w:rPr>
          <w:rFonts w:eastAsiaTheme="minorHAnsi"/>
          <w:sz w:val="24"/>
          <w:szCs w:val="24"/>
        </w:rPr>
        <w:t>Dabei sind d</w:t>
      </w:r>
      <w:r w:rsidRPr="00ED69C5">
        <w:rPr>
          <w:rFonts w:eastAsiaTheme="minorHAnsi"/>
          <w:sz w:val="24"/>
          <w:szCs w:val="24"/>
        </w:rPr>
        <w:t>ie Sensoren nicht fest auf dem Ventil angebracht,</w:t>
      </w:r>
      <w:r w:rsidR="007D3F70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 xml:space="preserve">sondern </w:t>
      </w:r>
      <w:r w:rsidR="00476FD9" w:rsidRPr="00ED69C5">
        <w:rPr>
          <w:rFonts w:eastAsiaTheme="minorHAnsi"/>
          <w:sz w:val="24"/>
          <w:szCs w:val="24"/>
        </w:rPr>
        <w:t xml:space="preserve">man verbindet sie </w:t>
      </w:r>
      <w:r w:rsidRPr="00ED69C5">
        <w:rPr>
          <w:rFonts w:eastAsiaTheme="minorHAnsi"/>
          <w:sz w:val="24"/>
          <w:szCs w:val="24"/>
        </w:rPr>
        <w:t>durch Magnetkopplung mit</w:t>
      </w:r>
      <w:r w:rsidR="007D3F70" w:rsidRPr="00ED69C5">
        <w:rPr>
          <w:rFonts w:eastAsiaTheme="minorHAnsi"/>
          <w:sz w:val="24"/>
          <w:szCs w:val="24"/>
        </w:rPr>
        <w:t xml:space="preserve"> </w:t>
      </w:r>
      <w:r w:rsidR="00476FD9" w:rsidRPr="00ED69C5">
        <w:rPr>
          <w:rFonts w:eastAsiaTheme="minorHAnsi"/>
          <w:sz w:val="24"/>
          <w:szCs w:val="24"/>
        </w:rPr>
        <w:t xml:space="preserve">dem </w:t>
      </w:r>
      <w:r w:rsidR="005D0DEB" w:rsidRPr="00ED69C5">
        <w:rPr>
          <w:rFonts w:eastAsiaTheme="minorHAnsi"/>
          <w:sz w:val="24"/>
          <w:szCs w:val="24"/>
        </w:rPr>
        <w:t>Gehäuse</w:t>
      </w:r>
      <w:r w:rsidRPr="00ED69C5">
        <w:rPr>
          <w:rFonts w:eastAsiaTheme="minorHAnsi"/>
          <w:sz w:val="24"/>
          <w:szCs w:val="24"/>
        </w:rPr>
        <w:t xml:space="preserve">. </w:t>
      </w:r>
      <w:r w:rsidR="001F6280" w:rsidRPr="00ED69C5">
        <w:rPr>
          <w:rFonts w:eastAsiaTheme="minorHAnsi"/>
          <w:sz w:val="24"/>
          <w:szCs w:val="24"/>
        </w:rPr>
        <w:t xml:space="preserve">Mit </w:t>
      </w:r>
      <w:r w:rsidR="00D62A89" w:rsidRPr="00ED69C5">
        <w:rPr>
          <w:rFonts w:eastAsiaTheme="minorHAnsi"/>
          <w:sz w:val="24"/>
          <w:szCs w:val="24"/>
        </w:rPr>
        <w:t>dem</w:t>
      </w:r>
      <w:r w:rsidR="001F6280" w:rsidRPr="00ED69C5">
        <w:rPr>
          <w:rFonts w:eastAsiaTheme="minorHAnsi"/>
          <w:sz w:val="24"/>
          <w:szCs w:val="24"/>
        </w:rPr>
        <w:t xml:space="preserve"> mobilen BOATRONIC-MS</w:t>
      </w:r>
      <w:r w:rsidR="006E6D18" w:rsidRPr="00ED69C5">
        <w:rPr>
          <w:rFonts w:eastAsiaTheme="minorHAnsi"/>
          <w:sz w:val="24"/>
          <w:szCs w:val="24"/>
        </w:rPr>
        <w:t>-C</w:t>
      </w:r>
      <w:r w:rsidR="001F6280" w:rsidRPr="00ED69C5">
        <w:rPr>
          <w:rFonts w:eastAsiaTheme="minorHAnsi"/>
          <w:sz w:val="24"/>
          <w:szCs w:val="24"/>
        </w:rPr>
        <w:t xml:space="preserve">omputer ist </w:t>
      </w:r>
      <w:r w:rsidR="00D62A89" w:rsidRPr="00ED69C5">
        <w:rPr>
          <w:rFonts w:eastAsiaTheme="minorHAnsi"/>
          <w:sz w:val="24"/>
          <w:szCs w:val="24"/>
        </w:rPr>
        <w:t xml:space="preserve">es </w:t>
      </w:r>
      <w:r w:rsidR="001F6280" w:rsidRPr="00ED69C5">
        <w:rPr>
          <w:rFonts w:eastAsiaTheme="minorHAnsi"/>
          <w:sz w:val="24"/>
          <w:szCs w:val="24"/>
        </w:rPr>
        <w:t>so möglich</w:t>
      </w:r>
      <w:r w:rsidRPr="00ED69C5">
        <w:rPr>
          <w:rFonts w:eastAsiaTheme="minorHAnsi"/>
          <w:sz w:val="24"/>
          <w:szCs w:val="24"/>
        </w:rPr>
        <w:t xml:space="preserve">, </w:t>
      </w:r>
      <w:r w:rsidR="001F6280" w:rsidRPr="00ED69C5">
        <w:rPr>
          <w:rFonts w:eastAsiaTheme="minorHAnsi"/>
          <w:sz w:val="24"/>
          <w:szCs w:val="24"/>
        </w:rPr>
        <w:t xml:space="preserve">die Durchflussmenge </w:t>
      </w:r>
      <w:r w:rsidRPr="00ED69C5">
        <w:rPr>
          <w:rFonts w:eastAsiaTheme="minorHAnsi"/>
          <w:sz w:val="24"/>
          <w:szCs w:val="24"/>
        </w:rPr>
        <w:t>beliebig viele</w:t>
      </w:r>
      <w:r w:rsidR="00D62A89" w:rsidRPr="00ED69C5">
        <w:rPr>
          <w:rFonts w:eastAsiaTheme="minorHAnsi"/>
          <w:sz w:val="24"/>
          <w:szCs w:val="24"/>
        </w:rPr>
        <w:t>r</w:t>
      </w:r>
      <w:r w:rsidRPr="00ED69C5">
        <w:rPr>
          <w:rFonts w:eastAsiaTheme="minorHAnsi"/>
          <w:sz w:val="24"/>
          <w:szCs w:val="24"/>
        </w:rPr>
        <w:t xml:space="preserve"> Ventile</w:t>
      </w:r>
      <w:r w:rsidR="007D3F70" w:rsidRPr="00ED69C5">
        <w:rPr>
          <w:rFonts w:eastAsiaTheme="minorHAnsi"/>
          <w:sz w:val="24"/>
          <w:szCs w:val="24"/>
        </w:rPr>
        <w:t xml:space="preserve"> </w:t>
      </w:r>
      <w:r w:rsidR="001F6280" w:rsidRPr="00ED69C5">
        <w:rPr>
          <w:rFonts w:eastAsiaTheme="minorHAnsi"/>
          <w:sz w:val="24"/>
          <w:szCs w:val="24"/>
        </w:rPr>
        <w:t>diese</w:t>
      </w:r>
      <w:r w:rsidR="00D62A89" w:rsidRPr="00ED69C5">
        <w:rPr>
          <w:rFonts w:eastAsiaTheme="minorHAnsi"/>
          <w:sz w:val="24"/>
          <w:szCs w:val="24"/>
        </w:rPr>
        <w:t>r</w:t>
      </w:r>
      <w:r w:rsidR="001F6280" w:rsidRPr="00ED69C5">
        <w:rPr>
          <w:rFonts w:eastAsiaTheme="minorHAnsi"/>
          <w:sz w:val="24"/>
          <w:szCs w:val="24"/>
        </w:rPr>
        <w:t xml:space="preserve"> Ausführung </w:t>
      </w:r>
      <w:r w:rsidRPr="00ED69C5">
        <w:rPr>
          <w:rFonts w:eastAsiaTheme="minorHAnsi"/>
          <w:sz w:val="24"/>
          <w:szCs w:val="24"/>
        </w:rPr>
        <w:t>zu messen</w:t>
      </w:r>
      <w:r w:rsidR="00822DF4" w:rsidRPr="00ED69C5">
        <w:rPr>
          <w:rFonts w:eastAsiaTheme="minorHAnsi"/>
          <w:sz w:val="24"/>
          <w:szCs w:val="24"/>
        </w:rPr>
        <w:t>.</w:t>
      </w:r>
    </w:p>
    <w:p w:rsidR="00ED69C5" w:rsidRDefault="00ED69C5" w:rsidP="00ED69C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</w:rPr>
      </w:pPr>
    </w:p>
    <w:p w:rsidR="00B543A7" w:rsidRPr="00ED69C5" w:rsidRDefault="001F6280" w:rsidP="00ED69C5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ED69C5">
        <w:rPr>
          <w:rFonts w:eastAsiaTheme="minorHAnsi"/>
          <w:sz w:val="24"/>
          <w:szCs w:val="24"/>
        </w:rPr>
        <w:t>Als A</w:t>
      </w:r>
      <w:r w:rsidR="00D45535" w:rsidRPr="00ED69C5">
        <w:rPr>
          <w:rFonts w:eastAsiaTheme="minorHAnsi"/>
          <w:sz w:val="24"/>
          <w:szCs w:val="24"/>
        </w:rPr>
        <w:t>lternativ</w:t>
      </w:r>
      <w:r w:rsidRPr="00ED69C5">
        <w:rPr>
          <w:rFonts w:eastAsiaTheme="minorHAnsi"/>
          <w:sz w:val="24"/>
          <w:szCs w:val="24"/>
        </w:rPr>
        <w:t>e</w:t>
      </w:r>
      <w:r w:rsidR="00D45535" w:rsidRPr="00ED69C5">
        <w:rPr>
          <w:rFonts w:eastAsiaTheme="minorHAnsi"/>
          <w:sz w:val="24"/>
          <w:szCs w:val="24"/>
        </w:rPr>
        <w:t xml:space="preserve"> gibt es </w:t>
      </w:r>
      <w:r w:rsidRPr="00ED69C5">
        <w:rPr>
          <w:rFonts w:eastAsiaTheme="minorHAnsi"/>
          <w:sz w:val="24"/>
          <w:szCs w:val="24"/>
        </w:rPr>
        <w:t xml:space="preserve">die Baureihe </w:t>
      </w:r>
      <w:r w:rsidR="00204373" w:rsidRPr="00ED69C5">
        <w:rPr>
          <w:rFonts w:eastAsiaTheme="minorHAnsi"/>
          <w:sz w:val="24"/>
          <w:szCs w:val="24"/>
        </w:rPr>
        <w:t>BOA-Control IMS</w:t>
      </w:r>
      <w:r w:rsidRPr="00ED69C5">
        <w:rPr>
          <w:rFonts w:eastAsiaTheme="minorHAnsi"/>
          <w:sz w:val="24"/>
          <w:szCs w:val="24"/>
        </w:rPr>
        <w:t>. B</w:t>
      </w:r>
      <w:r w:rsidR="00204373" w:rsidRPr="00ED69C5">
        <w:rPr>
          <w:rFonts w:eastAsiaTheme="minorHAnsi"/>
          <w:sz w:val="24"/>
          <w:szCs w:val="24"/>
        </w:rPr>
        <w:t>ei d</w:t>
      </w:r>
      <w:r w:rsidR="00D62A89" w:rsidRPr="00ED69C5">
        <w:rPr>
          <w:rFonts w:eastAsiaTheme="minorHAnsi"/>
          <w:sz w:val="24"/>
          <w:szCs w:val="24"/>
        </w:rPr>
        <w:t>ies</w:t>
      </w:r>
      <w:r w:rsidR="006E6D18" w:rsidRPr="00ED69C5">
        <w:rPr>
          <w:rFonts w:eastAsiaTheme="minorHAnsi"/>
          <w:sz w:val="24"/>
          <w:szCs w:val="24"/>
        </w:rPr>
        <w:t>er</w:t>
      </w:r>
      <w:r w:rsidR="00204373" w:rsidRPr="00ED69C5">
        <w:rPr>
          <w:rFonts w:eastAsiaTheme="minorHAnsi"/>
          <w:sz w:val="24"/>
          <w:szCs w:val="24"/>
        </w:rPr>
        <w:t xml:space="preserve"> </w:t>
      </w:r>
      <w:r w:rsidR="00D62A89" w:rsidRPr="00ED69C5">
        <w:rPr>
          <w:rFonts w:eastAsiaTheme="minorHAnsi"/>
          <w:sz w:val="24"/>
          <w:szCs w:val="24"/>
        </w:rPr>
        <w:t xml:space="preserve">sind </w:t>
      </w:r>
      <w:r w:rsidR="00204373" w:rsidRPr="00ED69C5">
        <w:rPr>
          <w:rFonts w:eastAsiaTheme="minorHAnsi"/>
          <w:sz w:val="24"/>
          <w:szCs w:val="24"/>
        </w:rPr>
        <w:t xml:space="preserve">die </w:t>
      </w:r>
      <w:r w:rsidR="007D3F70" w:rsidRPr="00ED69C5">
        <w:rPr>
          <w:rFonts w:eastAsiaTheme="minorHAnsi"/>
          <w:sz w:val="24"/>
          <w:szCs w:val="24"/>
        </w:rPr>
        <w:t xml:space="preserve">Sensoren fest </w:t>
      </w:r>
      <w:r w:rsidR="00A90E8F" w:rsidRPr="00ED69C5">
        <w:rPr>
          <w:rFonts w:eastAsiaTheme="minorHAnsi"/>
          <w:sz w:val="24"/>
          <w:szCs w:val="24"/>
        </w:rPr>
        <w:t>mit</w:t>
      </w:r>
      <w:r w:rsidR="007D3F70" w:rsidRPr="00ED69C5">
        <w:rPr>
          <w:rFonts w:eastAsiaTheme="minorHAnsi"/>
          <w:sz w:val="24"/>
          <w:szCs w:val="24"/>
        </w:rPr>
        <w:t xml:space="preserve"> dem BOA-Ventil </w:t>
      </w:r>
      <w:r w:rsidR="00D62A89" w:rsidRPr="00ED69C5">
        <w:rPr>
          <w:rFonts w:eastAsiaTheme="minorHAnsi"/>
          <w:sz w:val="24"/>
          <w:szCs w:val="24"/>
        </w:rPr>
        <w:t>ver</w:t>
      </w:r>
      <w:r w:rsidR="00A90E8F" w:rsidRPr="00ED69C5">
        <w:rPr>
          <w:rFonts w:eastAsiaTheme="minorHAnsi"/>
          <w:sz w:val="24"/>
          <w:szCs w:val="24"/>
        </w:rPr>
        <w:t>bunden</w:t>
      </w:r>
      <w:r w:rsidR="00204373" w:rsidRPr="00ED69C5">
        <w:rPr>
          <w:rFonts w:eastAsiaTheme="minorHAnsi"/>
          <w:sz w:val="24"/>
          <w:szCs w:val="24"/>
        </w:rPr>
        <w:t>.</w:t>
      </w:r>
      <w:r w:rsidR="00ED69C5" w:rsidRPr="00ED69C5">
        <w:rPr>
          <w:rFonts w:eastAsiaTheme="minorHAnsi"/>
          <w:sz w:val="24"/>
          <w:szCs w:val="24"/>
        </w:rPr>
        <w:t xml:space="preserve"> </w:t>
      </w:r>
      <w:r w:rsidR="00D62A89" w:rsidRPr="00ED69C5">
        <w:rPr>
          <w:rFonts w:eastAsiaTheme="minorHAnsi"/>
          <w:sz w:val="24"/>
          <w:szCs w:val="24"/>
        </w:rPr>
        <w:t>D</w:t>
      </w:r>
      <w:r w:rsidRPr="00ED69C5">
        <w:rPr>
          <w:rFonts w:eastAsiaTheme="minorHAnsi"/>
          <w:sz w:val="24"/>
          <w:szCs w:val="24"/>
        </w:rPr>
        <w:t>er</w:t>
      </w:r>
      <w:r w:rsidR="00204373" w:rsidRPr="00ED69C5">
        <w:rPr>
          <w:rFonts w:eastAsiaTheme="minorHAnsi"/>
          <w:sz w:val="24"/>
          <w:szCs w:val="24"/>
        </w:rPr>
        <w:t xml:space="preserve"> Messcomputer BOATRONIC MS-420</w:t>
      </w:r>
      <w:r w:rsidR="00822DF4" w:rsidRPr="00ED69C5">
        <w:rPr>
          <w:rFonts w:eastAsiaTheme="minorHAnsi"/>
          <w:sz w:val="24"/>
          <w:szCs w:val="24"/>
        </w:rPr>
        <w:t xml:space="preserve"> </w:t>
      </w:r>
      <w:r w:rsidR="00D62A89" w:rsidRPr="00ED69C5">
        <w:rPr>
          <w:rFonts w:eastAsiaTheme="minorHAnsi"/>
          <w:sz w:val="24"/>
          <w:szCs w:val="24"/>
        </w:rPr>
        <w:t xml:space="preserve">übermittelt </w:t>
      </w:r>
      <w:r w:rsidR="00204373" w:rsidRPr="00ED69C5">
        <w:rPr>
          <w:rFonts w:eastAsiaTheme="minorHAnsi"/>
          <w:sz w:val="24"/>
          <w:szCs w:val="24"/>
        </w:rPr>
        <w:t>die Werte für Volumenstrom un</w:t>
      </w:r>
      <w:r w:rsidR="007D3F70" w:rsidRPr="00ED69C5">
        <w:rPr>
          <w:rFonts w:eastAsiaTheme="minorHAnsi"/>
          <w:sz w:val="24"/>
          <w:szCs w:val="24"/>
        </w:rPr>
        <w:t xml:space="preserve">d Temperatur kontinuierlich per </w:t>
      </w:r>
      <w:r w:rsidRPr="00ED69C5">
        <w:rPr>
          <w:rFonts w:eastAsiaTheme="minorHAnsi"/>
          <w:sz w:val="24"/>
          <w:szCs w:val="24"/>
        </w:rPr>
        <w:t>4-20</w:t>
      </w:r>
      <w:r w:rsidR="006E6D18" w:rsidRPr="00ED69C5">
        <w:rPr>
          <w:rFonts w:eastAsiaTheme="minorHAnsi"/>
          <w:sz w:val="24"/>
          <w:szCs w:val="24"/>
        </w:rPr>
        <w:t>-</w:t>
      </w:r>
      <w:r w:rsidRPr="00ED69C5">
        <w:rPr>
          <w:rFonts w:eastAsiaTheme="minorHAnsi"/>
          <w:sz w:val="24"/>
          <w:szCs w:val="24"/>
        </w:rPr>
        <w:t xml:space="preserve">mA-Signal </w:t>
      </w:r>
      <w:r w:rsidR="00D62A89" w:rsidRPr="00ED69C5">
        <w:rPr>
          <w:rFonts w:eastAsiaTheme="minorHAnsi"/>
          <w:sz w:val="24"/>
          <w:szCs w:val="24"/>
        </w:rPr>
        <w:t>an ein übergeordnetes System</w:t>
      </w:r>
      <w:r w:rsidR="00204373" w:rsidRPr="00ED69C5">
        <w:rPr>
          <w:rFonts w:eastAsiaTheme="minorHAnsi"/>
          <w:sz w:val="24"/>
          <w:szCs w:val="24"/>
        </w:rPr>
        <w:t>.</w:t>
      </w:r>
      <w:r w:rsidR="00ED69C5" w:rsidRPr="00ED69C5">
        <w:rPr>
          <w:rFonts w:eastAsiaTheme="minorHAnsi"/>
          <w:sz w:val="24"/>
          <w:szCs w:val="24"/>
        </w:rPr>
        <w:t xml:space="preserve"> </w:t>
      </w:r>
      <w:r w:rsidR="00103158" w:rsidRPr="00ED69C5">
        <w:rPr>
          <w:rFonts w:eastAsiaTheme="minorHAnsi"/>
          <w:sz w:val="24"/>
          <w:szCs w:val="24"/>
        </w:rPr>
        <w:t xml:space="preserve">In dieser Ausführung besitzt </w:t>
      </w:r>
      <w:r w:rsidR="00204373" w:rsidRPr="00ED69C5">
        <w:rPr>
          <w:rFonts w:eastAsiaTheme="minorHAnsi"/>
          <w:sz w:val="24"/>
          <w:szCs w:val="24"/>
        </w:rPr>
        <w:t xml:space="preserve">jedes Ventil </w:t>
      </w:r>
      <w:r w:rsidRPr="00ED69C5">
        <w:rPr>
          <w:rFonts w:eastAsiaTheme="minorHAnsi"/>
          <w:sz w:val="24"/>
          <w:szCs w:val="24"/>
        </w:rPr>
        <w:t>eine</w:t>
      </w:r>
      <w:r w:rsidR="006E6D18" w:rsidRPr="00ED69C5">
        <w:rPr>
          <w:rFonts w:eastAsiaTheme="minorHAnsi"/>
          <w:sz w:val="24"/>
          <w:szCs w:val="24"/>
        </w:rPr>
        <w:t>n</w:t>
      </w:r>
      <w:r w:rsidRPr="00ED69C5">
        <w:rPr>
          <w:rFonts w:eastAsiaTheme="minorHAnsi"/>
          <w:sz w:val="24"/>
          <w:szCs w:val="24"/>
        </w:rPr>
        <w:t xml:space="preserve"> eigenen </w:t>
      </w:r>
      <w:r w:rsidR="00204373" w:rsidRPr="00ED69C5">
        <w:rPr>
          <w:rFonts w:eastAsiaTheme="minorHAnsi"/>
          <w:sz w:val="24"/>
          <w:szCs w:val="24"/>
        </w:rPr>
        <w:t>Computer</w:t>
      </w:r>
      <w:r w:rsidR="005D0DEB" w:rsidRPr="00ED69C5">
        <w:rPr>
          <w:rFonts w:eastAsiaTheme="minorHAnsi"/>
          <w:sz w:val="24"/>
          <w:szCs w:val="24"/>
        </w:rPr>
        <w:t>, der am Ventil sitzt.</w:t>
      </w:r>
      <w:r w:rsidR="00ED69C5" w:rsidRPr="00ED69C5">
        <w:rPr>
          <w:rFonts w:eastAsiaTheme="minorHAnsi"/>
          <w:sz w:val="24"/>
          <w:szCs w:val="24"/>
        </w:rPr>
        <w:t xml:space="preserve"> </w:t>
      </w:r>
      <w:r w:rsidR="00103158" w:rsidRPr="00ED69C5">
        <w:rPr>
          <w:sz w:val="24"/>
          <w:szCs w:val="24"/>
        </w:rPr>
        <w:t xml:space="preserve">In Kombination </w:t>
      </w:r>
      <w:r w:rsidR="00103158" w:rsidRPr="00ED69C5">
        <w:rPr>
          <w:rFonts w:eastAsiaTheme="minorHAnsi"/>
          <w:sz w:val="24"/>
          <w:szCs w:val="24"/>
        </w:rPr>
        <w:t>mit einem intelligenten Elektroantrieb kann das Ventil auch als vollautomatisches Regel- und Messventil arbeiten.</w:t>
      </w:r>
    </w:p>
    <w:p w:rsidR="00215772" w:rsidRPr="00ED69C5" w:rsidRDefault="00215772" w:rsidP="00ED69C5">
      <w:pPr>
        <w:jc w:val="both"/>
        <w:rPr>
          <w:sz w:val="24"/>
          <w:szCs w:val="24"/>
        </w:rPr>
      </w:pPr>
    </w:p>
    <w:p w:rsidR="005D0DEB" w:rsidRPr="00ED69C5" w:rsidRDefault="00215772" w:rsidP="00ED69C5">
      <w:pPr>
        <w:jc w:val="both"/>
        <w:rPr>
          <w:rFonts w:eastAsiaTheme="minorHAnsi"/>
          <w:sz w:val="24"/>
          <w:szCs w:val="24"/>
        </w:rPr>
      </w:pPr>
      <w:r w:rsidRPr="00ED69C5">
        <w:rPr>
          <w:sz w:val="24"/>
          <w:szCs w:val="24"/>
        </w:rPr>
        <w:t>Im Vergleich zur Vorgängergeneration konnten die Entwickler die Genauigkeit der Messung steigern und den zulässigen Messbereich deutlich ausweiten.</w:t>
      </w:r>
      <w:r w:rsidR="00ED69C5" w:rsidRPr="00ED69C5">
        <w:rPr>
          <w:sz w:val="24"/>
          <w:szCs w:val="24"/>
        </w:rPr>
        <w:t xml:space="preserve"> </w:t>
      </w:r>
      <w:r w:rsidR="00103158" w:rsidRPr="00ED69C5">
        <w:rPr>
          <w:sz w:val="24"/>
          <w:szCs w:val="24"/>
        </w:rPr>
        <w:t>Weitere Zusatzfunktionen</w:t>
      </w:r>
      <w:r w:rsidR="006E6D18" w:rsidRPr="00ED69C5">
        <w:rPr>
          <w:sz w:val="24"/>
          <w:szCs w:val="24"/>
        </w:rPr>
        <w:t xml:space="preserve"> wie Fehler</w:t>
      </w:r>
      <w:r w:rsidR="00ED69C5">
        <w:rPr>
          <w:sz w:val="24"/>
          <w:szCs w:val="24"/>
        </w:rPr>
        <w:softHyphen/>
      </w:r>
      <w:r w:rsidR="006E6D18" w:rsidRPr="00ED69C5">
        <w:rPr>
          <w:sz w:val="24"/>
          <w:szCs w:val="24"/>
        </w:rPr>
        <w:t>mel</w:t>
      </w:r>
      <w:r w:rsidR="00ED69C5">
        <w:rPr>
          <w:sz w:val="24"/>
          <w:szCs w:val="24"/>
        </w:rPr>
        <w:softHyphen/>
      </w:r>
      <w:r w:rsidR="006E6D18" w:rsidRPr="00ED69C5">
        <w:rPr>
          <w:sz w:val="24"/>
          <w:szCs w:val="24"/>
        </w:rPr>
        <w:t>dungen, Messdatenprotokolle</w:t>
      </w:r>
      <w:r w:rsidR="00103158" w:rsidRPr="00ED69C5">
        <w:rPr>
          <w:sz w:val="24"/>
          <w:szCs w:val="24"/>
        </w:rPr>
        <w:t xml:space="preserve"> </w:t>
      </w:r>
      <w:r w:rsidR="005D0DEB" w:rsidRPr="00ED69C5">
        <w:rPr>
          <w:sz w:val="24"/>
          <w:szCs w:val="24"/>
        </w:rPr>
        <w:t>und</w:t>
      </w:r>
      <w:r w:rsidR="00103158" w:rsidRPr="00ED69C5">
        <w:rPr>
          <w:sz w:val="24"/>
          <w:szCs w:val="24"/>
        </w:rPr>
        <w:t xml:space="preserve"> Strömungsrichtungsanzeige </w:t>
      </w:r>
      <w:r w:rsidR="006E6D18" w:rsidRPr="00ED69C5">
        <w:rPr>
          <w:sz w:val="24"/>
          <w:szCs w:val="24"/>
        </w:rPr>
        <w:t>steige</w:t>
      </w:r>
      <w:r w:rsidR="00D35D64">
        <w:rPr>
          <w:sz w:val="24"/>
          <w:szCs w:val="24"/>
        </w:rPr>
        <w:t>r</w:t>
      </w:r>
      <w:r w:rsidR="006E6D18" w:rsidRPr="00ED69C5">
        <w:rPr>
          <w:sz w:val="24"/>
          <w:szCs w:val="24"/>
        </w:rPr>
        <w:t>n</w:t>
      </w:r>
      <w:r w:rsidR="00103158" w:rsidRPr="00ED69C5">
        <w:rPr>
          <w:rFonts w:eastAsiaTheme="minorHAnsi"/>
          <w:sz w:val="24"/>
          <w:szCs w:val="24"/>
        </w:rPr>
        <w:t xml:space="preserve"> </w:t>
      </w:r>
      <w:r w:rsidR="005D0DEB" w:rsidRPr="00ED69C5">
        <w:rPr>
          <w:rFonts w:eastAsiaTheme="minorHAnsi"/>
          <w:sz w:val="24"/>
          <w:szCs w:val="24"/>
        </w:rPr>
        <w:t xml:space="preserve">die </w:t>
      </w:r>
      <w:r w:rsidR="00103158" w:rsidRPr="00ED69C5">
        <w:rPr>
          <w:rFonts w:eastAsiaTheme="minorHAnsi"/>
          <w:sz w:val="24"/>
          <w:szCs w:val="24"/>
        </w:rPr>
        <w:t>Anlagensicherheit</w:t>
      </w:r>
      <w:r w:rsidR="005D0DEB" w:rsidRPr="00ED69C5">
        <w:rPr>
          <w:rFonts w:eastAsiaTheme="minorHAnsi"/>
          <w:sz w:val="24"/>
          <w:szCs w:val="24"/>
        </w:rPr>
        <w:t>.</w:t>
      </w:r>
    </w:p>
    <w:p w:rsidR="00ED69C5" w:rsidRDefault="00ED69C5" w:rsidP="00ED69C5">
      <w:pPr>
        <w:jc w:val="both"/>
        <w:rPr>
          <w:rFonts w:eastAsiaTheme="minorHAnsi" w:cs="Arial"/>
          <w:sz w:val="24"/>
          <w:szCs w:val="24"/>
        </w:rPr>
      </w:pPr>
    </w:p>
    <w:p w:rsidR="00ED69C5" w:rsidRDefault="00ED69C5" w:rsidP="00DE63B7">
      <w:pPr>
        <w:jc w:val="both"/>
        <w:rPr>
          <w:sz w:val="24"/>
          <w:szCs w:val="24"/>
        </w:rPr>
      </w:pPr>
      <w:r w:rsidRPr="00ED69C5">
        <w:rPr>
          <w:sz w:val="24"/>
          <w:szCs w:val="24"/>
        </w:rPr>
        <w:t>Foto:</w:t>
      </w:r>
      <w:r>
        <w:rPr>
          <w:sz w:val="24"/>
          <w:szCs w:val="24"/>
        </w:rPr>
        <w:t xml:space="preserve"> </w:t>
      </w:r>
      <w:r w:rsidR="00DE63B7">
        <w:rPr>
          <w:sz w:val="24"/>
          <w:szCs w:val="24"/>
        </w:rPr>
        <w:t xml:space="preserve">Mit ihrer </w:t>
      </w:r>
      <w:proofErr w:type="spellStart"/>
      <w:r w:rsidRPr="00ED69C5">
        <w:rPr>
          <w:rFonts w:eastAsiaTheme="minorHAnsi"/>
          <w:sz w:val="24"/>
          <w:szCs w:val="24"/>
        </w:rPr>
        <w:t>Ultraschallsensorik</w:t>
      </w:r>
      <w:proofErr w:type="spellEnd"/>
      <w:r w:rsidRPr="00ED69C5">
        <w:rPr>
          <w:sz w:val="24"/>
          <w:szCs w:val="24"/>
        </w:rPr>
        <w:t xml:space="preserve"> vereinen BOA-Control und BOA-Control IMS </w:t>
      </w:r>
      <w:r>
        <w:rPr>
          <w:sz w:val="24"/>
          <w:szCs w:val="24"/>
        </w:rPr>
        <w:t xml:space="preserve">die </w:t>
      </w:r>
      <w:r w:rsidRPr="00ED69C5">
        <w:rPr>
          <w:sz w:val="24"/>
          <w:szCs w:val="24"/>
        </w:rPr>
        <w:t>Funktionen Absperren, Regulieren und Messen</w:t>
      </w:r>
      <w:r w:rsidR="00DE63B7">
        <w:rPr>
          <w:sz w:val="24"/>
          <w:szCs w:val="24"/>
        </w:rPr>
        <w:t xml:space="preserve"> in einem Ventil</w:t>
      </w:r>
      <w:r w:rsidRPr="00ED69C5">
        <w:rPr>
          <w:sz w:val="24"/>
          <w:szCs w:val="24"/>
        </w:rPr>
        <w:t>.</w:t>
      </w:r>
      <w:r w:rsidRPr="00ED69C5">
        <w:rPr>
          <w:rFonts w:eastAsiaTheme="minorHAnsi" w:cs="Arial"/>
          <w:sz w:val="24"/>
          <w:szCs w:val="24"/>
        </w:rPr>
        <w:t xml:space="preserve"> ©KSB Aktiengesellschaft, Frankenthal</w:t>
      </w:r>
      <w:r w:rsidRPr="00ED69C5">
        <w:rPr>
          <w:sz w:val="24"/>
          <w:szCs w:val="24"/>
        </w:rPr>
        <w:t xml:space="preserve"> </w:t>
      </w:r>
    </w:p>
    <w:sectPr w:rsidR="00ED69C5" w:rsidSect="00DE63B7">
      <w:headerReference w:type="default" r:id="rId7"/>
      <w:footerReference w:type="default" r:id="rId8"/>
      <w:headerReference w:type="first" r:id="rId9"/>
      <w:pgSz w:w="11906" w:h="16838"/>
      <w:pgMar w:top="993" w:right="1841" w:bottom="993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7A12" w:rsidRDefault="00B67A12" w:rsidP="00D607C9">
      <w:r>
        <w:separator/>
      </w:r>
    </w:p>
  </w:endnote>
  <w:endnote w:type="continuationSeparator" w:id="0">
    <w:p w:rsidR="00B67A12" w:rsidRDefault="00B67A12" w:rsidP="00D60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5996" w:rsidRDefault="00E85996">
    <w:pPr>
      <w:pStyle w:val="Fuzeile"/>
    </w:pPr>
    <w:r>
      <w:t>..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7A12" w:rsidRDefault="00B67A12" w:rsidP="00D607C9">
      <w:r>
        <w:separator/>
      </w:r>
    </w:p>
  </w:footnote>
  <w:footnote w:type="continuationSeparator" w:id="0">
    <w:p w:rsidR="00B67A12" w:rsidRDefault="00B67A12" w:rsidP="00D60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5996" w:rsidRDefault="00DC3477" w:rsidP="00104E4A">
    <w:pPr>
      <w:pStyle w:val="Kopfzeile"/>
      <w:tabs>
        <w:tab w:val="left" w:pos="6237"/>
      </w:tabs>
      <w:rPr>
        <w:rFonts w:ascii="CG Times" w:hAnsi="CG Times"/>
      </w:rPr>
    </w:pPr>
    <w:r>
      <w:fldChar w:fldCharType="begin"/>
    </w:r>
    <w:r>
      <w:instrText xml:space="preserve"> FILENAME  \* MERGEFORMAT </w:instrText>
    </w:r>
    <w:r>
      <w:fldChar w:fldCharType="separate"/>
    </w:r>
    <w:r w:rsidR="00E9527B" w:rsidRPr="00E9527B">
      <w:rPr>
        <w:rFonts w:ascii="CG Times" w:hAnsi="CG Times"/>
        <w:noProof/>
        <w:sz w:val="10"/>
      </w:rPr>
      <w:t>D_BoaConrol_IMS_US_01.docx</w:t>
    </w:r>
    <w:r>
      <w:rPr>
        <w:rFonts w:ascii="CG Times" w:hAnsi="CG Times"/>
        <w:noProof/>
        <w:sz w:val="10"/>
      </w:rPr>
      <w:fldChar w:fldCharType="end"/>
    </w:r>
    <w:r w:rsidR="00E85996">
      <w:rPr>
        <w:rFonts w:ascii="CG Times" w:hAnsi="CG Times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5996" w:rsidRDefault="00E85996">
    <w:pPr>
      <w:pStyle w:val="Kopfzeile"/>
      <w:tabs>
        <w:tab w:val="left" w:pos="6237"/>
      </w:tabs>
      <w:rPr>
        <w:b/>
      </w:rPr>
    </w:pPr>
    <w:r>
      <w:rPr>
        <w:b/>
      </w:rPr>
      <w:tab/>
      <w:t>Diese Pressemitteilung</w:t>
    </w:r>
  </w:p>
  <w:p w:rsidR="00E85996" w:rsidRDefault="00E85996">
    <w:pPr>
      <w:pStyle w:val="Kopfzeile"/>
      <w:tabs>
        <w:tab w:val="left" w:pos="6237"/>
      </w:tabs>
      <w:rPr>
        <w:b/>
      </w:rPr>
    </w:pPr>
    <w:r>
      <w:t>http://www.ksb.de</w:t>
    </w:r>
    <w:r>
      <w:rPr>
        <w:b/>
      </w:rPr>
      <w:tab/>
      <w:t xml:space="preserve">Seite </w:t>
    </w:r>
    <w:r w:rsidR="006F0995"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 w:rsidR="006F0995">
      <w:rPr>
        <w:rStyle w:val="Seitenzahl"/>
      </w:rPr>
      <w:fldChar w:fldCharType="separate"/>
    </w:r>
    <w:r>
      <w:rPr>
        <w:rStyle w:val="Seitenzahl"/>
      </w:rPr>
      <w:t>1</w:t>
    </w:r>
    <w:r w:rsidR="006F0995">
      <w:rPr>
        <w:rStyle w:val="Seitenzahl"/>
      </w:rPr>
      <w:fldChar w:fldCharType="end"/>
    </w:r>
    <w:r>
      <w:rPr>
        <w:rStyle w:val="Seitenzahl"/>
      </w:rPr>
      <w:t xml:space="preserve"> von </w:t>
    </w:r>
    <w:r w:rsidR="00DC3477">
      <w:fldChar w:fldCharType="begin"/>
    </w:r>
    <w:r w:rsidR="00DC3477">
      <w:instrText xml:space="preserve"> NUMPAGES  \* MERGEFORMAT </w:instrText>
    </w:r>
    <w:r w:rsidR="00DC3477">
      <w:fldChar w:fldCharType="separate"/>
    </w:r>
    <w:r w:rsidR="00E9527B" w:rsidRPr="00E9527B">
      <w:rPr>
        <w:rStyle w:val="Seitenzahl"/>
        <w:noProof/>
      </w:rPr>
      <w:t>1</w:t>
    </w:r>
    <w:r w:rsidR="00DC3477">
      <w:rPr>
        <w:rStyle w:val="Seitenzahl"/>
        <w:noProof/>
      </w:rPr>
      <w:fldChar w:fldCharType="end"/>
    </w:r>
  </w:p>
  <w:p w:rsidR="00E85996" w:rsidRDefault="00E85996">
    <w:pPr>
      <w:pStyle w:val="Kopfzeile"/>
      <w:tabs>
        <w:tab w:val="left" w:pos="6237"/>
      </w:tabs>
      <w:rPr>
        <w:b/>
      </w:rPr>
    </w:pPr>
    <w:r>
      <w:rPr>
        <w:b/>
      </w:rPr>
      <w:tab/>
    </w:r>
    <w:r w:rsidR="006F0995">
      <w:rPr>
        <w:b/>
      </w:rPr>
      <w:fldChar w:fldCharType="begin"/>
    </w:r>
    <w:r>
      <w:rPr>
        <w:b/>
      </w:rPr>
      <w:instrText>DATE \@ "d. MMMM yyyy"</w:instrText>
    </w:r>
    <w:r w:rsidR="006F0995">
      <w:rPr>
        <w:b/>
      </w:rPr>
      <w:fldChar w:fldCharType="separate"/>
    </w:r>
    <w:r w:rsidR="00DC3477">
      <w:rPr>
        <w:b/>
        <w:noProof/>
      </w:rPr>
      <w:t>8. März 2021</w:t>
    </w:r>
    <w:r w:rsidR="006F0995">
      <w:rPr>
        <w:b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9A09FAAF-EE51-4350-809C-FF9C5461B942}"/>
    <w:docVar w:name="dgnword-eventsink" w:val="99624560"/>
  </w:docVars>
  <w:rsids>
    <w:rsidRoot w:val="00E05CF3"/>
    <w:rsid w:val="00032CA4"/>
    <w:rsid w:val="000B5077"/>
    <w:rsid w:val="00103158"/>
    <w:rsid w:val="00104E4A"/>
    <w:rsid w:val="001939D5"/>
    <w:rsid w:val="001F6280"/>
    <w:rsid w:val="00204373"/>
    <w:rsid w:val="00215772"/>
    <w:rsid w:val="002452A3"/>
    <w:rsid w:val="002507FA"/>
    <w:rsid w:val="00252FD4"/>
    <w:rsid w:val="00330A2F"/>
    <w:rsid w:val="00347A68"/>
    <w:rsid w:val="00362156"/>
    <w:rsid w:val="003751A4"/>
    <w:rsid w:val="003B666E"/>
    <w:rsid w:val="003B7389"/>
    <w:rsid w:val="00465383"/>
    <w:rsid w:val="00476FD9"/>
    <w:rsid w:val="00483C37"/>
    <w:rsid w:val="00484EF9"/>
    <w:rsid w:val="004A6DE5"/>
    <w:rsid w:val="004E7595"/>
    <w:rsid w:val="005D0DEB"/>
    <w:rsid w:val="005D47B6"/>
    <w:rsid w:val="005D534F"/>
    <w:rsid w:val="00616257"/>
    <w:rsid w:val="00640008"/>
    <w:rsid w:val="006538DF"/>
    <w:rsid w:val="00661B5B"/>
    <w:rsid w:val="006E4488"/>
    <w:rsid w:val="006E6D18"/>
    <w:rsid w:val="006F0995"/>
    <w:rsid w:val="007571D4"/>
    <w:rsid w:val="00771E95"/>
    <w:rsid w:val="007D3F70"/>
    <w:rsid w:val="007E5CB9"/>
    <w:rsid w:val="007F7394"/>
    <w:rsid w:val="00822DF4"/>
    <w:rsid w:val="0086550A"/>
    <w:rsid w:val="008A08ED"/>
    <w:rsid w:val="008E3A6D"/>
    <w:rsid w:val="00984657"/>
    <w:rsid w:val="00994D32"/>
    <w:rsid w:val="009B7462"/>
    <w:rsid w:val="00A008F9"/>
    <w:rsid w:val="00A90E8F"/>
    <w:rsid w:val="00B21852"/>
    <w:rsid w:val="00B543A7"/>
    <w:rsid w:val="00B6371C"/>
    <w:rsid w:val="00B67A12"/>
    <w:rsid w:val="00B67D26"/>
    <w:rsid w:val="00B67D6B"/>
    <w:rsid w:val="00BC2757"/>
    <w:rsid w:val="00BC51C9"/>
    <w:rsid w:val="00BE3039"/>
    <w:rsid w:val="00BE5F16"/>
    <w:rsid w:val="00C3169B"/>
    <w:rsid w:val="00C31942"/>
    <w:rsid w:val="00C3616C"/>
    <w:rsid w:val="00C5768A"/>
    <w:rsid w:val="00C57724"/>
    <w:rsid w:val="00C65C2F"/>
    <w:rsid w:val="00CD0602"/>
    <w:rsid w:val="00D07323"/>
    <w:rsid w:val="00D35D64"/>
    <w:rsid w:val="00D45535"/>
    <w:rsid w:val="00D607C9"/>
    <w:rsid w:val="00D62A89"/>
    <w:rsid w:val="00DC3477"/>
    <w:rsid w:val="00DE63B7"/>
    <w:rsid w:val="00DE7EED"/>
    <w:rsid w:val="00E05CF3"/>
    <w:rsid w:val="00E75101"/>
    <w:rsid w:val="00E85996"/>
    <w:rsid w:val="00E9527B"/>
    <w:rsid w:val="00ED2A4E"/>
    <w:rsid w:val="00ED69C5"/>
    <w:rsid w:val="00ED7D8F"/>
    <w:rsid w:val="00EE0281"/>
    <w:rsid w:val="00EF141E"/>
    <w:rsid w:val="00EF3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878608D-90CA-4170-AE4A-4823AED85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05CF3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E05CF3"/>
    <w:pPr>
      <w:keepNext/>
      <w:spacing w:line="360" w:lineRule="atLeast"/>
      <w:jc w:val="both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qFormat/>
    <w:rsid w:val="00E05CF3"/>
    <w:pPr>
      <w:keepNext/>
      <w:spacing w:line="320" w:lineRule="atLeast"/>
      <w:jc w:val="both"/>
      <w:outlineLvl w:val="2"/>
    </w:pPr>
    <w:rPr>
      <w:i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rsid w:val="00E05CF3"/>
    <w:rPr>
      <w:rFonts w:ascii="Arial" w:eastAsia="Times New Roman" w:hAnsi="Arial" w:cs="Times New Roman"/>
      <w:b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E05CF3"/>
    <w:rPr>
      <w:rFonts w:ascii="Arial" w:eastAsia="Times New Roman" w:hAnsi="Arial" w:cs="Times New Roman"/>
      <w:i/>
      <w:sz w:val="16"/>
      <w:szCs w:val="20"/>
      <w:lang w:eastAsia="de-DE"/>
    </w:rPr>
  </w:style>
  <w:style w:type="paragraph" w:styleId="Kopfzeile">
    <w:name w:val="header"/>
    <w:basedOn w:val="Standard"/>
    <w:link w:val="KopfzeileZchn"/>
    <w:semiHidden/>
    <w:rsid w:val="00E05CF3"/>
    <w:pPr>
      <w:tabs>
        <w:tab w:val="center" w:pos="4819"/>
        <w:tab w:val="right" w:pos="9071"/>
      </w:tabs>
    </w:pPr>
  </w:style>
  <w:style w:type="character" w:customStyle="1" w:styleId="KopfzeileZchn">
    <w:name w:val="Kopfzeile Zchn"/>
    <w:basedOn w:val="Absatz-Standardschriftart"/>
    <w:link w:val="Kopfzeile"/>
    <w:semiHidden/>
    <w:rsid w:val="00E05CF3"/>
    <w:rPr>
      <w:rFonts w:ascii="Arial" w:eastAsia="Times New Roman" w:hAnsi="Arial" w:cs="Times New Roman"/>
      <w:sz w:val="20"/>
      <w:szCs w:val="20"/>
      <w:lang w:eastAsia="de-DE"/>
    </w:rPr>
  </w:style>
  <w:style w:type="paragraph" w:styleId="Fuzeile">
    <w:name w:val="footer"/>
    <w:basedOn w:val="Standard"/>
    <w:link w:val="FuzeileZchn"/>
    <w:semiHidden/>
    <w:rsid w:val="00E05CF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semiHidden/>
    <w:rsid w:val="00E05CF3"/>
    <w:rPr>
      <w:rFonts w:ascii="Arial" w:eastAsia="Times New Roman" w:hAnsi="Arial" w:cs="Times New Roman"/>
      <w:sz w:val="20"/>
      <w:szCs w:val="20"/>
      <w:lang w:eastAsia="de-DE"/>
    </w:rPr>
  </w:style>
  <w:style w:type="character" w:styleId="Seitenzahl">
    <w:name w:val="page number"/>
    <w:basedOn w:val="Absatz-Standardschriftart"/>
    <w:semiHidden/>
    <w:rsid w:val="00E05CF3"/>
  </w:style>
  <w:style w:type="paragraph" w:styleId="Textkrper">
    <w:name w:val="Body Text"/>
    <w:basedOn w:val="Standard"/>
    <w:link w:val="TextkrperZchn"/>
    <w:semiHidden/>
    <w:rsid w:val="00E05CF3"/>
    <w:pPr>
      <w:spacing w:line="320" w:lineRule="atLeast"/>
      <w:jc w:val="both"/>
    </w:pPr>
    <w:rPr>
      <w:sz w:val="22"/>
    </w:rPr>
  </w:style>
  <w:style w:type="character" w:customStyle="1" w:styleId="TextkrperZchn">
    <w:name w:val="Textkörper Zchn"/>
    <w:basedOn w:val="Absatz-Standardschriftart"/>
    <w:link w:val="Textkrper"/>
    <w:semiHidden/>
    <w:rsid w:val="00E05CF3"/>
    <w:rPr>
      <w:rFonts w:ascii="Arial" w:eastAsia="Times New Roman" w:hAnsi="Arial" w:cs="Times New Roman"/>
      <w:szCs w:val="20"/>
      <w:lang w:eastAsia="de-DE"/>
    </w:rPr>
  </w:style>
  <w:style w:type="paragraph" w:customStyle="1" w:styleId="Default">
    <w:name w:val="Default"/>
    <w:rsid w:val="00D607C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666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666E"/>
    <w:rPr>
      <w:rFonts w:ascii="Tahoma" w:eastAsia="Times New Roman" w:hAnsi="Tahoma" w:cs="Tahoma"/>
      <w:sz w:val="16"/>
      <w:szCs w:val="16"/>
      <w:lang w:eastAsia="de-DE"/>
    </w:rPr>
  </w:style>
  <w:style w:type="paragraph" w:styleId="berarbeitung">
    <w:name w:val="Revision"/>
    <w:hidden/>
    <w:uiPriority w:val="99"/>
    <w:semiHidden/>
    <w:rsid w:val="00822DF4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50DF76-06B9-40D3-BCEA-77CCA3EDF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402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2933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Stiefler, Julia</cp:lastModifiedBy>
  <cp:revision>2</cp:revision>
  <cp:lastPrinted>2015-06-22T12:24:00Z</cp:lastPrinted>
  <dcterms:created xsi:type="dcterms:W3CDTF">2021-03-08T08:27:00Z</dcterms:created>
  <dcterms:modified xsi:type="dcterms:W3CDTF">2021-03-08T08:27:00Z</dcterms:modified>
</cp:coreProperties>
</file>