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1589C" w:rsidRPr="00134B37" w:rsidRDefault="00D1589C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  <w:bookmarkStart w:id="0" w:name="_GoBack"/>
      <w:r>
        <w:rPr>
          <w:color w:val="auto"/>
          <w:sz w:val="28"/>
          <w:szCs w:val="28"/>
          <w:lang w:val="de-DE"/>
        </w:rPr>
        <w:t>KSB startet aufgrund Corona verhalten ins neue Jahr</w:t>
      </w:r>
    </w:p>
    <w:p w:rsidR="00134B37" w:rsidRPr="00C75766" w:rsidRDefault="00134B37" w:rsidP="00C75766">
      <w:pPr>
        <w:pStyle w:val="titel"/>
        <w:tabs>
          <w:tab w:val="clear" w:pos="0"/>
        </w:tabs>
        <w:spacing w:before="120" w:after="120"/>
        <w:ind w:right="2835"/>
        <w:jc w:val="both"/>
        <w:rPr>
          <w:color w:val="auto"/>
          <w:sz w:val="28"/>
          <w:szCs w:val="28"/>
          <w:lang w:val="de-DE"/>
        </w:rPr>
      </w:pPr>
    </w:p>
    <w:p w:rsidR="00D1589C" w:rsidRDefault="00D1589C" w:rsidP="00D1589C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3435" w:hanging="426"/>
        <w:jc w:val="both"/>
        <w:rPr>
          <w:b w:val="0"/>
          <w:color w:val="auto"/>
          <w:sz w:val="28"/>
          <w:szCs w:val="22"/>
          <w:lang w:val="de-DE"/>
        </w:rPr>
      </w:pPr>
      <w:proofErr w:type="spellStart"/>
      <w:r>
        <w:rPr>
          <w:b w:val="0"/>
          <w:color w:val="auto"/>
          <w:sz w:val="28"/>
          <w:szCs w:val="22"/>
          <w:lang w:val="de-DE"/>
        </w:rPr>
        <w:t>Lockdown</w:t>
      </w:r>
      <w:proofErr w:type="spellEnd"/>
      <w:r>
        <w:rPr>
          <w:b w:val="0"/>
          <w:color w:val="auto"/>
          <w:sz w:val="28"/>
          <w:szCs w:val="22"/>
          <w:lang w:val="de-DE"/>
        </w:rPr>
        <w:t xml:space="preserve"> in mehreren Ländern beeinträchtigt Geschäftsentwicklung</w:t>
      </w:r>
    </w:p>
    <w:p w:rsidR="00042292" w:rsidRDefault="00042292" w:rsidP="00231E3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3435" w:hanging="426"/>
        <w:jc w:val="both"/>
        <w:rPr>
          <w:b w:val="0"/>
          <w:color w:val="auto"/>
          <w:sz w:val="28"/>
          <w:szCs w:val="22"/>
          <w:lang w:val="de-DE"/>
        </w:rPr>
      </w:pPr>
      <w:r w:rsidRPr="00042292">
        <w:rPr>
          <w:b w:val="0"/>
          <w:color w:val="auto"/>
          <w:sz w:val="28"/>
          <w:szCs w:val="22"/>
          <w:lang w:val="de-DE"/>
        </w:rPr>
        <w:t>Auftragseingang</w:t>
      </w:r>
      <w:r w:rsidR="009514D0">
        <w:rPr>
          <w:b w:val="0"/>
          <w:color w:val="auto"/>
          <w:sz w:val="28"/>
          <w:szCs w:val="22"/>
          <w:lang w:val="de-DE"/>
        </w:rPr>
        <w:t>,</w:t>
      </w:r>
      <w:r w:rsidRPr="00042292">
        <w:rPr>
          <w:b w:val="0"/>
          <w:color w:val="auto"/>
          <w:sz w:val="28"/>
          <w:szCs w:val="22"/>
          <w:lang w:val="de-DE"/>
        </w:rPr>
        <w:t xml:space="preserve"> Umsatz </w:t>
      </w:r>
      <w:r w:rsidR="009514D0">
        <w:rPr>
          <w:b w:val="0"/>
          <w:color w:val="auto"/>
          <w:sz w:val="28"/>
          <w:szCs w:val="22"/>
          <w:lang w:val="de-DE"/>
        </w:rPr>
        <w:t xml:space="preserve">und </w:t>
      </w:r>
      <w:r w:rsidR="003D139E">
        <w:rPr>
          <w:b w:val="0"/>
          <w:color w:val="auto"/>
          <w:sz w:val="28"/>
          <w:szCs w:val="22"/>
          <w:lang w:val="de-DE"/>
        </w:rPr>
        <w:t>EBIT</w:t>
      </w:r>
      <w:r w:rsidR="009514D0">
        <w:rPr>
          <w:b w:val="0"/>
          <w:color w:val="auto"/>
          <w:sz w:val="28"/>
          <w:szCs w:val="22"/>
          <w:lang w:val="de-DE"/>
        </w:rPr>
        <w:t xml:space="preserve"> </w:t>
      </w:r>
      <w:r w:rsidR="003939CA">
        <w:rPr>
          <w:b w:val="0"/>
          <w:color w:val="auto"/>
          <w:sz w:val="28"/>
          <w:szCs w:val="22"/>
          <w:lang w:val="de-DE"/>
        </w:rPr>
        <w:t>Corona-bedingt rückläufig</w:t>
      </w:r>
    </w:p>
    <w:p w:rsidR="00042292" w:rsidRDefault="009514D0" w:rsidP="00231E33">
      <w:pPr>
        <w:pStyle w:val="titel"/>
        <w:numPr>
          <w:ilvl w:val="0"/>
          <w:numId w:val="2"/>
        </w:numPr>
        <w:tabs>
          <w:tab w:val="clear" w:pos="0"/>
        </w:tabs>
        <w:spacing w:before="120" w:after="120"/>
        <w:ind w:left="426" w:right="3435" w:hanging="426"/>
        <w:jc w:val="both"/>
        <w:rPr>
          <w:b w:val="0"/>
          <w:color w:val="auto"/>
          <w:sz w:val="28"/>
          <w:szCs w:val="22"/>
          <w:lang w:val="de-DE"/>
        </w:rPr>
      </w:pPr>
      <w:r>
        <w:rPr>
          <w:b w:val="0"/>
          <w:color w:val="auto"/>
          <w:sz w:val="28"/>
          <w:szCs w:val="22"/>
          <w:lang w:val="de-DE"/>
        </w:rPr>
        <w:t>EBIT weiterhin positiv</w:t>
      </w:r>
    </w:p>
    <w:p w:rsidR="00042292" w:rsidRPr="00042292" w:rsidRDefault="00042292" w:rsidP="00042292">
      <w:pPr>
        <w:spacing w:line="360" w:lineRule="auto"/>
        <w:ind w:right="-108"/>
        <w:jc w:val="both"/>
        <w:rPr>
          <w:rFonts w:ascii="Arial" w:hAnsi="Arial" w:cs="Arial"/>
          <w:w w:val="100"/>
          <w:szCs w:val="24"/>
        </w:rPr>
      </w:pPr>
    </w:p>
    <w:p w:rsidR="006D3F14" w:rsidRDefault="00042292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FRANKENTHAL</w:t>
      </w:r>
      <w:r w:rsidR="009144D0">
        <w:rPr>
          <w:rFonts w:ascii="Arial" w:hAnsi="Arial" w:cs="Arial"/>
          <w:w w:val="100"/>
          <w:szCs w:val="24"/>
        </w:rPr>
        <w:t>:</w:t>
      </w:r>
      <w:r>
        <w:rPr>
          <w:rFonts w:ascii="Arial" w:hAnsi="Arial" w:cs="Arial"/>
          <w:w w:val="100"/>
          <w:szCs w:val="24"/>
        </w:rPr>
        <w:t xml:space="preserve"> </w:t>
      </w:r>
      <w:r w:rsidRPr="00042292">
        <w:rPr>
          <w:rFonts w:ascii="Arial" w:hAnsi="Arial" w:cs="Arial"/>
          <w:w w:val="100"/>
          <w:szCs w:val="24"/>
        </w:rPr>
        <w:t xml:space="preserve">Der Frankenthaler Pumpen- und Armaturenhersteller KSB </w:t>
      </w:r>
      <w:r w:rsidR="006E1E24">
        <w:rPr>
          <w:rFonts w:ascii="Arial" w:hAnsi="Arial" w:cs="Arial"/>
          <w:w w:val="100"/>
          <w:szCs w:val="24"/>
        </w:rPr>
        <w:t>spürt die Auswirkungen der durch das</w:t>
      </w:r>
      <w:r w:rsidR="00FF6DFB">
        <w:rPr>
          <w:rFonts w:ascii="Arial" w:hAnsi="Arial" w:cs="Arial"/>
          <w:w w:val="100"/>
          <w:szCs w:val="24"/>
        </w:rPr>
        <w:t xml:space="preserve"> </w:t>
      </w:r>
      <w:r w:rsidR="006E1E24">
        <w:rPr>
          <w:rFonts w:ascii="Arial" w:hAnsi="Arial" w:cs="Arial"/>
          <w:w w:val="100"/>
          <w:szCs w:val="24"/>
        </w:rPr>
        <w:t>Corona-Virus verursachten Wirtschaftskrise</w:t>
      </w:r>
      <w:r w:rsidR="00444977">
        <w:rPr>
          <w:rFonts w:ascii="Arial" w:hAnsi="Arial" w:cs="Arial"/>
          <w:w w:val="100"/>
          <w:szCs w:val="24"/>
        </w:rPr>
        <w:t xml:space="preserve">. </w:t>
      </w:r>
      <w:r w:rsidR="003A6DAD">
        <w:rPr>
          <w:rFonts w:ascii="Arial" w:hAnsi="Arial" w:cs="Arial"/>
          <w:w w:val="100"/>
          <w:szCs w:val="24"/>
        </w:rPr>
        <w:t xml:space="preserve">Der Auftragseingang im ersten Quartal war mit 588 Mio. € (Vorjahr 669 Mio. €) nur geringfügig unter den Erwartungen, da das Vorjahresquartal </w:t>
      </w:r>
      <w:r w:rsidR="000D0F34">
        <w:rPr>
          <w:rFonts w:ascii="Arial" w:hAnsi="Arial" w:cs="Arial"/>
          <w:w w:val="100"/>
          <w:szCs w:val="24"/>
        </w:rPr>
        <w:t xml:space="preserve">durch zwei Großaufträge beeinflusst war. </w:t>
      </w:r>
      <w:r w:rsidR="00AD5536">
        <w:rPr>
          <w:rFonts w:ascii="Arial" w:hAnsi="Arial" w:cs="Arial"/>
          <w:w w:val="100"/>
          <w:szCs w:val="24"/>
        </w:rPr>
        <w:t>Deutlich wirkte sich die Corona-Krise</w:t>
      </w:r>
      <w:r w:rsidR="00CF3722">
        <w:rPr>
          <w:rFonts w:ascii="Arial" w:hAnsi="Arial" w:cs="Arial"/>
          <w:w w:val="100"/>
          <w:szCs w:val="24"/>
        </w:rPr>
        <w:t xml:space="preserve"> hingegen</w:t>
      </w:r>
      <w:r w:rsidR="00AD5536">
        <w:rPr>
          <w:rFonts w:ascii="Arial" w:hAnsi="Arial" w:cs="Arial"/>
          <w:w w:val="100"/>
          <w:szCs w:val="24"/>
        </w:rPr>
        <w:t xml:space="preserve"> auf </w:t>
      </w:r>
      <w:r w:rsidR="004671C0">
        <w:rPr>
          <w:rFonts w:ascii="Arial" w:hAnsi="Arial" w:cs="Arial"/>
          <w:w w:val="100"/>
          <w:szCs w:val="24"/>
        </w:rPr>
        <w:t>den Umsatz aus. Er</w:t>
      </w:r>
      <w:r w:rsidR="00BE1BE9">
        <w:rPr>
          <w:rFonts w:ascii="Arial" w:hAnsi="Arial" w:cs="Arial"/>
          <w:w w:val="100"/>
          <w:szCs w:val="24"/>
        </w:rPr>
        <w:t xml:space="preserve"> lag mit 518 Mio. €</w:t>
      </w:r>
      <w:r w:rsidR="007661B4">
        <w:rPr>
          <w:rFonts w:ascii="Arial" w:hAnsi="Arial" w:cs="Arial"/>
          <w:w w:val="100"/>
          <w:szCs w:val="24"/>
        </w:rPr>
        <w:t xml:space="preserve"> um </w:t>
      </w:r>
      <w:r w:rsidR="00CF3722">
        <w:rPr>
          <w:rFonts w:ascii="Arial" w:hAnsi="Arial" w:cs="Arial"/>
          <w:w w:val="100"/>
          <w:szCs w:val="24"/>
        </w:rPr>
        <w:t>-</w:t>
      </w:r>
      <w:r w:rsidR="007661B4">
        <w:rPr>
          <w:rFonts w:ascii="Arial" w:hAnsi="Arial" w:cs="Arial"/>
          <w:w w:val="100"/>
          <w:szCs w:val="24"/>
        </w:rPr>
        <w:t>17 Mio. € unter dem Vorjahreswert von 535 Mio.</w:t>
      </w:r>
      <w:r w:rsidR="006D3F14">
        <w:rPr>
          <w:rFonts w:ascii="Arial" w:hAnsi="Arial" w:cs="Arial"/>
          <w:w w:val="100"/>
          <w:szCs w:val="24"/>
        </w:rPr>
        <w:t xml:space="preserve"> </w:t>
      </w:r>
      <w:r w:rsidR="007661B4">
        <w:rPr>
          <w:rFonts w:ascii="Arial" w:hAnsi="Arial" w:cs="Arial"/>
          <w:w w:val="100"/>
          <w:szCs w:val="24"/>
        </w:rPr>
        <w:t>€</w:t>
      </w:r>
      <w:r w:rsidR="004B2D4D">
        <w:rPr>
          <w:rFonts w:ascii="Arial" w:hAnsi="Arial" w:cs="Arial"/>
          <w:w w:val="100"/>
          <w:szCs w:val="24"/>
        </w:rPr>
        <w:t>.</w:t>
      </w:r>
      <w:r w:rsidR="007661B4">
        <w:rPr>
          <w:rFonts w:ascii="Arial" w:hAnsi="Arial" w:cs="Arial"/>
          <w:w w:val="100"/>
          <w:szCs w:val="24"/>
        </w:rPr>
        <w:t xml:space="preserve"> </w:t>
      </w:r>
      <w:r w:rsidR="004671C0">
        <w:rPr>
          <w:rFonts w:ascii="Arial" w:hAnsi="Arial" w:cs="Arial"/>
          <w:w w:val="100"/>
          <w:szCs w:val="24"/>
        </w:rPr>
        <w:t>Bedingt durch den rückläufigen Umsatz ist auch das</w:t>
      </w:r>
      <w:r w:rsidR="00CF3722">
        <w:rPr>
          <w:rFonts w:ascii="Arial" w:hAnsi="Arial" w:cs="Arial"/>
          <w:w w:val="100"/>
          <w:szCs w:val="24"/>
        </w:rPr>
        <w:t xml:space="preserve"> EBIT</w:t>
      </w:r>
      <w:r w:rsidR="004671C0">
        <w:rPr>
          <w:rFonts w:ascii="Arial" w:hAnsi="Arial" w:cs="Arial"/>
          <w:w w:val="100"/>
          <w:szCs w:val="24"/>
        </w:rPr>
        <w:t xml:space="preserve"> </w:t>
      </w:r>
      <w:r w:rsidR="006D3F14">
        <w:rPr>
          <w:rFonts w:ascii="Arial" w:hAnsi="Arial" w:cs="Arial"/>
          <w:w w:val="100"/>
          <w:szCs w:val="24"/>
        </w:rPr>
        <w:t>gesunken</w:t>
      </w:r>
      <w:r w:rsidR="00BC0A21">
        <w:rPr>
          <w:rFonts w:ascii="Arial" w:hAnsi="Arial" w:cs="Arial"/>
          <w:w w:val="100"/>
          <w:szCs w:val="24"/>
        </w:rPr>
        <w:t>, aber weit</w:t>
      </w:r>
      <w:r w:rsidR="001505E8">
        <w:rPr>
          <w:rFonts w:ascii="Arial" w:hAnsi="Arial" w:cs="Arial"/>
          <w:w w:val="100"/>
          <w:szCs w:val="24"/>
        </w:rPr>
        <w:t>er</w:t>
      </w:r>
      <w:r w:rsidR="00BC0A21">
        <w:rPr>
          <w:rFonts w:ascii="Arial" w:hAnsi="Arial" w:cs="Arial"/>
          <w:w w:val="100"/>
          <w:szCs w:val="24"/>
        </w:rPr>
        <w:t>hin positiv</w:t>
      </w:r>
      <w:r w:rsidR="00515BB8">
        <w:rPr>
          <w:rFonts w:ascii="Arial" w:hAnsi="Arial" w:cs="Arial"/>
          <w:w w:val="100"/>
          <w:szCs w:val="24"/>
        </w:rPr>
        <w:t>.</w:t>
      </w:r>
    </w:p>
    <w:p w:rsidR="002E55DD" w:rsidRDefault="002E55DD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</w:p>
    <w:p w:rsidR="00042292" w:rsidRPr="00042292" w:rsidRDefault="00AF476F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„</w:t>
      </w:r>
      <w:r w:rsidR="00375ABF">
        <w:rPr>
          <w:rFonts w:ascii="Arial" w:hAnsi="Arial" w:cs="Arial"/>
          <w:w w:val="100"/>
          <w:szCs w:val="24"/>
        </w:rPr>
        <w:t>Die durch das Corona-</w:t>
      </w:r>
      <w:r w:rsidR="00B72A16">
        <w:rPr>
          <w:rFonts w:ascii="Arial" w:hAnsi="Arial" w:cs="Arial"/>
          <w:w w:val="100"/>
          <w:szCs w:val="24"/>
        </w:rPr>
        <w:t>Virus</w:t>
      </w:r>
      <w:r w:rsidR="00375ABF">
        <w:rPr>
          <w:rFonts w:ascii="Arial" w:hAnsi="Arial" w:cs="Arial"/>
          <w:w w:val="100"/>
          <w:szCs w:val="24"/>
        </w:rPr>
        <w:t xml:space="preserve"> ausgelöste Wirtschaftskrise </w:t>
      </w:r>
      <w:r w:rsidR="00B72A16">
        <w:rPr>
          <w:rFonts w:ascii="Arial" w:hAnsi="Arial" w:cs="Arial"/>
          <w:w w:val="100"/>
          <w:szCs w:val="24"/>
        </w:rPr>
        <w:t>hat auch KSB getroffen. Zwar</w:t>
      </w:r>
      <w:r w:rsidR="00FB46A6">
        <w:rPr>
          <w:rFonts w:ascii="Arial" w:hAnsi="Arial" w:cs="Arial"/>
          <w:w w:val="100"/>
          <w:szCs w:val="24"/>
        </w:rPr>
        <w:t xml:space="preserve"> war der </w:t>
      </w:r>
      <w:r w:rsidR="007348EF">
        <w:rPr>
          <w:rFonts w:ascii="Arial" w:hAnsi="Arial" w:cs="Arial"/>
          <w:w w:val="100"/>
          <w:szCs w:val="24"/>
        </w:rPr>
        <w:t>Auftragseingang</w:t>
      </w:r>
      <w:r w:rsidR="00FB46A6">
        <w:rPr>
          <w:rFonts w:ascii="Arial" w:hAnsi="Arial" w:cs="Arial"/>
          <w:w w:val="100"/>
          <w:szCs w:val="24"/>
        </w:rPr>
        <w:t xml:space="preserve"> noch </w:t>
      </w:r>
      <w:r w:rsidR="007348EF">
        <w:rPr>
          <w:rFonts w:ascii="Arial" w:hAnsi="Arial" w:cs="Arial"/>
          <w:w w:val="100"/>
          <w:szCs w:val="24"/>
        </w:rPr>
        <w:t>vergleichsweise</w:t>
      </w:r>
      <w:r w:rsidR="00FB46A6">
        <w:rPr>
          <w:rFonts w:ascii="Arial" w:hAnsi="Arial" w:cs="Arial"/>
          <w:w w:val="100"/>
          <w:szCs w:val="24"/>
        </w:rPr>
        <w:t xml:space="preserve"> gut, doch zeigen </w:t>
      </w:r>
      <w:r w:rsidR="00F95807">
        <w:rPr>
          <w:rFonts w:ascii="Arial" w:hAnsi="Arial" w:cs="Arial"/>
          <w:w w:val="100"/>
          <w:szCs w:val="24"/>
        </w:rPr>
        <w:t xml:space="preserve">sich erste Schwächen in </w:t>
      </w:r>
      <w:r w:rsidR="00FB46A6">
        <w:rPr>
          <w:rFonts w:ascii="Arial" w:hAnsi="Arial" w:cs="Arial"/>
          <w:w w:val="100"/>
          <w:szCs w:val="24"/>
        </w:rPr>
        <w:t>Umsatz und EBIT</w:t>
      </w:r>
      <w:r w:rsidR="007348EF">
        <w:rPr>
          <w:rFonts w:ascii="Arial" w:hAnsi="Arial" w:cs="Arial"/>
          <w:w w:val="100"/>
          <w:szCs w:val="24"/>
        </w:rPr>
        <w:t xml:space="preserve">. Insbesondere die </w:t>
      </w:r>
      <w:r w:rsidR="007408A3">
        <w:rPr>
          <w:rFonts w:ascii="Arial" w:hAnsi="Arial" w:cs="Arial"/>
          <w:w w:val="100"/>
          <w:szCs w:val="24"/>
        </w:rPr>
        <w:t xml:space="preserve">in der zweiten Märzhälfte </w:t>
      </w:r>
      <w:r w:rsidR="00E718B1">
        <w:rPr>
          <w:rFonts w:ascii="Arial" w:hAnsi="Arial" w:cs="Arial"/>
          <w:w w:val="100"/>
          <w:szCs w:val="24"/>
        </w:rPr>
        <w:t xml:space="preserve">staatlich </w:t>
      </w:r>
      <w:r w:rsidR="007348EF">
        <w:rPr>
          <w:rFonts w:ascii="Arial" w:hAnsi="Arial" w:cs="Arial"/>
          <w:w w:val="100"/>
          <w:szCs w:val="24"/>
        </w:rPr>
        <w:t>verordneten Schließungen unserer großen Werke in Indien, Pakistan</w:t>
      </w:r>
      <w:r w:rsidR="006D0C15">
        <w:rPr>
          <w:rFonts w:ascii="Arial" w:hAnsi="Arial" w:cs="Arial"/>
          <w:w w:val="100"/>
          <w:szCs w:val="24"/>
        </w:rPr>
        <w:t>,</w:t>
      </w:r>
      <w:r w:rsidR="007348EF">
        <w:rPr>
          <w:rFonts w:ascii="Arial" w:hAnsi="Arial" w:cs="Arial"/>
          <w:w w:val="100"/>
          <w:szCs w:val="24"/>
        </w:rPr>
        <w:t xml:space="preserve"> Südafrika und Spanien</w:t>
      </w:r>
      <w:r w:rsidR="006D0C15">
        <w:rPr>
          <w:rFonts w:ascii="Arial" w:hAnsi="Arial" w:cs="Arial"/>
          <w:w w:val="100"/>
          <w:szCs w:val="24"/>
        </w:rPr>
        <w:t xml:space="preserve"> </w:t>
      </w:r>
      <w:r w:rsidR="00F95807">
        <w:rPr>
          <w:rFonts w:ascii="Arial" w:hAnsi="Arial" w:cs="Arial"/>
          <w:w w:val="100"/>
          <w:szCs w:val="24"/>
        </w:rPr>
        <w:t>haben uns unvorbereitet getroffen</w:t>
      </w:r>
      <w:r w:rsidR="00302B93">
        <w:rPr>
          <w:rFonts w:ascii="Arial" w:hAnsi="Arial" w:cs="Arial"/>
          <w:w w:val="100"/>
          <w:szCs w:val="24"/>
        </w:rPr>
        <w:t>, ebenso wie</w:t>
      </w:r>
      <w:r w:rsidR="00737096">
        <w:rPr>
          <w:rFonts w:ascii="Arial" w:hAnsi="Arial" w:cs="Arial"/>
          <w:w w:val="100"/>
          <w:szCs w:val="24"/>
        </w:rPr>
        <w:t xml:space="preserve"> verschobene Service-Aufträge </w:t>
      </w:r>
      <w:r w:rsidR="00302B93">
        <w:rPr>
          <w:rFonts w:ascii="Arial" w:hAnsi="Arial" w:cs="Arial"/>
          <w:w w:val="100"/>
          <w:szCs w:val="24"/>
        </w:rPr>
        <w:t>von fest eingeplanten Wartungen</w:t>
      </w:r>
      <w:r w:rsidR="00FB46A6">
        <w:rPr>
          <w:rFonts w:ascii="Arial" w:hAnsi="Arial" w:cs="Arial"/>
          <w:w w:val="100"/>
          <w:szCs w:val="24"/>
        </w:rPr>
        <w:t xml:space="preserve">“, </w:t>
      </w:r>
      <w:r>
        <w:rPr>
          <w:rFonts w:ascii="Arial" w:hAnsi="Arial" w:cs="Arial"/>
          <w:w w:val="100"/>
          <w:szCs w:val="24"/>
        </w:rPr>
        <w:t xml:space="preserve">sagt Dr. Stephan Timmermann, Sprecher der </w:t>
      </w:r>
      <w:r w:rsidR="00BD42C7">
        <w:rPr>
          <w:rFonts w:ascii="Arial" w:hAnsi="Arial" w:cs="Arial"/>
          <w:w w:val="100"/>
          <w:szCs w:val="24"/>
        </w:rPr>
        <w:t>KSB-Geschäftsleitung</w:t>
      </w:r>
      <w:r>
        <w:rPr>
          <w:rFonts w:ascii="Arial" w:hAnsi="Arial" w:cs="Arial"/>
          <w:w w:val="100"/>
          <w:szCs w:val="24"/>
        </w:rPr>
        <w:t>.</w:t>
      </w:r>
      <w:r w:rsidR="00042292" w:rsidRPr="00042292">
        <w:rPr>
          <w:rFonts w:ascii="Arial" w:hAnsi="Arial" w:cs="Arial"/>
          <w:w w:val="100"/>
          <w:szCs w:val="24"/>
        </w:rPr>
        <w:t xml:space="preserve"> </w:t>
      </w:r>
    </w:p>
    <w:p w:rsidR="00042292" w:rsidRPr="00042292" w:rsidRDefault="00042292" w:rsidP="00042292">
      <w:pPr>
        <w:ind w:right="3435"/>
        <w:rPr>
          <w:rFonts w:ascii="Arial" w:hAnsi="Arial" w:cs="Arial"/>
          <w:w w:val="100"/>
          <w:szCs w:val="24"/>
        </w:rPr>
      </w:pPr>
    </w:p>
    <w:p w:rsidR="00042292" w:rsidRPr="00042292" w:rsidRDefault="00042292" w:rsidP="00042292">
      <w:pPr>
        <w:ind w:right="3435"/>
        <w:jc w:val="lowKashida"/>
        <w:rPr>
          <w:rFonts w:ascii="Arial" w:hAnsi="Arial" w:cs="Arial"/>
          <w:w w:val="100"/>
          <w:szCs w:val="24"/>
        </w:rPr>
      </w:pPr>
    </w:p>
    <w:p w:rsidR="00042292" w:rsidRPr="00042292" w:rsidRDefault="00042292" w:rsidP="00042292">
      <w:pPr>
        <w:spacing w:line="360" w:lineRule="auto"/>
        <w:ind w:right="3435"/>
        <w:rPr>
          <w:rFonts w:ascii="Arial" w:hAnsi="Arial" w:cs="Arial"/>
          <w:b/>
          <w:w w:val="100"/>
          <w:szCs w:val="24"/>
        </w:rPr>
      </w:pPr>
      <w:r w:rsidRPr="00042292">
        <w:rPr>
          <w:rFonts w:ascii="Arial" w:hAnsi="Arial" w:cs="Arial"/>
          <w:b/>
          <w:w w:val="100"/>
          <w:szCs w:val="24"/>
        </w:rPr>
        <w:t xml:space="preserve">Alle Segmente </w:t>
      </w:r>
      <w:r w:rsidR="009963F1">
        <w:rPr>
          <w:rFonts w:ascii="Arial" w:hAnsi="Arial" w:cs="Arial"/>
          <w:b/>
          <w:w w:val="100"/>
          <w:szCs w:val="24"/>
        </w:rPr>
        <w:t>verzeichnen Rückgang</w:t>
      </w:r>
    </w:p>
    <w:p w:rsidR="00B565AA" w:rsidRDefault="00042292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 w:rsidRPr="00042292">
        <w:rPr>
          <w:rFonts w:ascii="Arial" w:hAnsi="Arial" w:cs="Arial"/>
          <w:w w:val="100"/>
          <w:szCs w:val="24"/>
        </w:rPr>
        <w:t xml:space="preserve">Alle drei Segmente – Pumpen, Armaturen und Service – </w:t>
      </w:r>
      <w:r w:rsidR="009963F1">
        <w:rPr>
          <w:rFonts w:ascii="Arial" w:hAnsi="Arial" w:cs="Arial"/>
          <w:w w:val="100"/>
          <w:szCs w:val="24"/>
        </w:rPr>
        <w:t>mussten</w:t>
      </w:r>
      <w:r w:rsidRPr="00042292">
        <w:rPr>
          <w:rFonts w:ascii="Arial" w:hAnsi="Arial" w:cs="Arial"/>
          <w:w w:val="100"/>
          <w:szCs w:val="24"/>
        </w:rPr>
        <w:t xml:space="preserve"> sowohl </w:t>
      </w:r>
      <w:r w:rsidR="009963F1">
        <w:rPr>
          <w:rFonts w:ascii="Arial" w:hAnsi="Arial" w:cs="Arial"/>
          <w:w w:val="100"/>
          <w:szCs w:val="24"/>
        </w:rPr>
        <w:t>im</w:t>
      </w:r>
      <w:r w:rsidRPr="00042292">
        <w:rPr>
          <w:rFonts w:ascii="Arial" w:hAnsi="Arial" w:cs="Arial"/>
          <w:w w:val="100"/>
          <w:szCs w:val="24"/>
        </w:rPr>
        <w:t xml:space="preserve"> Auftragseingang als auch </w:t>
      </w:r>
      <w:r w:rsidR="009963F1">
        <w:rPr>
          <w:rFonts w:ascii="Arial" w:hAnsi="Arial" w:cs="Arial"/>
          <w:w w:val="100"/>
          <w:szCs w:val="24"/>
        </w:rPr>
        <w:t>im</w:t>
      </w:r>
      <w:r w:rsidRPr="00042292">
        <w:rPr>
          <w:rFonts w:ascii="Arial" w:hAnsi="Arial" w:cs="Arial"/>
          <w:w w:val="100"/>
          <w:szCs w:val="24"/>
        </w:rPr>
        <w:t xml:space="preserve"> Umsatz </w:t>
      </w:r>
      <w:r w:rsidR="009963F1">
        <w:rPr>
          <w:rFonts w:ascii="Arial" w:hAnsi="Arial" w:cs="Arial"/>
          <w:w w:val="100"/>
          <w:szCs w:val="24"/>
        </w:rPr>
        <w:t>einen Rückgang verzeichnen</w:t>
      </w:r>
      <w:r w:rsidRPr="00042292">
        <w:rPr>
          <w:rFonts w:ascii="Arial" w:hAnsi="Arial" w:cs="Arial"/>
          <w:w w:val="100"/>
          <w:szCs w:val="24"/>
        </w:rPr>
        <w:t xml:space="preserve">. Den größten prozentualen </w:t>
      </w:r>
      <w:r w:rsidR="00A43FA3">
        <w:rPr>
          <w:rFonts w:ascii="Arial" w:hAnsi="Arial" w:cs="Arial"/>
          <w:w w:val="100"/>
          <w:szCs w:val="24"/>
        </w:rPr>
        <w:t xml:space="preserve">Rückgang </w:t>
      </w:r>
      <w:r w:rsidRPr="00042292">
        <w:rPr>
          <w:rFonts w:ascii="Arial" w:hAnsi="Arial" w:cs="Arial"/>
          <w:w w:val="100"/>
          <w:szCs w:val="24"/>
        </w:rPr>
        <w:t xml:space="preserve">im Auftragseingang </w:t>
      </w:r>
      <w:r w:rsidR="0047466B">
        <w:rPr>
          <w:rFonts w:ascii="Arial" w:hAnsi="Arial" w:cs="Arial"/>
          <w:w w:val="100"/>
          <w:szCs w:val="24"/>
        </w:rPr>
        <w:t>mit -15</w:t>
      </w:r>
      <w:r w:rsidR="00C12F8B">
        <w:rPr>
          <w:rFonts w:ascii="Arial" w:hAnsi="Arial" w:cs="Arial"/>
          <w:w w:val="100"/>
          <w:szCs w:val="24"/>
        </w:rPr>
        <w:t xml:space="preserve">,4 </w:t>
      </w:r>
      <w:r w:rsidR="0047466B">
        <w:rPr>
          <w:rFonts w:ascii="Arial" w:hAnsi="Arial" w:cs="Arial"/>
          <w:w w:val="100"/>
          <w:szCs w:val="24"/>
        </w:rPr>
        <w:t xml:space="preserve">% </w:t>
      </w:r>
      <w:r w:rsidRPr="00042292">
        <w:rPr>
          <w:rFonts w:ascii="Arial" w:hAnsi="Arial" w:cs="Arial"/>
          <w:w w:val="100"/>
          <w:szCs w:val="24"/>
        </w:rPr>
        <w:t xml:space="preserve">verzeichnete das Segment </w:t>
      </w:r>
      <w:r w:rsidR="00A43FA3">
        <w:rPr>
          <w:rFonts w:ascii="Arial" w:hAnsi="Arial" w:cs="Arial"/>
          <w:w w:val="100"/>
          <w:szCs w:val="24"/>
        </w:rPr>
        <w:t>Pumpen</w:t>
      </w:r>
      <w:r w:rsidR="0047466B">
        <w:rPr>
          <w:rFonts w:ascii="Arial" w:hAnsi="Arial" w:cs="Arial"/>
          <w:w w:val="100"/>
          <w:szCs w:val="24"/>
        </w:rPr>
        <w:t xml:space="preserve">. </w:t>
      </w:r>
      <w:r w:rsidR="00BB3EE7">
        <w:rPr>
          <w:rFonts w:ascii="Arial" w:hAnsi="Arial" w:cs="Arial"/>
          <w:w w:val="100"/>
          <w:szCs w:val="24"/>
        </w:rPr>
        <w:t xml:space="preserve">Im </w:t>
      </w:r>
      <w:r w:rsidR="0047466B">
        <w:rPr>
          <w:rFonts w:ascii="Arial" w:hAnsi="Arial" w:cs="Arial"/>
          <w:w w:val="100"/>
          <w:szCs w:val="24"/>
        </w:rPr>
        <w:t>Se</w:t>
      </w:r>
      <w:r w:rsidRPr="00042292">
        <w:rPr>
          <w:rFonts w:ascii="Arial" w:hAnsi="Arial" w:cs="Arial"/>
          <w:w w:val="100"/>
          <w:szCs w:val="24"/>
        </w:rPr>
        <w:t xml:space="preserve">gment </w:t>
      </w:r>
      <w:r w:rsidR="0047466B">
        <w:rPr>
          <w:rFonts w:ascii="Arial" w:hAnsi="Arial" w:cs="Arial"/>
          <w:w w:val="100"/>
          <w:szCs w:val="24"/>
        </w:rPr>
        <w:t xml:space="preserve">Service </w:t>
      </w:r>
      <w:r w:rsidR="00BB3EE7">
        <w:rPr>
          <w:rFonts w:ascii="Arial" w:hAnsi="Arial" w:cs="Arial"/>
          <w:w w:val="100"/>
          <w:szCs w:val="24"/>
        </w:rPr>
        <w:t xml:space="preserve">ging der Auftragseingang um </w:t>
      </w:r>
      <w:r w:rsidR="00C12F8B">
        <w:rPr>
          <w:rFonts w:ascii="Arial" w:hAnsi="Arial" w:cs="Arial"/>
          <w:w w:val="100"/>
          <w:szCs w:val="24"/>
        </w:rPr>
        <w:t xml:space="preserve">-6,9 % </w:t>
      </w:r>
      <w:r w:rsidR="00805196">
        <w:rPr>
          <w:rFonts w:ascii="Arial" w:hAnsi="Arial" w:cs="Arial"/>
          <w:w w:val="100"/>
          <w:szCs w:val="24"/>
        </w:rPr>
        <w:t>durch</w:t>
      </w:r>
      <w:r w:rsidR="009144D0">
        <w:rPr>
          <w:rFonts w:ascii="Arial" w:hAnsi="Arial" w:cs="Arial"/>
          <w:w w:val="100"/>
          <w:szCs w:val="24"/>
        </w:rPr>
        <w:t xml:space="preserve"> verschobene</w:t>
      </w:r>
      <w:r w:rsidR="00140A62">
        <w:rPr>
          <w:rFonts w:ascii="Arial" w:hAnsi="Arial" w:cs="Arial"/>
          <w:w w:val="100"/>
          <w:szCs w:val="24"/>
        </w:rPr>
        <w:t xml:space="preserve"> Wartungsaufträge </w:t>
      </w:r>
      <w:r w:rsidR="00883E68">
        <w:rPr>
          <w:rFonts w:ascii="Arial" w:hAnsi="Arial" w:cs="Arial"/>
          <w:w w:val="100"/>
          <w:szCs w:val="24"/>
        </w:rPr>
        <w:t>und de</w:t>
      </w:r>
      <w:r w:rsidR="00E9385B">
        <w:rPr>
          <w:rFonts w:ascii="Arial" w:hAnsi="Arial" w:cs="Arial"/>
          <w:w w:val="100"/>
          <w:szCs w:val="24"/>
        </w:rPr>
        <w:t>n</w:t>
      </w:r>
      <w:r w:rsidR="00883E68">
        <w:rPr>
          <w:rFonts w:ascii="Arial" w:hAnsi="Arial" w:cs="Arial"/>
          <w:w w:val="100"/>
          <w:szCs w:val="24"/>
        </w:rPr>
        <w:t xml:space="preserve"> Verkauf einer Service-Gesellschaft</w:t>
      </w:r>
      <w:r w:rsidR="000C73EC">
        <w:rPr>
          <w:rFonts w:ascii="Arial" w:hAnsi="Arial" w:cs="Arial"/>
          <w:w w:val="100"/>
          <w:szCs w:val="24"/>
        </w:rPr>
        <w:t xml:space="preserve"> in Frankreich </w:t>
      </w:r>
      <w:r w:rsidR="00C12F8B">
        <w:rPr>
          <w:rFonts w:ascii="Arial" w:hAnsi="Arial" w:cs="Arial"/>
          <w:w w:val="100"/>
          <w:szCs w:val="24"/>
        </w:rPr>
        <w:t>zurück</w:t>
      </w:r>
      <w:r w:rsidR="000C73EC">
        <w:rPr>
          <w:rFonts w:ascii="Arial" w:hAnsi="Arial" w:cs="Arial"/>
          <w:w w:val="100"/>
          <w:szCs w:val="24"/>
        </w:rPr>
        <w:t>.</w:t>
      </w:r>
      <w:r w:rsidR="00C12F8B">
        <w:rPr>
          <w:rFonts w:ascii="Arial" w:hAnsi="Arial" w:cs="Arial"/>
          <w:w w:val="100"/>
          <w:szCs w:val="24"/>
        </w:rPr>
        <w:t xml:space="preserve"> </w:t>
      </w:r>
      <w:r w:rsidR="00B57AEC">
        <w:rPr>
          <w:rFonts w:ascii="Arial" w:hAnsi="Arial" w:cs="Arial"/>
          <w:w w:val="100"/>
          <w:szCs w:val="24"/>
        </w:rPr>
        <w:t>I</w:t>
      </w:r>
      <w:r w:rsidR="00C12F8B">
        <w:rPr>
          <w:rFonts w:ascii="Arial" w:hAnsi="Arial" w:cs="Arial"/>
          <w:w w:val="100"/>
          <w:szCs w:val="24"/>
        </w:rPr>
        <w:t xml:space="preserve">m Segment Armaturen </w:t>
      </w:r>
      <w:r w:rsidR="00140A62">
        <w:rPr>
          <w:rFonts w:ascii="Arial" w:hAnsi="Arial" w:cs="Arial"/>
          <w:w w:val="100"/>
          <w:szCs w:val="24"/>
        </w:rPr>
        <w:t>betrug der Rückgang -</w:t>
      </w:r>
      <w:r w:rsidR="00C12F8B">
        <w:rPr>
          <w:rFonts w:ascii="Arial" w:hAnsi="Arial" w:cs="Arial"/>
          <w:w w:val="100"/>
          <w:szCs w:val="24"/>
        </w:rPr>
        <w:t>2,8 %</w:t>
      </w:r>
      <w:r w:rsidRPr="00042292">
        <w:rPr>
          <w:rFonts w:ascii="Arial" w:hAnsi="Arial" w:cs="Arial"/>
          <w:w w:val="100"/>
          <w:szCs w:val="24"/>
        </w:rPr>
        <w:t xml:space="preserve">. </w:t>
      </w:r>
    </w:p>
    <w:p w:rsidR="00B565AA" w:rsidRDefault="00B565AA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</w:p>
    <w:p w:rsidR="00042292" w:rsidRPr="00042292" w:rsidRDefault="00E013BA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D</w:t>
      </w:r>
      <w:r w:rsidR="00042292" w:rsidRPr="00042292">
        <w:rPr>
          <w:rFonts w:ascii="Arial" w:hAnsi="Arial" w:cs="Arial"/>
          <w:w w:val="100"/>
          <w:szCs w:val="24"/>
        </w:rPr>
        <w:t xml:space="preserve">er Umsatz </w:t>
      </w:r>
      <w:r>
        <w:rPr>
          <w:rFonts w:ascii="Arial" w:hAnsi="Arial" w:cs="Arial"/>
          <w:w w:val="100"/>
          <w:szCs w:val="24"/>
        </w:rPr>
        <w:t xml:space="preserve">lag im Segment Pumpen um </w:t>
      </w:r>
      <w:r w:rsidR="00652A17">
        <w:rPr>
          <w:rFonts w:ascii="Arial" w:hAnsi="Arial" w:cs="Arial"/>
          <w:w w:val="100"/>
          <w:szCs w:val="24"/>
        </w:rPr>
        <w:t>-</w:t>
      </w:r>
      <w:r w:rsidR="000406AF">
        <w:rPr>
          <w:rFonts w:ascii="Arial" w:hAnsi="Arial" w:cs="Arial"/>
          <w:w w:val="100"/>
          <w:szCs w:val="24"/>
        </w:rPr>
        <w:t>5,</w:t>
      </w:r>
      <w:r w:rsidR="00292A4F">
        <w:rPr>
          <w:rFonts w:ascii="Arial" w:hAnsi="Arial" w:cs="Arial"/>
          <w:w w:val="100"/>
          <w:szCs w:val="24"/>
        </w:rPr>
        <w:t>1 % unter dem Vorjahreszeitraum und</w:t>
      </w:r>
      <w:r w:rsidR="000406AF">
        <w:rPr>
          <w:rFonts w:ascii="Arial" w:hAnsi="Arial" w:cs="Arial"/>
          <w:w w:val="100"/>
          <w:szCs w:val="24"/>
        </w:rPr>
        <w:t xml:space="preserve"> bei den Armaturen </w:t>
      </w:r>
      <w:r w:rsidR="00322DA3">
        <w:rPr>
          <w:rFonts w:ascii="Arial" w:hAnsi="Arial" w:cs="Arial"/>
          <w:w w:val="100"/>
          <w:szCs w:val="24"/>
        </w:rPr>
        <w:t xml:space="preserve">um </w:t>
      </w:r>
      <w:r w:rsidR="000406AF">
        <w:rPr>
          <w:rFonts w:ascii="Arial" w:hAnsi="Arial" w:cs="Arial"/>
          <w:w w:val="100"/>
          <w:szCs w:val="24"/>
        </w:rPr>
        <w:t>-2,4 %</w:t>
      </w:r>
      <w:r w:rsidR="00B565AA">
        <w:rPr>
          <w:rFonts w:ascii="Arial" w:hAnsi="Arial" w:cs="Arial"/>
          <w:w w:val="100"/>
          <w:szCs w:val="24"/>
        </w:rPr>
        <w:t>.</w:t>
      </w:r>
      <w:r w:rsidR="000406AF">
        <w:rPr>
          <w:rFonts w:ascii="Arial" w:hAnsi="Arial" w:cs="Arial"/>
          <w:w w:val="100"/>
          <w:szCs w:val="24"/>
        </w:rPr>
        <w:t xml:space="preserve"> </w:t>
      </w:r>
      <w:r w:rsidR="00292A4F">
        <w:rPr>
          <w:rFonts w:ascii="Arial" w:hAnsi="Arial" w:cs="Arial"/>
          <w:w w:val="100"/>
          <w:szCs w:val="24"/>
        </w:rPr>
        <w:t xml:space="preserve">Im Service </w:t>
      </w:r>
      <w:r w:rsidR="000C73EC">
        <w:rPr>
          <w:rFonts w:ascii="Arial" w:hAnsi="Arial" w:cs="Arial"/>
          <w:w w:val="100"/>
          <w:szCs w:val="24"/>
        </w:rPr>
        <w:t xml:space="preserve">ging der Umsatz insbesondere aufgrund des Verkaufes </w:t>
      </w:r>
      <w:r w:rsidR="00AD2BDB">
        <w:rPr>
          <w:rFonts w:ascii="Arial" w:hAnsi="Arial" w:cs="Arial"/>
          <w:w w:val="100"/>
          <w:szCs w:val="24"/>
        </w:rPr>
        <w:t>einer</w:t>
      </w:r>
      <w:r w:rsidR="000C73EC">
        <w:rPr>
          <w:rFonts w:ascii="Arial" w:hAnsi="Arial" w:cs="Arial"/>
          <w:w w:val="100"/>
          <w:szCs w:val="24"/>
        </w:rPr>
        <w:t xml:space="preserve"> </w:t>
      </w:r>
      <w:r w:rsidR="00AD2BDB">
        <w:rPr>
          <w:rFonts w:ascii="Arial" w:hAnsi="Arial" w:cs="Arial"/>
          <w:w w:val="100"/>
          <w:szCs w:val="24"/>
        </w:rPr>
        <w:t xml:space="preserve">französischen </w:t>
      </w:r>
      <w:r w:rsidR="000C73EC">
        <w:rPr>
          <w:rFonts w:ascii="Arial" w:hAnsi="Arial" w:cs="Arial"/>
          <w:w w:val="100"/>
          <w:szCs w:val="24"/>
        </w:rPr>
        <w:t>Serv</w:t>
      </w:r>
      <w:r w:rsidR="000F44EB">
        <w:rPr>
          <w:rFonts w:ascii="Arial" w:hAnsi="Arial" w:cs="Arial"/>
          <w:w w:val="100"/>
          <w:szCs w:val="24"/>
        </w:rPr>
        <w:t>i</w:t>
      </w:r>
      <w:r w:rsidR="000C73EC">
        <w:rPr>
          <w:rFonts w:ascii="Arial" w:hAnsi="Arial" w:cs="Arial"/>
          <w:w w:val="100"/>
          <w:szCs w:val="24"/>
        </w:rPr>
        <w:t xml:space="preserve">ce-Gesellschaft </w:t>
      </w:r>
      <w:r w:rsidR="00062C26">
        <w:rPr>
          <w:rFonts w:ascii="Arial" w:hAnsi="Arial" w:cs="Arial"/>
          <w:w w:val="100"/>
          <w:szCs w:val="24"/>
        </w:rPr>
        <w:t xml:space="preserve">Anfang Januar 2020 </w:t>
      </w:r>
      <w:r w:rsidR="000C73EC">
        <w:rPr>
          <w:rFonts w:ascii="Arial" w:hAnsi="Arial" w:cs="Arial"/>
          <w:w w:val="100"/>
          <w:szCs w:val="24"/>
        </w:rPr>
        <w:t xml:space="preserve">um </w:t>
      </w:r>
      <w:r w:rsidR="000406AF">
        <w:rPr>
          <w:rFonts w:ascii="Arial" w:hAnsi="Arial" w:cs="Arial"/>
          <w:w w:val="100"/>
          <w:szCs w:val="24"/>
        </w:rPr>
        <w:t>-0,2 %</w:t>
      </w:r>
      <w:r w:rsidR="000C73EC">
        <w:rPr>
          <w:rFonts w:ascii="Arial" w:hAnsi="Arial" w:cs="Arial"/>
          <w:w w:val="100"/>
          <w:szCs w:val="24"/>
        </w:rPr>
        <w:t xml:space="preserve"> zurück</w:t>
      </w:r>
      <w:r w:rsidR="00042292" w:rsidRPr="00042292">
        <w:rPr>
          <w:rFonts w:ascii="Arial" w:hAnsi="Arial" w:cs="Arial"/>
          <w:w w:val="100"/>
          <w:szCs w:val="24"/>
        </w:rPr>
        <w:t>.</w:t>
      </w:r>
    </w:p>
    <w:p w:rsidR="00042292" w:rsidRPr="000F44EB" w:rsidRDefault="00042292" w:rsidP="00042292">
      <w:pPr>
        <w:spacing w:line="360" w:lineRule="auto"/>
        <w:ind w:right="3435"/>
        <w:jc w:val="both"/>
        <w:rPr>
          <w:rFonts w:ascii="Arial" w:hAnsi="Arial" w:cs="Arial"/>
          <w:b/>
          <w:w w:val="100"/>
          <w:szCs w:val="24"/>
        </w:rPr>
      </w:pPr>
    </w:p>
    <w:p w:rsidR="00042292" w:rsidRPr="000F44EB" w:rsidRDefault="00042292" w:rsidP="00042292">
      <w:pPr>
        <w:spacing w:line="360" w:lineRule="auto"/>
        <w:ind w:right="3435"/>
        <w:jc w:val="both"/>
        <w:rPr>
          <w:rFonts w:ascii="Arial" w:hAnsi="Arial" w:cs="Arial"/>
          <w:b/>
          <w:w w:val="100"/>
          <w:szCs w:val="24"/>
        </w:rPr>
      </w:pPr>
      <w:r w:rsidRPr="000F44EB">
        <w:rPr>
          <w:rFonts w:ascii="Arial" w:hAnsi="Arial" w:cs="Arial"/>
          <w:b/>
          <w:w w:val="100"/>
          <w:szCs w:val="24"/>
        </w:rPr>
        <w:t xml:space="preserve">Amerika </w:t>
      </w:r>
      <w:r w:rsidR="000F44EB" w:rsidRPr="000F44EB">
        <w:rPr>
          <w:rFonts w:ascii="Arial" w:hAnsi="Arial" w:cs="Arial"/>
          <w:b/>
          <w:w w:val="100"/>
          <w:szCs w:val="24"/>
        </w:rPr>
        <w:t>positiv, andere Regionen schwächer</w:t>
      </w:r>
    </w:p>
    <w:p w:rsidR="00042292" w:rsidRPr="00042292" w:rsidRDefault="00322DA3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Bei den</w:t>
      </w:r>
      <w:r w:rsidR="00042292" w:rsidRPr="006B6C10">
        <w:rPr>
          <w:rFonts w:ascii="Arial" w:hAnsi="Arial" w:cs="Arial"/>
          <w:w w:val="100"/>
          <w:szCs w:val="24"/>
        </w:rPr>
        <w:t xml:space="preserve"> Regionen zeigen </w:t>
      </w:r>
      <w:r w:rsidR="005E03D8" w:rsidRPr="006B6C10">
        <w:rPr>
          <w:rFonts w:ascii="Arial" w:hAnsi="Arial" w:cs="Arial"/>
          <w:w w:val="100"/>
          <w:szCs w:val="24"/>
        </w:rPr>
        <w:t>Nord- und Südamerika noch ein Wachstum im A</w:t>
      </w:r>
      <w:r w:rsidR="00042292" w:rsidRPr="006B6C10">
        <w:rPr>
          <w:rFonts w:ascii="Arial" w:hAnsi="Arial" w:cs="Arial"/>
          <w:w w:val="100"/>
          <w:szCs w:val="24"/>
        </w:rPr>
        <w:t>uftragseingang</w:t>
      </w:r>
      <w:r w:rsidR="005E03D8" w:rsidRPr="006B6C10">
        <w:rPr>
          <w:rFonts w:ascii="Arial" w:hAnsi="Arial" w:cs="Arial"/>
          <w:w w:val="100"/>
          <w:szCs w:val="24"/>
        </w:rPr>
        <w:t xml:space="preserve">, </w:t>
      </w:r>
      <w:r w:rsidR="00F57F15" w:rsidRPr="006B6C10">
        <w:rPr>
          <w:rFonts w:ascii="Arial" w:hAnsi="Arial" w:cs="Arial"/>
          <w:w w:val="100"/>
          <w:szCs w:val="24"/>
        </w:rPr>
        <w:t>während</w:t>
      </w:r>
      <w:r w:rsidR="005E03D8" w:rsidRPr="006B6C10">
        <w:rPr>
          <w:rFonts w:ascii="Arial" w:hAnsi="Arial" w:cs="Arial"/>
          <w:w w:val="100"/>
          <w:szCs w:val="24"/>
        </w:rPr>
        <w:t xml:space="preserve"> die übrigen Regionen </w:t>
      </w:r>
      <w:r w:rsidR="00F57F15" w:rsidRPr="006B6C10">
        <w:rPr>
          <w:rFonts w:ascii="Arial" w:hAnsi="Arial" w:cs="Arial"/>
          <w:w w:val="100"/>
          <w:szCs w:val="24"/>
        </w:rPr>
        <w:t xml:space="preserve">Rückgänge verzeichnen mussten. Im Umsatz hingegen </w:t>
      </w:r>
      <w:r w:rsidR="008F746B">
        <w:rPr>
          <w:rFonts w:ascii="Arial" w:hAnsi="Arial" w:cs="Arial"/>
          <w:w w:val="100"/>
          <w:szCs w:val="24"/>
        </w:rPr>
        <w:t>haben</w:t>
      </w:r>
      <w:r w:rsidR="008F746B" w:rsidRPr="006B6C10">
        <w:rPr>
          <w:rFonts w:ascii="Arial" w:hAnsi="Arial" w:cs="Arial"/>
          <w:w w:val="100"/>
          <w:szCs w:val="24"/>
        </w:rPr>
        <w:t xml:space="preserve"> </w:t>
      </w:r>
      <w:r w:rsidR="00F57F15" w:rsidRPr="006B6C10">
        <w:rPr>
          <w:rFonts w:ascii="Arial" w:hAnsi="Arial" w:cs="Arial"/>
          <w:w w:val="100"/>
          <w:szCs w:val="24"/>
        </w:rPr>
        <w:t>alle</w:t>
      </w:r>
      <w:r w:rsidR="006B6C10" w:rsidRPr="006B6C10">
        <w:rPr>
          <w:rFonts w:ascii="Arial" w:hAnsi="Arial" w:cs="Arial"/>
          <w:w w:val="100"/>
          <w:szCs w:val="24"/>
        </w:rPr>
        <w:t xml:space="preserve"> Regionen Rückgänge verzeichne</w:t>
      </w:r>
      <w:r w:rsidR="008F746B">
        <w:rPr>
          <w:rFonts w:ascii="Arial" w:hAnsi="Arial" w:cs="Arial"/>
          <w:w w:val="100"/>
          <w:szCs w:val="24"/>
        </w:rPr>
        <w:t>t</w:t>
      </w:r>
      <w:r w:rsidR="006B6C10" w:rsidRPr="006B6C10">
        <w:rPr>
          <w:rFonts w:ascii="Arial" w:hAnsi="Arial" w:cs="Arial"/>
          <w:w w:val="100"/>
          <w:szCs w:val="24"/>
        </w:rPr>
        <w:t xml:space="preserve">. Hier wirkten sich </w:t>
      </w:r>
      <w:r w:rsidR="00C103A3" w:rsidRPr="006B6C10">
        <w:rPr>
          <w:rFonts w:ascii="Arial" w:hAnsi="Arial" w:cs="Arial"/>
          <w:w w:val="100"/>
          <w:szCs w:val="24"/>
        </w:rPr>
        <w:t>insbesondere</w:t>
      </w:r>
      <w:r w:rsidR="008B28A4">
        <w:rPr>
          <w:rFonts w:ascii="Arial" w:hAnsi="Arial" w:cs="Arial"/>
          <w:w w:val="100"/>
          <w:szCs w:val="24"/>
        </w:rPr>
        <w:t xml:space="preserve"> </w:t>
      </w:r>
      <w:r w:rsidR="006B6C10" w:rsidRPr="006B6C10">
        <w:rPr>
          <w:rFonts w:ascii="Arial" w:hAnsi="Arial" w:cs="Arial"/>
          <w:w w:val="100"/>
          <w:szCs w:val="24"/>
        </w:rPr>
        <w:t>die staatlich verordneten Schließungen in Asien, Südafrika und Europa negativ aus</w:t>
      </w:r>
      <w:r w:rsidR="009144D0">
        <w:rPr>
          <w:rFonts w:ascii="Arial" w:hAnsi="Arial" w:cs="Arial"/>
          <w:w w:val="100"/>
          <w:szCs w:val="24"/>
        </w:rPr>
        <w:t>.</w:t>
      </w:r>
      <w:r w:rsidR="00042292" w:rsidRPr="00042292">
        <w:rPr>
          <w:rFonts w:ascii="Arial" w:hAnsi="Arial" w:cs="Arial"/>
          <w:w w:val="100"/>
          <w:szCs w:val="24"/>
        </w:rPr>
        <w:t xml:space="preserve"> </w:t>
      </w:r>
    </w:p>
    <w:p w:rsidR="00075B66" w:rsidRDefault="00075B66" w:rsidP="00075B66">
      <w:pPr>
        <w:spacing w:line="360" w:lineRule="auto"/>
        <w:ind w:right="74"/>
        <w:jc w:val="both"/>
        <w:rPr>
          <w:rFonts w:ascii="Arial" w:hAnsi="Arial" w:cs="Arial"/>
          <w:w w:val="100"/>
          <w:szCs w:val="24"/>
        </w:rPr>
      </w:pPr>
    </w:p>
    <w:p w:rsidR="00075B66" w:rsidRPr="00075B66" w:rsidRDefault="00075B66" w:rsidP="00075B66">
      <w:pPr>
        <w:spacing w:line="360" w:lineRule="auto"/>
        <w:ind w:right="74"/>
        <w:jc w:val="both"/>
        <w:rPr>
          <w:rFonts w:ascii="Arial" w:hAnsi="Arial" w:cs="Arial"/>
          <w:b/>
          <w:w w:val="100"/>
          <w:szCs w:val="24"/>
        </w:rPr>
      </w:pPr>
      <w:r w:rsidRPr="00075B66">
        <w:rPr>
          <w:rFonts w:ascii="Arial" w:hAnsi="Arial" w:cs="Arial"/>
          <w:b/>
          <w:w w:val="100"/>
          <w:szCs w:val="24"/>
        </w:rPr>
        <w:t>Stabile Finanzlage</w:t>
      </w:r>
    </w:p>
    <w:p w:rsidR="00075B66" w:rsidRPr="00075B66" w:rsidRDefault="00B52B9F" w:rsidP="00075B66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KSB verfügte per Ende März über li</w:t>
      </w:r>
      <w:r w:rsidR="00286BDD">
        <w:rPr>
          <w:rFonts w:ascii="Arial" w:hAnsi="Arial" w:cs="Arial"/>
          <w:w w:val="100"/>
          <w:szCs w:val="24"/>
        </w:rPr>
        <w:t xml:space="preserve">quide Mittel </w:t>
      </w:r>
      <w:r w:rsidR="00286BDD" w:rsidRPr="00062C26">
        <w:rPr>
          <w:rFonts w:ascii="Arial" w:hAnsi="Arial" w:cs="Arial"/>
          <w:w w:val="100"/>
          <w:szCs w:val="24"/>
        </w:rPr>
        <w:t xml:space="preserve">von </w:t>
      </w:r>
      <w:r w:rsidR="00062C26" w:rsidRPr="00062C26">
        <w:rPr>
          <w:rFonts w:ascii="Arial" w:hAnsi="Arial" w:cs="Arial"/>
          <w:w w:val="100"/>
          <w:szCs w:val="24"/>
        </w:rPr>
        <w:t>309</w:t>
      </w:r>
      <w:r w:rsidR="00286BDD" w:rsidRPr="00062C26">
        <w:rPr>
          <w:rFonts w:ascii="Arial" w:hAnsi="Arial" w:cs="Arial"/>
          <w:w w:val="100"/>
          <w:szCs w:val="24"/>
        </w:rPr>
        <w:t xml:space="preserve"> Mio. € sowie</w:t>
      </w:r>
      <w:r w:rsidR="00286BDD">
        <w:rPr>
          <w:rFonts w:ascii="Arial" w:hAnsi="Arial" w:cs="Arial"/>
          <w:w w:val="100"/>
          <w:szCs w:val="24"/>
        </w:rPr>
        <w:t xml:space="preserve"> über zusätzliche ungezogene Kreditlinien von mehr als 300 Mio. €. Diese stehen weder unter dem Vorbehalt der Einhaltung </w:t>
      </w:r>
      <w:r w:rsidR="00286BDD">
        <w:rPr>
          <w:rFonts w:ascii="Arial" w:hAnsi="Arial" w:cs="Arial"/>
          <w:w w:val="100"/>
          <w:szCs w:val="24"/>
        </w:rPr>
        <w:lastRenderedPageBreak/>
        <w:t>bestimmter finanzieller Kennzahlen noch der Einstufung von Rating-Unternehmen und sichern damit die finanzielle Stabilität und Flexibilität.</w:t>
      </w:r>
    </w:p>
    <w:p w:rsidR="00042292" w:rsidRPr="00042292" w:rsidRDefault="00042292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</w:p>
    <w:p w:rsidR="00042292" w:rsidRPr="00042292" w:rsidRDefault="00042292" w:rsidP="00042292">
      <w:pPr>
        <w:spacing w:line="360" w:lineRule="auto"/>
        <w:ind w:right="3435"/>
        <w:jc w:val="both"/>
        <w:rPr>
          <w:rFonts w:ascii="Arial" w:hAnsi="Arial" w:cs="Arial"/>
          <w:b/>
          <w:w w:val="100"/>
          <w:szCs w:val="24"/>
        </w:rPr>
      </w:pPr>
      <w:r w:rsidRPr="00042292">
        <w:rPr>
          <w:rFonts w:ascii="Arial" w:hAnsi="Arial" w:cs="Arial"/>
          <w:b/>
          <w:w w:val="100"/>
          <w:szCs w:val="24"/>
        </w:rPr>
        <w:t xml:space="preserve">Ausblick </w:t>
      </w:r>
      <w:r w:rsidR="007F4227">
        <w:rPr>
          <w:rFonts w:ascii="Arial" w:hAnsi="Arial" w:cs="Arial"/>
          <w:b/>
          <w:w w:val="100"/>
          <w:szCs w:val="24"/>
        </w:rPr>
        <w:t xml:space="preserve">schwierig vorherzusagen </w:t>
      </w:r>
    </w:p>
    <w:p w:rsidR="00042292" w:rsidRPr="00042292" w:rsidRDefault="00D37D59" w:rsidP="00042292">
      <w:pPr>
        <w:spacing w:line="360" w:lineRule="auto"/>
        <w:ind w:right="3435"/>
        <w:jc w:val="both"/>
        <w:rPr>
          <w:rFonts w:ascii="Arial" w:hAnsi="Arial" w:cs="Arial"/>
          <w:w w:val="100"/>
          <w:szCs w:val="24"/>
        </w:rPr>
      </w:pPr>
      <w:r>
        <w:rPr>
          <w:rFonts w:ascii="Arial" w:hAnsi="Arial" w:cs="Arial"/>
          <w:w w:val="100"/>
          <w:szCs w:val="24"/>
        </w:rPr>
        <w:t>Da d</w:t>
      </w:r>
      <w:r w:rsidR="0001403D">
        <w:rPr>
          <w:rFonts w:ascii="Arial" w:hAnsi="Arial" w:cs="Arial"/>
          <w:w w:val="100"/>
          <w:szCs w:val="24"/>
        </w:rPr>
        <w:t xml:space="preserve">ie </w:t>
      </w:r>
      <w:r>
        <w:rPr>
          <w:rFonts w:ascii="Arial" w:hAnsi="Arial" w:cs="Arial"/>
          <w:w w:val="100"/>
          <w:szCs w:val="24"/>
        </w:rPr>
        <w:t xml:space="preserve">weiteren </w:t>
      </w:r>
      <w:r w:rsidR="0001403D">
        <w:rPr>
          <w:rFonts w:ascii="Arial" w:hAnsi="Arial" w:cs="Arial"/>
          <w:w w:val="100"/>
          <w:szCs w:val="24"/>
        </w:rPr>
        <w:t xml:space="preserve">Auswirkungen des Corona-Virus auf die Weltwirtschaft </w:t>
      </w:r>
      <w:r>
        <w:rPr>
          <w:rFonts w:ascii="Arial" w:hAnsi="Arial" w:cs="Arial"/>
          <w:w w:val="100"/>
          <w:szCs w:val="24"/>
        </w:rPr>
        <w:t xml:space="preserve">noch nicht abzusehen sind, </w:t>
      </w:r>
      <w:r w:rsidR="0001403D">
        <w:rPr>
          <w:rFonts w:ascii="Arial" w:hAnsi="Arial" w:cs="Arial"/>
          <w:w w:val="100"/>
          <w:szCs w:val="24"/>
        </w:rPr>
        <w:t xml:space="preserve">lässt sich zum gegenwärtigen Zeitpunkt keine verlässliche Vorhersage über den </w:t>
      </w:r>
      <w:r>
        <w:rPr>
          <w:rFonts w:ascii="Arial" w:hAnsi="Arial" w:cs="Arial"/>
          <w:w w:val="100"/>
          <w:szCs w:val="24"/>
        </w:rPr>
        <w:t xml:space="preserve">weiteren </w:t>
      </w:r>
      <w:r w:rsidR="00D80C6A">
        <w:rPr>
          <w:rFonts w:ascii="Arial" w:hAnsi="Arial" w:cs="Arial"/>
          <w:w w:val="100"/>
          <w:szCs w:val="24"/>
        </w:rPr>
        <w:t>Geschäftsverlauf treffen.</w:t>
      </w:r>
      <w:r w:rsidR="00042292" w:rsidRPr="00042292">
        <w:rPr>
          <w:rFonts w:ascii="Arial" w:hAnsi="Arial" w:cs="Arial"/>
          <w:w w:val="100"/>
          <w:szCs w:val="24"/>
        </w:rPr>
        <w:t> </w:t>
      </w:r>
    </w:p>
    <w:bookmarkEnd w:id="0"/>
    <w:p w:rsidR="004D10D3" w:rsidRDefault="004D10D3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 w:val="18"/>
          <w:szCs w:val="18"/>
        </w:rPr>
      </w:pPr>
    </w:p>
    <w:p w:rsidR="00C81634" w:rsidRDefault="00C81634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KSB ist ein international 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>führender Hersteller von Pumpen und</w:t>
      </w:r>
      <w:r w:rsidRPr="00E52AE9">
        <w:rPr>
          <w:rFonts w:ascii="Arial" w:hAnsi="Arial" w:cs="Arial"/>
          <w:i/>
          <w:snapToGrid w:val="0"/>
          <w:w w:val="100"/>
          <w:sz w:val="18"/>
          <w:szCs w:val="18"/>
        </w:rPr>
        <w:t xml:space="preserve"> Armaturen</w:t>
      </w:r>
      <w:r>
        <w:rPr>
          <w:rFonts w:ascii="Arial" w:hAnsi="Arial" w:cs="Arial"/>
          <w:i/>
          <w:snapToGrid w:val="0"/>
          <w:w w:val="100"/>
          <w:sz w:val="18"/>
          <w:szCs w:val="18"/>
        </w:rPr>
        <w:t xml:space="preserve">. 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Der Konzern mit seiner Zentrale in Frankenthal ist mit eigenen Vertriebs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  <w:t>gesellschaften, Fertigungsstätten und Service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="004B0987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betrie</w:t>
      </w:r>
      <w:r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softHyphen/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ben auf fün</w:t>
      </w:r>
      <w:r w:rsidR="001579E1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f </w:t>
      </w:r>
      <w:r w:rsidR="001579E1"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Kontinenten vertreten. Rund 15</w:t>
      </w:r>
      <w:r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.</w:t>
      </w:r>
      <w:r w:rsidR="001C48D6"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6</w:t>
      </w:r>
      <w:r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00 Mitarbeiter erzielen einen Umsatz von </w:t>
      </w:r>
      <w:r w:rsidR="001C48D6"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knapp</w:t>
      </w:r>
      <w:r w:rsidR="00E9385B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  <w:r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2,</w:t>
      </w:r>
      <w:r w:rsidR="001C48D6"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>4</w:t>
      </w:r>
      <w:r w:rsidRPr="001C48D6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Mrd. €.</w:t>
      </w:r>
      <w:r w:rsidRPr="00E52AE9"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  <w:t xml:space="preserve"> </w:t>
      </w:r>
    </w:p>
    <w:p w:rsidR="00856D47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856D47" w:rsidRPr="00E52AE9" w:rsidRDefault="00856D47" w:rsidP="004B0987">
      <w:pPr>
        <w:spacing w:line="360" w:lineRule="auto"/>
        <w:ind w:right="2552"/>
        <w:jc w:val="both"/>
        <w:rPr>
          <w:rFonts w:ascii="Arial" w:hAnsi="Arial" w:cs="Arial"/>
          <w:i/>
          <w:snapToGrid w:val="0"/>
          <w:color w:val="000000"/>
          <w:w w:val="100"/>
          <w:sz w:val="18"/>
          <w:szCs w:val="18"/>
        </w:rPr>
      </w:pPr>
    </w:p>
    <w:p w:rsidR="00945760" w:rsidRDefault="00945760" w:rsidP="00945760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lang w:val="de-DE"/>
        </w:rPr>
      </w:pPr>
    </w:p>
    <w:p w:rsidR="000B3387" w:rsidRDefault="000B3387" w:rsidP="000B3387">
      <w:pPr>
        <w:pStyle w:val="flietext"/>
        <w:tabs>
          <w:tab w:val="clear" w:pos="0"/>
        </w:tabs>
        <w:spacing w:line="360" w:lineRule="auto"/>
        <w:ind w:right="2834"/>
        <w:jc w:val="both"/>
        <w:rPr>
          <w:color w:val="auto"/>
          <w:sz w:val="24"/>
          <w:szCs w:val="24"/>
          <w:lang w:val="de-DE"/>
        </w:rPr>
      </w:pPr>
    </w:p>
    <w:sectPr w:rsidR="000B3387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15581" w:rsidRDefault="00115581">
      <w:r>
        <w:separator/>
      </w:r>
    </w:p>
  </w:endnote>
  <w:endnote w:type="continuationSeparator" w:id="0">
    <w:p w:rsidR="00115581" w:rsidRDefault="001155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Fuzeile"/>
      <w:tabs>
        <w:tab w:val="left" w:pos="2694"/>
      </w:tabs>
      <w:ind w:left="1276"/>
    </w:pPr>
  </w:p>
  <w:p w:rsidR="00C53317" w:rsidRPr="008B398C" w:rsidRDefault="00897FA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19B60F3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C53317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C53317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</w:t>
    </w:r>
    <w:r w:rsidR="0058700E">
      <w:rPr>
        <w:rFonts w:ascii="Arial" w:hAnsi="Arial"/>
        <w:color w:val="808080"/>
        <w:w w:val="100"/>
        <w:sz w:val="16"/>
      </w:rPr>
      <w:t>SE &amp; Co. KGaA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 Sauer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proofErr w:type="gramStart"/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</w:r>
    <w:proofErr w:type="gramEnd"/>
    <w:r>
      <w:rPr>
        <w:rFonts w:ascii="Arial" w:hAnsi="Arial"/>
        <w:color w:val="808080"/>
        <w:w w:val="100"/>
        <w:sz w:val="16"/>
      </w:rPr>
      <w:t>Tel + 49 6233 86-</w:t>
    </w:r>
    <w:r w:rsidR="00134B37">
      <w:rPr>
        <w:rFonts w:ascii="Arial" w:hAnsi="Arial"/>
        <w:color w:val="808080"/>
        <w:w w:val="100"/>
        <w:sz w:val="16"/>
      </w:rPr>
      <w:t>1140</w:t>
    </w:r>
  </w:p>
  <w:p w:rsidR="00C53317" w:rsidRPr="00811CEE" w:rsidRDefault="00C53317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</w:r>
    <w:r w:rsidR="00134B37">
      <w:rPr>
        <w:rFonts w:ascii="Arial" w:hAnsi="Arial"/>
        <w:color w:val="808080"/>
        <w:w w:val="100"/>
        <w:sz w:val="16"/>
      </w:rPr>
      <w:t>wilfried.sauer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C53317" w:rsidRPr="009F253A" w:rsidRDefault="00C53317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15581" w:rsidRDefault="00115581">
      <w:r>
        <w:separator/>
      </w:r>
    </w:p>
  </w:footnote>
  <w:footnote w:type="continuationSeparator" w:id="0">
    <w:p w:rsidR="00115581" w:rsidRDefault="001155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53317" w:rsidRDefault="00C53317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53317" w:rsidRPr="008B398C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C53317" w:rsidRPr="00286437" w:rsidRDefault="00897FA2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42F6119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C53317" w:rsidRPr="00286437" w:rsidRDefault="00C53317" w:rsidP="007C18EB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597A42">
      <w:t xml:space="preserve"> </w:t>
    </w:r>
    <w:r w:rsidR="00597A42">
      <w:tab/>
    </w:r>
    <w:r w:rsidR="009B637D">
      <w:t>30</w:t>
    </w:r>
    <w:r w:rsidR="00042292">
      <w:t>. April</w:t>
    </w:r>
    <w:r>
      <w:t xml:space="preserve"> 20</w:t>
    </w:r>
    <w:r w:rsidR="004924AA">
      <w:t>20</w:t>
    </w:r>
    <w:r w:rsidRPr="00286437">
      <w:t xml:space="preserve"> / </w:t>
    </w:r>
    <w:r>
      <w:t>Seite</w:t>
    </w:r>
    <w:r w:rsidRPr="00286437">
      <w:t xml:space="preserve"> </w:t>
    </w:r>
    <w:r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Pr="00286437">
      <w:fldChar w:fldCharType="separate"/>
    </w:r>
    <w:r w:rsidR="00747824">
      <w:rPr>
        <w:noProof/>
      </w:rPr>
      <w:t>3</w:t>
    </w:r>
    <w:r w:rsidRPr="00286437">
      <w:fldChar w:fldCharType="end"/>
    </w:r>
    <w:r w:rsidRPr="00286437">
      <w:t>/</w:t>
    </w:r>
    <w:r w:rsidR="0039643C">
      <w:rPr>
        <w:noProof/>
      </w:rPr>
      <w:fldChar w:fldCharType="begin"/>
    </w:r>
    <w:r w:rsidR="0039643C">
      <w:rPr>
        <w:noProof/>
      </w:rPr>
      <w:instrText xml:space="preserve"> NUMPAGES  \* MERGEFORMAT </w:instrText>
    </w:r>
    <w:r w:rsidR="0039643C">
      <w:rPr>
        <w:noProof/>
      </w:rPr>
      <w:fldChar w:fldCharType="separate"/>
    </w:r>
    <w:r w:rsidR="00747824">
      <w:rPr>
        <w:noProof/>
      </w:rPr>
      <w:t>3</w:t>
    </w:r>
    <w:r w:rsidR="0039643C">
      <w:rPr>
        <w:noProof/>
      </w:rPr>
      <w:fldChar w:fldCharType="end"/>
    </w:r>
  </w:p>
  <w:p w:rsidR="00C53317" w:rsidRPr="008F653D" w:rsidRDefault="00C53317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C125BD"/>
    <w:multiLevelType w:val="hybridMultilevel"/>
    <w:tmpl w:val="0D8E40C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4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028DF"/>
    <w:rsid w:val="00005EDD"/>
    <w:rsid w:val="0001403D"/>
    <w:rsid w:val="00015D5C"/>
    <w:rsid w:val="000215BD"/>
    <w:rsid w:val="000301CD"/>
    <w:rsid w:val="00031F56"/>
    <w:rsid w:val="00032709"/>
    <w:rsid w:val="000406AF"/>
    <w:rsid w:val="00042292"/>
    <w:rsid w:val="0004629B"/>
    <w:rsid w:val="000471F4"/>
    <w:rsid w:val="00054081"/>
    <w:rsid w:val="00062800"/>
    <w:rsid w:val="00062C26"/>
    <w:rsid w:val="00062DB2"/>
    <w:rsid w:val="00067E0D"/>
    <w:rsid w:val="00070E92"/>
    <w:rsid w:val="0007180F"/>
    <w:rsid w:val="00073A5D"/>
    <w:rsid w:val="00075B66"/>
    <w:rsid w:val="000938EC"/>
    <w:rsid w:val="00096B4E"/>
    <w:rsid w:val="000A7C01"/>
    <w:rsid w:val="000B13E9"/>
    <w:rsid w:val="000B3387"/>
    <w:rsid w:val="000C12C3"/>
    <w:rsid w:val="000C3A77"/>
    <w:rsid w:val="000C6E09"/>
    <w:rsid w:val="000C71B0"/>
    <w:rsid w:val="000C73EC"/>
    <w:rsid w:val="000D0F34"/>
    <w:rsid w:val="000D48CC"/>
    <w:rsid w:val="000D6E6A"/>
    <w:rsid w:val="000D7558"/>
    <w:rsid w:val="000E6A2B"/>
    <w:rsid w:val="000F2B29"/>
    <w:rsid w:val="000F44EB"/>
    <w:rsid w:val="001051FF"/>
    <w:rsid w:val="00111E5F"/>
    <w:rsid w:val="00115581"/>
    <w:rsid w:val="00123E1E"/>
    <w:rsid w:val="00127C85"/>
    <w:rsid w:val="00134B37"/>
    <w:rsid w:val="00140A62"/>
    <w:rsid w:val="001455B2"/>
    <w:rsid w:val="001505E8"/>
    <w:rsid w:val="001579E1"/>
    <w:rsid w:val="001638D7"/>
    <w:rsid w:val="001A681F"/>
    <w:rsid w:val="001B1F45"/>
    <w:rsid w:val="001B2A07"/>
    <w:rsid w:val="001C48D6"/>
    <w:rsid w:val="001C6FD6"/>
    <w:rsid w:val="001D3316"/>
    <w:rsid w:val="001F30D4"/>
    <w:rsid w:val="00203568"/>
    <w:rsid w:val="002119AD"/>
    <w:rsid w:val="00211C89"/>
    <w:rsid w:val="00213DC6"/>
    <w:rsid w:val="00231E0E"/>
    <w:rsid w:val="00231E33"/>
    <w:rsid w:val="0025530A"/>
    <w:rsid w:val="00266684"/>
    <w:rsid w:val="00281F9B"/>
    <w:rsid w:val="00286BDD"/>
    <w:rsid w:val="00292A4F"/>
    <w:rsid w:val="002973BA"/>
    <w:rsid w:val="002A3C1D"/>
    <w:rsid w:val="002A78FB"/>
    <w:rsid w:val="002B103A"/>
    <w:rsid w:val="002C154A"/>
    <w:rsid w:val="002C7AA8"/>
    <w:rsid w:val="002D1663"/>
    <w:rsid w:val="002E4850"/>
    <w:rsid w:val="002E55DD"/>
    <w:rsid w:val="002E5B11"/>
    <w:rsid w:val="002F2EFB"/>
    <w:rsid w:val="00302B93"/>
    <w:rsid w:val="00304B34"/>
    <w:rsid w:val="0030626A"/>
    <w:rsid w:val="00322DA3"/>
    <w:rsid w:val="0032410D"/>
    <w:rsid w:val="00340191"/>
    <w:rsid w:val="00352AB7"/>
    <w:rsid w:val="003672CD"/>
    <w:rsid w:val="00375ABF"/>
    <w:rsid w:val="00386004"/>
    <w:rsid w:val="00387B50"/>
    <w:rsid w:val="003939CA"/>
    <w:rsid w:val="0039643C"/>
    <w:rsid w:val="003A6DAD"/>
    <w:rsid w:val="003B287E"/>
    <w:rsid w:val="003D139E"/>
    <w:rsid w:val="003D1A62"/>
    <w:rsid w:val="003D1A70"/>
    <w:rsid w:val="003D38F6"/>
    <w:rsid w:val="003E6607"/>
    <w:rsid w:val="003E6E65"/>
    <w:rsid w:val="003F3F68"/>
    <w:rsid w:val="003F4BA9"/>
    <w:rsid w:val="00403BAB"/>
    <w:rsid w:val="0040684E"/>
    <w:rsid w:val="00422C65"/>
    <w:rsid w:val="00426761"/>
    <w:rsid w:val="0043794B"/>
    <w:rsid w:val="00444977"/>
    <w:rsid w:val="004455B1"/>
    <w:rsid w:val="00452FCE"/>
    <w:rsid w:val="00456043"/>
    <w:rsid w:val="00456FFA"/>
    <w:rsid w:val="00460C61"/>
    <w:rsid w:val="004671C0"/>
    <w:rsid w:val="00473E9A"/>
    <w:rsid w:val="0047466B"/>
    <w:rsid w:val="00475C6A"/>
    <w:rsid w:val="00482B7F"/>
    <w:rsid w:val="00482D51"/>
    <w:rsid w:val="00483065"/>
    <w:rsid w:val="004924AA"/>
    <w:rsid w:val="004B0987"/>
    <w:rsid w:val="004B2983"/>
    <w:rsid w:val="004B2D4D"/>
    <w:rsid w:val="004C6000"/>
    <w:rsid w:val="004D0011"/>
    <w:rsid w:val="004D10D3"/>
    <w:rsid w:val="004E0235"/>
    <w:rsid w:val="004E0254"/>
    <w:rsid w:val="004E4EBA"/>
    <w:rsid w:val="00515BB8"/>
    <w:rsid w:val="00530F5B"/>
    <w:rsid w:val="0055012A"/>
    <w:rsid w:val="0055331A"/>
    <w:rsid w:val="005551F0"/>
    <w:rsid w:val="00555910"/>
    <w:rsid w:val="00563156"/>
    <w:rsid w:val="00570E58"/>
    <w:rsid w:val="0058700E"/>
    <w:rsid w:val="00587DF6"/>
    <w:rsid w:val="00597A42"/>
    <w:rsid w:val="005B0F8A"/>
    <w:rsid w:val="005D0AA0"/>
    <w:rsid w:val="005E03D8"/>
    <w:rsid w:val="005F09C9"/>
    <w:rsid w:val="005F31D4"/>
    <w:rsid w:val="006100B7"/>
    <w:rsid w:val="006143D8"/>
    <w:rsid w:val="0062193A"/>
    <w:rsid w:val="00623909"/>
    <w:rsid w:val="006242F0"/>
    <w:rsid w:val="00626CC7"/>
    <w:rsid w:val="0063143D"/>
    <w:rsid w:val="00643F7D"/>
    <w:rsid w:val="00652A17"/>
    <w:rsid w:val="006544D4"/>
    <w:rsid w:val="00663D3A"/>
    <w:rsid w:val="0066788C"/>
    <w:rsid w:val="006A17EC"/>
    <w:rsid w:val="006A3CE8"/>
    <w:rsid w:val="006A7C69"/>
    <w:rsid w:val="006A7F5B"/>
    <w:rsid w:val="006B33C3"/>
    <w:rsid w:val="006B6C10"/>
    <w:rsid w:val="006C4382"/>
    <w:rsid w:val="006C4AFE"/>
    <w:rsid w:val="006C59D7"/>
    <w:rsid w:val="006D0C15"/>
    <w:rsid w:val="006D3F14"/>
    <w:rsid w:val="006E0E67"/>
    <w:rsid w:val="006E1E24"/>
    <w:rsid w:val="006E5A62"/>
    <w:rsid w:val="006F6A1D"/>
    <w:rsid w:val="007033EB"/>
    <w:rsid w:val="00703C1F"/>
    <w:rsid w:val="00707C7F"/>
    <w:rsid w:val="00720112"/>
    <w:rsid w:val="007348EF"/>
    <w:rsid w:val="00737096"/>
    <w:rsid w:val="007408A3"/>
    <w:rsid w:val="00741413"/>
    <w:rsid w:val="00747824"/>
    <w:rsid w:val="0075340F"/>
    <w:rsid w:val="00754B88"/>
    <w:rsid w:val="00755159"/>
    <w:rsid w:val="007661B4"/>
    <w:rsid w:val="00767CB3"/>
    <w:rsid w:val="00771D11"/>
    <w:rsid w:val="0078592B"/>
    <w:rsid w:val="00794417"/>
    <w:rsid w:val="007B5F2C"/>
    <w:rsid w:val="007B61CE"/>
    <w:rsid w:val="007C18EB"/>
    <w:rsid w:val="007D238C"/>
    <w:rsid w:val="007E5835"/>
    <w:rsid w:val="007E63E1"/>
    <w:rsid w:val="007F4227"/>
    <w:rsid w:val="007F474E"/>
    <w:rsid w:val="00805196"/>
    <w:rsid w:val="00805C67"/>
    <w:rsid w:val="008112B4"/>
    <w:rsid w:val="00814132"/>
    <w:rsid w:val="008147FE"/>
    <w:rsid w:val="00817137"/>
    <w:rsid w:val="00817C93"/>
    <w:rsid w:val="00822908"/>
    <w:rsid w:val="008267B7"/>
    <w:rsid w:val="00833D86"/>
    <w:rsid w:val="00856D47"/>
    <w:rsid w:val="008674BB"/>
    <w:rsid w:val="008738B9"/>
    <w:rsid w:val="00874AA4"/>
    <w:rsid w:val="008775F0"/>
    <w:rsid w:val="00883E68"/>
    <w:rsid w:val="00897FA2"/>
    <w:rsid w:val="008A56AE"/>
    <w:rsid w:val="008B28A4"/>
    <w:rsid w:val="008B398C"/>
    <w:rsid w:val="008D026C"/>
    <w:rsid w:val="008D6AB4"/>
    <w:rsid w:val="008E50C4"/>
    <w:rsid w:val="008F746B"/>
    <w:rsid w:val="00900993"/>
    <w:rsid w:val="00911A71"/>
    <w:rsid w:val="00911DD1"/>
    <w:rsid w:val="00913512"/>
    <w:rsid w:val="009144D0"/>
    <w:rsid w:val="009175D3"/>
    <w:rsid w:val="00920E20"/>
    <w:rsid w:val="009315D6"/>
    <w:rsid w:val="00943AE3"/>
    <w:rsid w:val="00943B2E"/>
    <w:rsid w:val="00945760"/>
    <w:rsid w:val="009514D0"/>
    <w:rsid w:val="00983357"/>
    <w:rsid w:val="009963F1"/>
    <w:rsid w:val="009A7A90"/>
    <w:rsid w:val="009B0CC3"/>
    <w:rsid w:val="009B637D"/>
    <w:rsid w:val="009C6BE9"/>
    <w:rsid w:val="009E3B07"/>
    <w:rsid w:val="009F02FF"/>
    <w:rsid w:val="00A3345E"/>
    <w:rsid w:val="00A3634D"/>
    <w:rsid w:val="00A43FA3"/>
    <w:rsid w:val="00A55F5B"/>
    <w:rsid w:val="00A66C47"/>
    <w:rsid w:val="00AA3FA0"/>
    <w:rsid w:val="00AB5483"/>
    <w:rsid w:val="00AB5CC8"/>
    <w:rsid w:val="00AD2BDB"/>
    <w:rsid w:val="00AD4012"/>
    <w:rsid w:val="00AD41D6"/>
    <w:rsid w:val="00AD5536"/>
    <w:rsid w:val="00AD7A76"/>
    <w:rsid w:val="00AE312C"/>
    <w:rsid w:val="00AE34D5"/>
    <w:rsid w:val="00AE41E1"/>
    <w:rsid w:val="00AE5AAB"/>
    <w:rsid w:val="00AE6D1C"/>
    <w:rsid w:val="00AF476F"/>
    <w:rsid w:val="00AF6082"/>
    <w:rsid w:val="00B21294"/>
    <w:rsid w:val="00B22D04"/>
    <w:rsid w:val="00B431E9"/>
    <w:rsid w:val="00B52B9F"/>
    <w:rsid w:val="00B565AA"/>
    <w:rsid w:val="00B57AEC"/>
    <w:rsid w:val="00B606B8"/>
    <w:rsid w:val="00B62D18"/>
    <w:rsid w:val="00B71B8F"/>
    <w:rsid w:val="00B72A16"/>
    <w:rsid w:val="00B7544D"/>
    <w:rsid w:val="00B80CC2"/>
    <w:rsid w:val="00B87729"/>
    <w:rsid w:val="00B92714"/>
    <w:rsid w:val="00B9786D"/>
    <w:rsid w:val="00BA04B6"/>
    <w:rsid w:val="00BA21A3"/>
    <w:rsid w:val="00BA7B10"/>
    <w:rsid w:val="00BB3EE7"/>
    <w:rsid w:val="00BC0A21"/>
    <w:rsid w:val="00BC24CF"/>
    <w:rsid w:val="00BD42C7"/>
    <w:rsid w:val="00BD72F9"/>
    <w:rsid w:val="00BD7510"/>
    <w:rsid w:val="00BE1BE9"/>
    <w:rsid w:val="00BF486D"/>
    <w:rsid w:val="00C05F55"/>
    <w:rsid w:val="00C103A3"/>
    <w:rsid w:val="00C12F8B"/>
    <w:rsid w:val="00C3292E"/>
    <w:rsid w:val="00C5218F"/>
    <w:rsid w:val="00C53317"/>
    <w:rsid w:val="00C53E6D"/>
    <w:rsid w:val="00C61433"/>
    <w:rsid w:val="00C75766"/>
    <w:rsid w:val="00C81634"/>
    <w:rsid w:val="00C81722"/>
    <w:rsid w:val="00CA6249"/>
    <w:rsid w:val="00CC7267"/>
    <w:rsid w:val="00CE7DA7"/>
    <w:rsid w:val="00CF3722"/>
    <w:rsid w:val="00D13BC1"/>
    <w:rsid w:val="00D14C5B"/>
    <w:rsid w:val="00D1589C"/>
    <w:rsid w:val="00D212AB"/>
    <w:rsid w:val="00D2660A"/>
    <w:rsid w:val="00D304A6"/>
    <w:rsid w:val="00D37D59"/>
    <w:rsid w:val="00D475FA"/>
    <w:rsid w:val="00D55F33"/>
    <w:rsid w:val="00D56A18"/>
    <w:rsid w:val="00D5790D"/>
    <w:rsid w:val="00D72D99"/>
    <w:rsid w:val="00D80C6A"/>
    <w:rsid w:val="00D824D8"/>
    <w:rsid w:val="00D9034B"/>
    <w:rsid w:val="00D9313B"/>
    <w:rsid w:val="00DA14E5"/>
    <w:rsid w:val="00DB1A85"/>
    <w:rsid w:val="00DB370E"/>
    <w:rsid w:val="00DB62B6"/>
    <w:rsid w:val="00DC7173"/>
    <w:rsid w:val="00DD606B"/>
    <w:rsid w:val="00DE4387"/>
    <w:rsid w:val="00DF4DCF"/>
    <w:rsid w:val="00DF539F"/>
    <w:rsid w:val="00E013BA"/>
    <w:rsid w:val="00E1134F"/>
    <w:rsid w:val="00E13B90"/>
    <w:rsid w:val="00E41032"/>
    <w:rsid w:val="00E614CA"/>
    <w:rsid w:val="00E70261"/>
    <w:rsid w:val="00E718B1"/>
    <w:rsid w:val="00E74681"/>
    <w:rsid w:val="00E929E8"/>
    <w:rsid w:val="00E9385B"/>
    <w:rsid w:val="00E972D6"/>
    <w:rsid w:val="00EA6EC1"/>
    <w:rsid w:val="00EB28F7"/>
    <w:rsid w:val="00ED71D9"/>
    <w:rsid w:val="00F03B18"/>
    <w:rsid w:val="00F124BC"/>
    <w:rsid w:val="00F3568E"/>
    <w:rsid w:val="00F40858"/>
    <w:rsid w:val="00F41DE3"/>
    <w:rsid w:val="00F42EEC"/>
    <w:rsid w:val="00F43380"/>
    <w:rsid w:val="00F539E8"/>
    <w:rsid w:val="00F53E96"/>
    <w:rsid w:val="00F57F15"/>
    <w:rsid w:val="00F67C22"/>
    <w:rsid w:val="00F762F2"/>
    <w:rsid w:val="00F81C8E"/>
    <w:rsid w:val="00F849C0"/>
    <w:rsid w:val="00F8716B"/>
    <w:rsid w:val="00F95807"/>
    <w:rsid w:val="00F96A98"/>
    <w:rsid w:val="00FA29C5"/>
    <w:rsid w:val="00FA53F8"/>
    <w:rsid w:val="00FA7BEE"/>
    <w:rsid w:val="00FB46A6"/>
    <w:rsid w:val="00FC0D4A"/>
    <w:rsid w:val="00FC4FDC"/>
    <w:rsid w:val="00FD3373"/>
    <w:rsid w:val="00FE3A96"/>
    <w:rsid w:val="00FE6ADC"/>
    <w:rsid w:val="00FF2CA1"/>
    <w:rsid w:val="00FF5DCB"/>
    <w:rsid w:val="00FF6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oNotEmbedSmartTags/>
  <w:decimalSymbol w:val=","/>
  <w:listSeparator w:val=";"/>
  <w15:docId w15:val="{3D408A6E-D780-4A90-BCB7-55D63B1FE2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042292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Cs w:val="24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0C12C3"/>
    <w:pPr>
      <w:keepNext/>
      <w:keepLines/>
      <w:spacing w:before="200" w:line="276" w:lineRule="auto"/>
      <w:outlineLvl w:val="7"/>
    </w:pPr>
    <w:rPr>
      <w:rFonts w:asciiTheme="majorHAnsi" w:eastAsiaTheme="majorEastAsia" w:hAnsiTheme="majorHAnsi" w:cstheme="majorBidi"/>
      <w:color w:val="404040" w:themeColor="text1" w:themeTint="BF"/>
      <w:w w:val="100"/>
      <w:sz w:val="20"/>
      <w:lang w:val="en-US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character" w:styleId="Hyperlink">
    <w:name w:val="Hyperlink"/>
    <w:basedOn w:val="Absatz-Standardschriftart"/>
    <w:uiPriority w:val="99"/>
    <w:unhideWhenUsed/>
    <w:rsid w:val="00856D47"/>
    <w:rPr>
      <w:color w:val="4E81B3"/>
      <w:u w:val="single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0C12C3"/>
    <w:rPr>
      <w:rFonts w:asciiTheme="majorHAnsi" w:eastAsiaTheme="majorEastAsia" w:hAnsiTheme="majorHAnsi" w:cstheme="majorBidi"/>
      <w:color w:val="404040" w:themeColor="text1" w:themeTint="BF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042292"/>
    <w:rPr>
      <w:rFonts w:asciiTheme="majorHAnsi" w:eastAsiaTheme="majorEastAsia" w:hAnsiTheme="majorHAnsi" w:cstheme="majorBidi"/>
      <w:color w:val="243F60" w:themeColor="accent1" w:themeShade="7F"/>
      <w:w w:val="50"/>
      <w:sz w:val="24"/>
      <w:szCs w:val="24"/>
      <w:lang w:val="de-DE"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9144D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9144D0"/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9144D0"/>
    <w:rPr>
      <w:w w:val="50"/>
      <w:lang w:val="de-DE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9144D0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9144D0"/>
    <w:rPr>
      <w:b/>
      <w:bCs/>
      <w:w w:val="50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182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49D4CF3-96EC-4763-932C-CD248AEF85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434</Words>
  <Characters>2822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3250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Sauer, Wilfried</cp:lastModifiedBy>
  <cp:revision>4</cp:revision>
  <cp:lastPrinted>2020-04-28T13:58:00Z</cp:lastPrinted>
  <dcterms:created xsi:type="dcterms:W3CDTF">2020-04-28T13:00:00Z</dcterms:created>
  <dcterms:modified xsi:type="dcterms:W3CDTF">2020-04-28T14:28:00Z</dcterms:modified>
</cp:coreProperties>
</file>