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FF2" w:rsidRDefault="00A12FF2" w:rsidP="00C75766">
      <w:pPr>
        <w:pStyle w:val="titel"/>
        <w:tabs>
          <w:tab w:val="clear" w:pos="0"/>
        </w:tabs>
        <w:spacing w:before="120" w:after="120"/>
        <w:ind w:right="2835"/>
        <w:jc w:val="both"/>
        <w:rPr>
          <w:color w:val="auto"/>
          <w:sz w:val="28"/>
          <w:szCs w:val="28"/>
          <w:lang w:val="de-DE"/>
        </w:rPr>
      </w:pPr>
      <w:r>
        <w:rPr>
          <w:color w:val="auto"/>
          <w:sz w:val="28"/>
          <w:szCs w:val="28"/>
          <w:lang w:val="de-DE"/>
        </w:rPr>
        <w:t>Hauptversammlung</w:t>
      </w:r>
      <w:r w:rsidR="004E4C48">
        <w:rPr>
          <w:color w:val="auto"/>
          <w:sz w:val="28"/>
          <w:szCs w:val="28"/>
          <w:lang w:val="de-DE"/>
        </w:rPr>
        <w:t xml:space="preserve"> der KSB SE &amp; Co. KGaA:</w:t>
      </w:r>
    </w:p>
    <w:p w:rsidR="006324C7" w:rsidRDefault="00990A09" w:rsidP="00C75766">
      <w:pPr>
        <w:pStyle w:val="titel"/>
        <w:tabs>
          <w:tab w:val="clear" w:pos="0"/>
        </w:tabs>
        <w:spacing w:before="120" w:after="120"/>
        <w:ind w:right="2835"/>
        <w:jc w:val="both"/>
        <w:rPr>
          <w:color w:val="auto"/>
          <w:sz w:val="28"/>
          <w:szCs w:val="28"/>
          <w:lang w:val="de-DE"/>
        </w:rPr>
      </w:pPr>
      <w:r>
        <w:rPr>
          <w:color w:val="auto"/>
          <w:sz w:val="28"/>
          <w:szCs w:val="28"/>
          <w:lang w:val="de-DE"/>
        </w:rPr>
        <w:t>M</w:t>
      </w:r>
      <w:r w:rsidR="006324C7">
        <w:rPr>
          <w:color w:val="auto"/>
          <w:sz w:val="28"/>
          <w:szCs w:val="28"/>
          <w:lang w:val="de-DE"/>
        </w:rPr>
        <w:t>it Geschäftsjahr 2019 sehr zufrie</w:t>
      </w:r>
      <w:bookmarkStart w:id="0" w:name="_GoBack"/>
      <w:bookmarkEnd w:id="0"/>
      <w:r w:rsidR="006324C7">
        <w:rPr>
          <w:color w:val="auto"/>
          <w:sz w:val="28"/>
          <w:szCs w:val="28"/>
          <w:lang w:val="de-DE"/>
        </w:rPr>
        <w:t>den</w:t>
      </w:r>
      <w:r>
        <w:rPr>
          <w:color w:val="auto"/>
          <w:sz w:val="28"/>
          <w:szCs w:val="28"/>
          <w:lang w:val="de-DE"/>
        </w:rPr>
        <w:tab/>
      </w:r>
      <w:r>
        <w:rPr>
          <w:color w:val="auto"/>
          <w:sz w:val="28"/>
          <w:szCs w:val="28"/>
          <w:lang w:val="de-DE"/>
        </w:rPr>
        <w:br/>
        <w:t>Aufgrund Corona verhaltener Start ins Jahr 2020</w:t>
      </w:r>
    </w:p>
    <w:p w:rsidR="006324C7" w:rsidRPr="00436DA0" w:rsidRDefault="006324C7" w:rsidP="008147FE">
      <w:pPr>
        <w:spacing w:before="120" w:after="120" w:line="360" w:lineRule="auto"/>
        <w:ind w:right="2835"/>
        <w:jc w:val="both"/>
        <w:rPr>
          <w:rFonts w:ascii="Arial" w:hAnsi="Arial" w:cs="Arial"/>
          <w:w w:val="100"/>
          <w:sz w:val="16"/>
          <w:szCs w:val="16"/>
        </w:rPr>
      </w:pPr>
    </w:p>
    <w:p w:rsidR="007154CE" w:rsidRDefault="007154CE" w:rsidP="007154CE">
      <w:pPr>
        <w:pStyle w:val="Listenabsatz"/>
        <w:numPr>
          <w:ilvl w:val="0"/>
          <w:numId w:val="2"/>
        </w:numPr>
        <w:spacing w:before="120" w:after="120" w:line="360" w:lineRule="auto"/>
        <w:ind w:right="2835"/>
        <w:jc w:val="both"/>
        <w:rPr>
          <w:rFonts w:ascii="Arial" w:hAnsi="Arial" w:cs="Arial"/>
          <w:w w:val="100"/>
          <w:sz w:val="22"/>
          <w:szCs w:val="22"/>
        </w:rPr>
      </w:pPr>
      <w:r w:rsidRPr="00297E9E">
        <w:rPr>
          <w:rFonts w:ascii="Arial" w:hAnsi="Arial" w:cs="Arial"/>
          <w:w w:val="100"/>
          <w:sz w:val="22"/>
          <w:szCs w:val="22"/>
        </w:rPr>
        <w:t xml:space="preserve">Auftragseingang, Umsatz und EBIT im Rahmen der </w:t>
      </w:r>
      <w:r>
        <w:rPr>
          <w:rFonts w:ascii="Arial" w:hAnsi="Arial" w:cs="Arial"/>
          <w:w w:val="100"/>
          <w:sz w:val="22"/>
          <w:szCs w:val="22"/>
        </w:rPr>
        <w:t>Prognose</w:t>
      </w:r>
      <w:r w:rsidR="00885B9C">
        <w:rPr>
          <w:rFonts w:ascii="Arial" w:hAnsi="Arial" w:cs="Arial"/>
          <w:w w:val="100"/>
          <w:sz w:val="22"/>
          <w:szCs w:val="22"/>
        </w:rPr>
        <w:t xml:space="preserve"> für das Jahr </w:t>
      </w:r>
      <w:r w:rsidR="00172916">
        <w:rPr>
          <w:rFonts w:ascii="Arial" w:hAnsi="Arial" w:cs="Arial"/>
          <w:w w:val="100"/>
          <w:sz w:val="22"/>
          <w:szCs w:val="22"/>
        </w:rPr>
        <w:t>2019</w:t>
      </w:r>
    </w:p>
    <w:p w:rsidR="007154CE" w:rsidRDefault="007154CE" w:rsidP="007154CE">
      <w:pPr>
        <w:pStyle w:val="Listenabsatz"/>
        <w:numPr>
          <w:ilvl w:val="0"/>
          <w:numId w:val="2"/>
        </w:numPr>
        <w:spacing w:before="120" w:after="120" w:line="360" w:lineRule="auto"/>
        <w:ind w:right="2835"/>
        <w:jc w:val="both"/>
        <w:rPr>
          <w:rFonts w:ascii="Arial" w:hAnsi="Arial" w:cs="Arial"/>
          <w:w w:val="100"/>
          <w:sz w:val="22"/>
          <w:szCs w:val="22"/>
        </w:rPr>
      </w:pPr>
      <w:r>
        <w:rPr>
          <w:rFonts w:ascii="Arial" w:hAnsi="Arial" w:cs="Arial"/>
          <w:w w:val="100"/>
          <w:sz w:val="22"/>
          <w:szCs w:val="22"/>
        </w:rPr>
        <w:t>Strategieprojekt Climb 21 richtet Unternehmen konsequent auf Märkte aus</w:t>
      </w:r>
    </w:p>
    <w:p w:rsidR="007154CE" w:rsidRDefault="007154CE" w:rsidP="007154CE">
      <w:pPr>
        <w:pStyle w:val="Listenabsatz"/>
        <w:numPr>
          <w:ilvl w:val="0"/>
          <w:numId w:val="2"/>
        </w:numPr>
        <w:spacing w:before="120" w:after="120" w:line="360" w:lineRule="auto"/>
        <w:ind w:right="2835"/>
        <w:jc w:val="both"/>
        <w:rPr>
          <w:rFonts w:ascii="Arial" w:hAnsi="Arial" w:cs="Arial"/>
          <w:w w:val="100"/>
          <w:sz w:val="22"/>
          <w:szCs w:val="22"/>
        </w:rPr>
      </w:pPr>
      <w:r>
        <w:rPr>
          <w:rFonts w:ascii="Arial" w:hAnsi="Arial" w:cs="Arial"/>
          <w:w w:val="100"/>
          <w:sz w:val="22"/>
          <w:szCs w:val="22"/>
        </w:rPr>
        <w:t>Lockdown in mehreren Lä</w:t>
      </w:r>
      <w:r w:rsidR="00C95672">
        <w:rPr>
          <w:rFonts w:ascii="Arial" w:hAnsi="Arial" w:cs="Arial"/>
          <w:w w:val="100"/>
          <w:sz w:val="22"/>
          <w:szCs w:val="22"/>
        </w:rPr>
        <w:t>ndern beeinträchtigt Geschäftsen</w:t>
      </w:r>
      <w:r>
        <w:rPr>
          <w:rFonts w:ascii="Arial" w:hAnsi="Arial" w:cs="Arial"/>
          <w:w w:val="100"/>
          <w:sz w:val="22"/>
          <w:szCs w:val="22"/>
        </w:rPr>
        <w:t>twicklung</w:t>
      </w:r>
    </w:p>
    <w:p w:rsidR="007154CE" w:rsidRPr="00436DA0" w:rsidRDefault="007154CE" w:rsidP="007154CE">
      <w:pPr>
        <w:spacing w:before="120" w:after="120" w:line="360" w:lineRule="auto"/>
        <w:ind w:right="2835"/>
        <w:jc w:val="both"/>
        <w:rPr>
          <w:rFonts w:ascii="Arial" w:hAnsi="Arial" w:cs="Arial"/>
          <w:w w:val="100"/>
          <w:sz w:val="16"/>
          <w:szCs w:val="16"/>
        </w:rPr>
      </w:pPr>
    </w:p>
    <w:p w:rsidR="00C95672" w:rsidRDefault="007154CE" w:rsidP="007154CE">
      <w:pPr>
        <w:spacing w:before="120" w:after="120" w:line="340" w:lineRule="atLeast"/>
        <w:ind w:right="2835"/>
        <w:jc w:val="both"/>
        <w:rPr>
          <w:rFonts w:ascii="Arial" w:hAnsi="Arial" w:cs="Arial"/>
          <w:w w:val="100"/>
          <w:sz w:val="22"/>
          <w:szCs w:val="22"/>
        </w:rPr>
      </w:pPr>
      <w:r w:rsidRPr="00804CF6">
        <w:rPr>
          <w:rFonts w:ascii="Arial" w:hAnsi="Arial" w:cs="Arial"/>
          <w:w w:val="100"/>
          <w:sz w:val="22"/>
          <w:szCs w:val="22"/>
        </w:rPr>
        <w:t xml:space="preserve">FRANKENTHAL: </w:t>
      </w:r>
      <w:r w:rsidR="00B44B30">
        <w:rPr>
          <w:rFonts w:ascii="Arial" w:hAnsi="Arial" w:cs="Arial"/>
          <w:w w:val="100"/>
          <w:sz w:val="22"/>
          <w:szCs w:val="22"/>
        </w:rPr>
        <w:t xml:space="preserve">Ein sehr positives </w:t>
      </w:r>
      <w:r w:rsidR="00C95672">
        <w:rPr>
          <w:rFonts w:ascii="Arial" w:hAnsi="Arial" w:cs="Arial"/>
          <w:w w:val="100"/>
          <w:sz w:val="22"/>
          <w:szCs w:val="22"/>
        </w:rPr>
        <w:t xml:space="preserve">Bild </w:t>
      </w:r>
      <w:r w:rsidR="00B44B30">
        <w:rPr>
          <w:rFonts w:ascii="Arial" w:hAnsi="Arial" w:cs="Arial"/>
          <w:w w:val="100"/>
          <w:sz w:val="22"/>
          <w:szCs w:val="22"/>
        </w:rPr>
        <w:t xml:space="preserve">für das abgelaufene Geschäftsjahr 2019 </w:t>
      </w:r>
      <w:r w:rsidR="00C95672">
        <w:rPr>
          <w:rFonts w:ascii="Arial" w:hAnsi="Arial" w:cs="Arial"/>
          <w:w w:val="100"/>
          <w:sz w:val="22"/>
          <w:szCs w:val="22"/>
        </w:rPr>
        <w:t xml:space="preserve">zeichnete der Frankenthaler </w:t>
      </w:r>
      <w:r w:rsidRPr="00804CF6">
        <w:rPr>
          <w:rFonts w:ascii="Arial" w:hAnsi="Arial" w:cs="Arial"/>
          <w:w w:val="100"/>
          <w:sz w:val="22"/>
          <w:szCs w:val="22"/>
        </w:rPr>
        <w:t xml:space="preserve">Pumpen- und Armaturenhersteller KSB </w:t>
      </w:r>
      <w:r w:rsidR="00C95672">
        <w:rPr>
          <w:rFonts w:ascii="Arial" w:hAnsi="Arial" w:cs="Arial"/>
          <w:w w:val="100"/>
          <w:sz w:val="22"/>
          <w:szCs w:val="22"/>
        </w:rPr>
        <w:t xml:space="preserve">auf seiner </w:t>
      </w:r>
      <w:r w:rsidR="00A93DAA">
        <w:rPr>
          <w:rFonts w:ascii="Arial" w:hAnsi="Arial" w:cs="Arial"/>
          <w:w w:val="100"/>
          <w:sz w:val="22"/>
          <w:szCs w:val="22"/>
        </w:rPr>
        <w:t>vom Aufsi</w:t>
      </w:r>
      <w:r w:rsidR="00157560">
        <w:rPr>
          <w:rFonts w:ascii="Arial" w:hAnsi="Arial" w:cs="Arial"/>
          <w:w w:val="100"/>
          <w:sz w:val="22"/>
          <w:szCs w:val="22"/>
        </w:rPr>
        <w:t>ch</w:t>
      </w:r>
      <w:r w:rsidR="00A93DAA">
        <w:rPr>
          <w:rFonts w:ascii="Arial" w:hAnsi="Arial" w:cs="Arial"/>
          <w:w w:val="100"/>
          <w:sz w:val="22"/>
          <w:szCs w:val="22"/>
        </w:rPr>
        <w:t xml:space="preserve">tsratsvorsitzenden Dr. Bernd Flohr geleiteten </w:t>
      </w:r>
      <w:r w:rsidR="00C95672">
        <w:rPr>
          <w:rFonts w:ascii="Arial" w:hAnsi="Arial" w:cs="Arial"/>
          <w:w w:val="100"/>
          <w:sz w:val="22"/>
          <w:szCs w:val="22"/>
        </w:rPr>
        <w:t>Hauptversammlung</w:t>
      </w:r>
      <w:r w:rsidR="00FB47CD">
        <w:rPr>
          <w:rFonts w:ascii="Arial" w:hAnsi="Arial" w:cs="Arial"/>
          <w:w w:val="100"/>
          <w:sz w:val="22"/>
          <w:szCs w:val="22"/>
        </w:rPr>
        <w:t xml:space="preserve"> </w:t>
      </w:r>
      <w:r w:rsidR="0080541D">
        <w:rPr>
          <w:rFonts w:ascii="Arial" w:hAnsi="Arial" w:cs="Arial"/>
          <w:w w:val="100"/>
          <w:sz w:val="22"/>
          <w:szCs w:val="22"/>
        </w:rPr>
        <w:t xml:space="preserve">am </w:t>
      </w:r>
      <w:r w:rsidR="00512963">
        <w:rPr>
          <w:rFonts w:ascii="Arial" w:hAnsi="Arial" w:cs="Arial"/>
          <w:w w:val="100"/>
          <w:sz w:val="22"/>
          <w:szCs w:val="22"/>
        </w:rPr>
        <w:t>13. Mai</w:t>
      </w:r>
      <w:r w:rsidR="004103F1">
        <w:rPr>
          <w:rFonts w:ascii="Arial" w:hAnsi="Arial" w:cs="Arial"/>
          <w:w w:val="100"/>
          <w:sz w:val="22"/>
          <w:szCs w:val="22"/>
        </w:rPr>
        <w:t xml:space="preserve">, die </w:t>
      </w:r>
      <w:r w:rsidR="00C95672">
        <w:rPr>
          <w:rFonts w:ascii="Arial" w:hAnsi="Arial" w:cs="Arial"/>
          <w:w w:val="100"/>
          <w:sz w:val="22"/>
          <w:szCs w:val="22"/>
        </w:rPr>
        <w:t>aufgrund der Auswirkungen des Corona-Virus diesmal ausschließlich virtuell stattfand.</w:t>
      </w:r>
      <w:r w:rsidR="00B2269E">
        <w:rPr>
          <w:rFonts w:ascii="Arial" w:hAnsi="Arial" w:cs="Arial"/>
          <w:w w:val="100"/>
          <w:sz w:val="22"/>
          <w:szCs w:val="22"/>
        </w:rPr>
        <w:t xml:space="preserve"> </w:t>
      </w:r>
    </w:p>
    <w:p w:rsidR="00C7043A" w:rsidRDefault="007154CE" w:rsidP="007154CE">
      <w:pPr>
        <w:spacing w:before="120" w:after="120" w:line="340" w:lineRule="atLeast"/>
        <w:ind w:right="2835"/>
        <w:jc w:val="both"/>
        <w:rPr>
          <w:rFonts w:ascii="Arial" w:hAnsi="Arial" w:cs="Arial"/>
          <w:w w:val="100"/>
          <w:sz w:val="22"/>
          <w:szCs w:val="22"/>
        </w:rPr>
      </w:pPr>
      <w:r w:rsidRPr="00804CF6">
        <w:rPr>
          <w:rFonts w:ascii="Arial" w:hAnsi="Arial" w:cs="Arial"/>
          <w:w w:val="100"/>
          <w:sz w:val="22"/>
          <w:szCs w:val="22"/>
        </w:rPr>
        <w:t xml:space="preserve">Der Auftragseingang ist </w:t>
      </w:r>
      <w:r w:rsidR="005B7887">
        <w:rPr>
          <w:rFonts w:ascii="Arial" w:hAnsi="Arial" w:cs="Arial"/>
          <w:w w:val="100"/>
          <w:sz w:val="22"/>
          <w:szCs w:val="22"/>
        </w:rPr>
        <w:t xml:space="preserve">im Geschäftsjahr 2019 </w:t>
      </w:r>
      <w:r w:rsidRPr="00804CF6">
        <w:rPr>
          <w:rFonts w:ascii="Arial" w:hAnsi="Arial" w:cs="Arial"/>
          <w:w w:val="100"/>
          <w:sz w:val="22"/>
          <w:szCs w:val="22"/>
        </w:rPr>
        <w:t>um 150,2</w:t>
      </w:r>
      <w:r>
        <w:rPr>
          <w:rFonts w:ascii="Arial" w:hAnsi="Arial" w:cs="Arial"/>
          <w:w w:val="100"/>
          <w:sz w:val="22"/>
          <w:szCs w:val="22"/>
        </w:rPr>
        <w:t> </w:t>
      </w:r>
      <w:r w:rsidRPr="00804CF6">
        <w:rPr>
          <w:rFonts w:ascii="Arial" w:hAnsi="Arial" w:cs="Arial"/>
          <w:w w:val="100"/>
          <w:sz w:val="22"/>
          <w:szCs w:val="22"/>
        </w:rPr>
        <w:t>Mio.</w:t>
      </w:r>
      <w:r>
        <w:rPr>
          <w:rFonts w:ascii="Arial" w:hAnsi="Arial" w:cs="Arial"/>
          <w:w w:val="100"/>
          <w:sz w:val="22"/>
          <w:szCs w:val="22"/>
        </w:rPr>
        <w:t> </w:t>
      </w:r>
      <w:r w:rsidRPr="00804CF6">
        <w:rPr>
          <w:rFonts w:ascii="Arial" w:hAnsi="Arial" w:cs="Arial"/>
          <w:w w:val="100"/>
          <w:sz w:val="22"/>
          <w:szCs w:val="22"/>
        </w:rPr>
        <w:t>€ auf 2.453,8</w:t>
      </w:r>
      <w:r>
        <w:rPr>
          <w:rFonts w:ascii="Arial" w:hAnsi="Arial" w:cs="Arial"/>
          <w:w w:val="100"/>
          <w:sz w:val="22"/>
          <w:szCs w:val="22"/>
        </w:rPr>
        <w:t> </w:t>
      </w:r>
      <w:r w:rsidRPr="00804CF6">
        <w:rPr>
          <w:rFonts w:ascii="Arial" w:hAnsi="Arial" w:cs="Arial"/>
          <w:w w:val="100"/>
          <w:sz w:val="22"/>
          <w:szCs w:val="22"/>
        </w:rPr>
        <w:t>Mio.</w:t>
      </w:r>
      <w:r>
        <w:rPr>
          <w:rFonts w:ascii="Arial" w:hAnsi="Arial" w:cs="Arial"/>
          <w:w w:val="100"/>
          <w:sz w:val="22"/>
          <w:szCs w:val="22"/>
        </w:rPr>
        <w:t> </w:t>
      </w:r>
      <w:r w:rsidRPr="00804CF6">
        <w:rPr>
          <w:rFonts w:ascii="Arial" w:hAnsi="Arial" w:cs="Arial"/>
          <w:w w:val="100"/>
          <w:sz w:val="22"/>
          <w:szCs w:val="22"/>
        </w:rPr>
        <w:t>€ und der Umsatz um 137,2</w:t>
      </w:r>
      <w:r>
        <w:rPr>
          <w:rFonts w:ascii="Arial" w:hAnsi="Arial" w:cs="Arial"/>
          <w:w w:val="100"/>
          <w:sz w:val="22"/>
          <w:szCs w:val="22"/>
        </w:rPr>
        <w:t> </w:t>
      </w:r>
      <w:r w:rsidRPr="00804CF6">
        <w:rPr>
          <w:rFonts w:ascii="Arial" w:hAnsi="Arial" w:cs="Arial"/>
          <w:w w:val="100"/>
          <w:sz w:val="22"/>
          <w:szCs w:val="22"/>
        </w:rPr>
        <w:t>Mio.</w:t>
      </w:r>
      <w:r>
        <w:rPr>
          <w:rFonts w:ascii="Arial" w:hAnsi="Arial" w:cs="Arial"/>
          <w:w w:val="100"/>
          <w:sz w:val="22"/>
          <w:szCs w:val="22"/>
        </w:rPr>
        <w:t> </w:t>
      </w:r>
      <w:r w:rsidRPr="00804CF6">
        <w:rPr>
          <w:rFonts w:ascii="Arial" w:hAnsi="Arial" w:cs="Arial"/>
          <w:w w:val="100"/>
          <w:sz w:val="22"/>
          <w:szCs w:val="22"/>
        </w:rPr>
        <w:t>€ auf 2.383,2</w:t>
      </w:r>
      <w:r>
        <w:rPr>
          <w:rFonts w:ascii="Arial" w:hAnsi="Arial" w:cs="Arial"/>
          <w:w w:val="100"/>
          <w:sz w:val="22"/>
          <w:szCs w:val="22"/>
        </w:rPr>
        <w:t> </w:t>
      </w:r>
      <w:r w:rsidRPr="00804CF6">
        <w:rPr>
          <w:rFonts w:ascii="Arial" w:hAnsi="Arial" w:cs="Arial"/>
          <w:w w:val="100"/>
          <w:sz w:val="22"/>
          <w:szCs w:val="22"/>
        </w:rPr>
        <w:t>Mio.</w:t>
      </w:r>
      <w:r>
        <w:rPr>
          <w:rFonts w:ascii="Arial" w:hAnsi="Arial" w:cs="Arial"/>
          <w:w w:val="100"/>
          <w:sz w:val="22"/>
          <w:szCs w:val="22"/>
        </w:rPr>
        <w:t> </w:t>
      </w:r>
      <w:r w:rsidRPr="00804CF6">
        <w:rPr>
          <w:rFonts w:ascii="Arial" w:hAnsi="Arial" w:cs="Arial"/>
          <w:w w:val="100"/>
          <w:sz w:val="22"/>
          <w:szCs w:val="22"/>
        </w:rPr>
        <w:t>€ gestiegen. Zusätzlich hat KSB das operative Ergebnis (EBIT) in Höhe von 113,6</w:t>
      </w:r>
      <w:r>
        <w:rPr>
          <w:rFonts w:ascii="Arial" w:hAnsi="Arial" w:cs="Arial"/>
          <w:w w:val="100"/>
          <w:sz w:val="22"/>
          <w:szCs w:val="22"/>
        </w:rPr>
        <w:t> </w:t>
      </w:r>
      <w:r w:rsidRPr="00804CF6">
        <w:rPr>
          <w:rFonts w:ascii="Arial" w:hAnsi="Arial" w:cs="Arial"/>
          <w:w w:val="100"/>
          <w:sz w:val="22"/>
          <w:szCs w:val="22"/>
        </w:rPr>
        <w:t>Mio.</w:t>
      </w:r>
      <w:r>
        <w:rPr>
          <w:rFonts w:ascii="Arial" w:hAnsi="Arial" w:cs="Arial"/>
          <w:w w:val="100"/>
          <w:sz w:val="22"/>
          <w:szCs w:val="22"/>
        </w:rPr>
        <w:t> </w:t>
      </w:r>
      <w:r w:rsidRPr="00804CF6">
        <w:rPr>
          <w:rFonts w:ascii="Arial" w:hAnsi="Arial" w:cs="Arial"/>
          <w:w w:val="100"/>
          <w:sz w:val="22"/>
          <w:szCs w:val="22"/>
        </w:rPr>
        <w:t>€ gegenüber dem Vorjahr deutlich verbessert. Ber</w:t>
      </w:r>
      <w:r>
        <w:rPr>
          <w:rFonts w:ascii="Arial" w:hAnsi="Arial" w:cs="Arial"/>
          <w:w w:val="100"/>
          <w:sz w:val="22"/>
          <w:szCs w:val="22"/>
        </w:rPr>
        <w:t>einigt um die aufgrund des IFRS </w:t>
      </w:r>
      <w:r w:rsidRPr="00804CF6">
        <w:rPr>
          <w:rFonts w:ascii="Arial" w:hAnsi="Arial" w:cs="Arial"/>
          <w:w w:val="100"/>
          <w:sz w:val="22"/>
          <w:szCs w:val="22"/>
        </w:rPr>
        <w:t>16 erstmalig erfassten Leasingverbindlichkeiten konnte KSB die Nettofinanzposition um 38,4</w:t>
      </w:r>
      <w:r>
        <w:rPr>
          <w:rFonts w:ascii="Arial" w:hAnsi="Arial" w:cs="Arial"/>
          <w:w w:val="100"/>
          <w:sz w:val="22"/>
          <w:szCs w:val="22"/>
        </w:rPr>
        <w:t> </w:t>
      </w:r>
      <w:r w:rsidRPr="00804CF6">
        <w:rPr>
          <w:rFonts w:ascii="Arial" w:hAnsi="Arial" w:cs="Arial"/>
          <w:w w:val="100"/>
          <w:sz w:val="22"/>
          <w:szCs w:val="22"/>
        </w:rPr>
        <w:t>Mio.</w:t>
      </w:r>
      <w:r>
        <w:rPr>
          <w:rFonts w:ascii="Arial" w:hAnsi="Arial" w:cs="Arial"/>
          <w:w w:val="100"/>
          <w:sz w:val="22"/>
          <w:szCs w:val="22"/>
        </w:rPr>
        <w:t> </w:t>
      </w:r>
      <w:r w:rsidRPr="00804CF6">
        <w:rPr>
          <w:rFonts w:ascii="Arial" w:hAnsi="Arial" w:cs="Arial"/>
          <w:w w:val="100"/>
          <w:sz w:val="22"/>
          <w:szCs w:val="22"/>
        </w:rPr>
        <w:t>€ auf 293,4</w:t>
      </w:r>
      <w:r>
        <w:rPr>
          <w:rFonts w:ascii="Arial" w:hAnsi="Arial" w:cs="Arial"/>
          <w:w w:val="100"/>
          <w:sz w:val="22"/>
          <w:szCs w:val="22"/>
        </w:rPr>
        <w:t> </w:t>
      </w:r>
      <w:r w:rsidRPr="00804CF6">
        <w:rPr>
          <w:rFonts w:ascii="Arial" w:hAnsi="Arial" w:cs="Arial"/>
          <w:w w:val="100"/>
          <w:sz w:val="22"/>
          <w:szCs w:val="22"/>
        </w:rPr>
        <w:t>Mio.</w:t>
      </w:r>
      <w:r>
        <w:rPr>
          <w:rFonts w:ascii="Arial" w:hAnsi="Arial" w:cs="Arial"/>
          <w:w w:val="100"/>
          <w:sz w:val="22"/>
          <w:szCs w:val="22"/>
        </w:rPr>
        <w:t> </w:t>
      </w:r>
      <w:r w:rsidRPr="00804CF6">
        <w:rPr>
          <w:rFonts w:ascii="Arial" w:hAnsi="Arial" w:cs="Arial"/>
          <w:w w:val="100"/>
          <w:sz w:val="22"/>
          <w:szCs w:val="22"/>
        </w:rPr>
        <w:t>€ ausbauen.</w:t>
      </w:r>
      <w:r w:rsidR="005E0435">
        <w:rPr>
          <w:rFonts w:ascii="Arial" w:hAnsi="Arial" w:cs="Arial"/>
          <w:w w:val="100"/>
          <w:sz w:val="22"/>
          <w:szCs w:val="22"/>
        </w:rPr>
        <w:t xml:space="preserve"> </w:t>
      </w:r>
    </w:p>
    <w:p w:rsidR="007154CE" w:rsidRPr="00804CF6" w:rsidRDefault="005E0435" w:rsidP="007154CE">
      <w:pPr>
        <w:spacing w:before="120" w:after="120" w:line="340" w:lineRule="atLeast"/>
        <w:ind w:right="2835"/>
        <w:jc w:val="both"/>
        <w:rPr>
          <w:rFonts w:ascii="Arial" w:hAnsi="Arial" w:cs="Arial"/>
          <w:w w:val="100"/>
          <w:sz w:val="22"/>
          <w:szCs w:val="22"/>
        </w:rPr>
      </w:pPr>
      <w:r>
        <w:rPr>
          <w:rFonts w:ascii="Arial" w:hAnsi="Arial" w:cs="Arial"/>
          <w:w w:val="100"/>
          <w:sz w:val="22"/>
          <w:szCs w:val="22"/>
        </w:rPr>
        <w:t xml:space="preserve">Angesichts dieser guten </w:t>
      </w:r>
      <w:r w:rsidR="00C7043A">
        <w:rPr>
          <w:rFonts w:ascii="Arial" w:hAnsi="Arial" w:cs="Arial"/>
          <w:w w:val="100"/>
          <w:sz w:val="22"/>
          <w:szCs w:val="22"/>
        </w:rPr>
        <w:t xml:space="preserve">Ergebnisentwicklung </w:t>
      </w:r>
      <w:r>
        <w:rPr>
          <w:rFonts w:ascii="Arial" w:hAnsi="Arial" w:cs="Arial"/>
          <w:w w:val="100"/>
          <w:sz w:val="22"/>
          <w:szCs w:val="22"/>
        </w:rPr>
        <w:t>stimmte</w:t>
      </w:r>
      <w:r w:rsidR="00C7043A">
        <w:rPr>
          <w:rFonts w:ascii="Arial" w:hAnsi="Arial" w:cs="Arial"/>
          <w:w w:val="100"/>
          <w:sz w:val="22"/>
          <w:szCs w:val="22"/>
        </w:rPr>
        <w:t>n</w:t>
      </w:r>
      <w:r>
        <w:rPr>
          <w:rFonts w:ascii="Arial" w:hAnsi="Arial" w:cs="Arial"/>
          <w:w w:val="100"/>
          <w:sz w:val="22"/>
          <w:szCs w:val="22"/>
        </w:rPr>
        <w:t xml:space="preserve"> </w:t>
      </w:r>
      <w:r w:rsidR="00C7043A">
        <w:rPr>
          <w:rFonts w:ascii="Arial" w:hAnsi="Arial" w:cs="Arial"/>
          <w:w w:val="100"/>
          <w:sz w:val="22"/>
          <w:szCs w:val="22"/>
        </w:rPr>
        <w:t xml:space="preserve">die Aktionäre einer gegenüber dem Vorjahr </w:t>
      </w:r>
      <w:r w:rsidR="009955E8">
        <w:rPr>
          <w:rFonts w:ascii="Arial" w:hAnsi="Arial" w:cs="Arial"/>
          <w:w w:val="100"/>
          <w:sz w:val="22"/>
          <w:szCs w:val="22"/>
        </w:rPr>
        <w:t xml:space="preserve">höheren Dividende </w:t>
      </w:r>
      <w:r w:rsidR="00A41DAD">
        <w:rPr>
          <w:rFonts w:ascii="Arial" w:hAnsi="Arial" w:cs="Arial"/>
          <w:w w:val="100"/>
          <w:sz w:val="22"/>
          <w:szCs w:val="22"/>
        </w:rPr>
        <w:t>von 3,00 € auf 8,50 € für die Stammaktien und von 3,38</w:t>
      </w:r>
      <w:r w:rsidR="002F77FF">
        <w:rPr>
          <w:rFonts w:ascii="Arial" w:hAnsi="Arial" w:cs="Arial"/>
          <w:w w:val="100"/>
          <w:sz w:val="22"/>
          <w:szCs w:val="22"/>
        </w:rPr>
        <w:t> € auf 8,76 € für die Vorzugsaktien zu. „</w:t>
      </w:r>
      <w:r w:rsidR="005659E1">
        <w:rPr>
          <w:rFonts w:ascii="Arial" w:hAnsi="Arial" w:cs="Arial"/>
          <w:w w:val="100"/>
          <w:sz w:val="22"/>
          <w:szCs w:val="22"/>
        </w:rPr>
        <w:t xml:space="preserve">Wir schütten </w:t>
      </w:r>
      <w:r w:rsidR="00F26FF4">
        <w:rPr>
          <w:rFonts w:ascii="Arial" w:hAnsi="Arial" w:cs="Arial"/>
          <w:w w:val="100"/>
          <w:sz w:val="22"/>
          <w:szCs w:val="22"/>
        </w:rPr>
        <w:t xml:space="preserve">damit </w:t>
      </w:r>
      <w:r w:rsidR="005659E1">
        <w:rPr>
          <w:rFonts w:ascii="Arial" w:hAnsi="Arial" w:cs="Arial"/>
          <w:w w:val="100"/>
          <w:sz w:val="22"/>
          <w:szCs w:val="22"/>
        </w:rPr>
        <w:t xml:space="preserve">rund </w:t>
      </w:r>
      <w:r w:rsidR="00C77674">
        <w:rPr>
          <w:rFonts w:ascii="Arial" w:hAnsi="Arial" w:cs="Arial"/>
          <w:w w:val="100"/>
          <w:sz w:val="22"/>
          <w:szCs w:val="22"/>
        </w:rPr>
        <w:t>35</w:t>
      </w:r>
      <w:r w:rsidR="005659E1">
        <w:rPr>
          <w:rFonts w:ascii="Arial" w:hAnsi="Arial" w:cs="Arial"/>
          <w:w w:val="100"/>
          <w:sz w:val="22"/>
          <w:szCs w:val="22"/>
        </w:rPr>
        <w:t xml:space="preserve"> Prozent an unsere </w:t>
      </w:r>
      <w:r w:rsidR="00A038A1">
        <w:rPr>
          <w:rFonts w:ascii="Arial" w:hAnsi="Arial" w:cs="Arial"/>
          <w:w w:val="100"/>
          <w:sz w:val="22"/>
          <w:szCs w:val="22"/>
        </w:rPr>
        <w:t>Aktionäre aus</w:t>
      </w:r>
      <w:r w:rsidR="00FB47CD">
        <w:rPr>
          <w:rFonts w:ascii="Arial" w:hAnsi="Arial" w:cs="Arial"/>
          <w:w w:val="100"/>
          <w:sz w:val="22"/>
          <w:szCs w:val="22"/>
        </w:rPr>
        <w:t xml:space="preserve">. Das </w:t>
      </w:r>
      <w:r w:rsidR="00A038A1">
        <w:rPr>
          <w:rFonts w:ascii="Arial" w:hAnsi="Arial" w:cs="Arial"/>
          <w:w w:val="100"/>
          <w:sz w:val="22"/>
          <w:szCs w:val="22"/>
        </w:rPr>
        <w:t xml:space="preserve">ist </w:t>
      </w:r>
      <w:r w:rsidR="00FB47CD">
        <w:rPr>
          <w:rFonts w:ascii="Arial" w:hAnsi="Arial" w:cs="Arial"/>
          <w:w w:val="100"/>
          <w:sz w:val="22"/>
          <w:szCs w:val="22"/>
        </w:rPr>
        <w:t>in</w:t>
      </w:r>
      <w:r w:rsidR="00A038A1">
        <w:rPr>
          <w:rFonts w:ascii="Arial" w:hAnsi="Arial" w:cs="Arial"/>
          <w:w w:val="100"/>
          <w:sz w:val="22"/>
          <w:szCs w:val="22"/>
        </w:rPr>
        <w:t xml:space="preserve"> der aktuellen Situation </w:t>
      </w:r>
      <w:r w:rsidR="00FB47CD">
        <w:rPr>
          <w:rFonts w:ascii="Arial" w:hAnsi="Arial" w:cs="Arial"/>
          <w:w w:val="100"/>
          <w:sz w:val="22"/>
          <w:szCs w:val="22"/>
        </w:rPr>
        <w:t xml:space="preserve">auch </w:t>
      </w:r>
      <w:r w:rsidR="00A038A1">
        <w:rPr>
          <w:rFonts w:ascii="Arial" w:hAnsi="Arial" w:cs="Arial"/>
          <w:w w:val="100"/>
          <w:sz w:val="22"/>
          <w:szCs w:val="22"/>
        </w:rPr>
        <w:t>ein klares Signal, dass wir von der</w:t>
      </w:r>
      <w:r w:rsidR="002172CC">
        <w:rPr>
          <w:rFonts w:ascii="Arial" w:hAnsi="Arial" w:cs="Arial"/>
          <w:w w:val="100"/>
          <w:sz w:val="22"/>
          <w:szCs w:val="22"/>
        </w:rPr>
        <w:t xml:space="preserve"> </w:t>
      </w:r>
      <w:r w:rsidR="007C0D27">
        <w:rPr>
          <w:rFonts w:ascii="Arial" w:hAnsi="Arial" w:cs="Arial"/>
          <w:w w:val="100"/>
          <w:sz w:val="22"/>
          <w:szCs w:val="22"/>
        </w:rPr>
        <w:t>langfristige</w:t>
      </w:r>
      <w:r w:rsidR="00A038A1">
        <w:rPr>
          <w:rFonts w:ascii="Arial" w:hAnsi="Arial" w:cs="Arial"/>
          <w:w w:val="100"/>
          <w:sz w:val="22"/>
          <w:szCs w:val="22"/>
        </w:rPr>
        <w:t>n</w:t>
      </w:r>
      <w:r w:rsidR="007C0D27">
        <w:rPr>
          <w:rFonts w:ascii="Arial" w:hAnsi="Arial" w:cs="Arial"/>
          <w:w w:val="100"/>
          <w:sz w:val="22"/>
          <w:szCs w:val="22"/>
        </w:rPr>
        <w:t xml:space="preserve"> </w:t>
      </w:r>
      <w:r w:rsidR="002172CC">
        <w:rPr>
          <w:rFonts w:ascii="Arial" w:hAnsi="Arial" w:cs="Arial"/>
          <w:w w:val="100"/>
          <w:sz w:val="22"/>
          <w:szCs w:val="22"/>
        </w:rPr>
        <w:t xml:space="preserve">Ertragskraft </w:t>
      </w:r>
      <w:r w:rsidR="007C0D27">
        <w:rPr>
          <w:rFonts w:ascii="Arial" w:hAnsi="Arial" w:cs="Arial"/>
          <w:w w:val="100"/>
          <w:sz w:val="22"/>
          <w:szCs w:val="22"/>
        </w:rPr>
        <w:t xml:space="preserve">des Unternehmens </w:t>
      </w:r>
      <w:r w:rsidR="00F26FF4">
        <w:rPr>
          <w:rFonts w:ascii="Arial" w:hAnsi="Arial" w:cs="Arial"/>
          <w:w w:val="100"/>
          <w:sz w:val="22"/>
          <w:szCs w:val="22"/>
        </w:rPr>
        <w:t xml:space="preserve">überzeugt sind“, sagt </w:t>
      </w:r>
      <w:r w:rsidR="009173A9">
        <w:rPr>
          <w:rFonts w:ascii="Arial" w:hAnsi="Arial" w:cs="Arial"/>
          <w:w w:val="100"/>
          <w:sz w:val="22"/>
          <w:szCs w:val="22"/>
        </w:rPr>
        <w:t xml:space="preserve">Dr. Stephan </w:t>
      </w:r>
      <w:r w:rsidR="00F26FF4">
        <w:rPr>
          <w:rFonts w:ascii="Arial" w:hAnsi="Arial" w:cs="Arial"/>
          <w:w w:val="100"/>
          <w:sz w:val="22"/>
          <w:szCs w:val="22"/>
        </w:rPr>
        <w:t>Timmermann</w:t>
      </w:r>
      <w:r w:rsidR="009173A9">
        <w:rPr>
          <w:rFonts w:ascii="Arial" w:hAnsi="Arial" w:cs="Arial"/>
          <w:w w:val="100"/>
          <w:sz w:val="22"/>
          <w:szCs w:val="22"/>
        </w:rPr>
        <w:t>, Sprecher der Geschäftsleitung</w:t>
      </w:r>
      <w:r w:rsidR="00F26FF4">
        <w:rPr>
          <w:rFonts w:ascii="Arial" w:hAnsi="Arial" w:cs="Arial"/>
          <w:w w:val="100"/>
          <w:sz w:val="22"/>
          <w:szCs w:val="22"/>
        </w:rPr>
        <w:t>.</w:t>
      </w:r>
    </w:p>
    <w:p w:rsidR="00741B1B" w:rsidRPr="00A07C26" w:rsidRDefault="00A93DAA" w:rsidP="007154CE">
      <w:pPr>
        <w:spacing w:before="120" w:after="120" w:line="340" w:lineRule="atLeast"/>
        <w:ind w:right="2835"/>
        <w:jc w:val="both"/>
        <w:rPr>
          <w:rFonts w:ascii="Arial" w:hAnsi="Arial" w:cs="Arial"/>
          <w:w w:val="100"/>
          <w:sz w:val="22"/>
          <w:szCs w:val="22"/>
        </w:rPr>
      </w:pPr>
      <w:r>
        <w:rPr>
          <w:rFonts w:ascii="Arial" w:hAnsi="Arial" w:cs="Arial"/>
          <w:w w:val="100"/>
          <w:sz w:val="22"/>
          <w:szCs w:val="22"/>
        </w:rPr>
        <w:t>Ausführlich erläuterte Timmermann</w:t>
      </w:r>
      <w:r w:rsidR="00E4378B">
        <w:rPr>
          <w:rFonts w:ascii="Arial" w:hAnsi="Arial" w:cs="Arial"/>
          <w:w w:val="100"/>
          <w:sz w:val="22"/>
          <w:szCs w:val="22"/>
        </w:rPr>
        <w:t xml:space="preserve"> </w:t>
      </w:r>
      <w:r w:rsidR="00157560">
        <w:rPr>
          <w:rFonts w:ascii="Arial" w:hAnsi="Arial" w:cs="Arial"/>
          <w:w w:val="100"/>
          <w:sz w:val="22"/>
          <w:szCs w:val="22"/>
        </w:rPr>
        <w:t xml:space="preserve">den aktuellen Stand des Strategieprojekts Climb 21, </w:t>
      </w:r>
      <w:r w:rsidR="00E66C68">
        <w:rPr>
          <w:rFonts w:ascii="Arial" w:hAnsi="Arial" w:cs="Arial"/>
          <w:w w:val="100"/>
          <w:sz w:val="22"/>
          <w:szCs w:val="22"/>
        </w:rPr>
        <w:t>mit dem das</w:t>
      </w:r>
      <w:r w:rsidR="00157560">
        <w:rPr>
          <w:rFonts w:ascii="Arial" w:hAnsi="Arial" w:cs="Arial"/>
          <w:w w:val="100"/>
          <w:sz w:val="22"/>
          <w:szCs w:val="22"/>
        </w:rPr>
        <w:t xml:space="preserve"> Unternehmen </w:t>
      </w:r>
      <w:r w:rsidR="00E66C68">
        <w:rPr>
          <w:rFonts w:ascii="Arial" w:hAnsi="Arial" w:cs="Arial"/>
          <w:w w:val="100"/>
          <w:sz w:val="22"/>
          <w:szCs w:val="22"/>
        </w:rPr>
        <w:t xml:space="preserve">konsequent </w:t>
      </w:r>
      <w:r w:rsidR="00157560">
        <w:rPr>
          <w:rFonts w:ascii="Arial" w:hAnsi="Arial" w:cs="Arial"/>
          <w:w w:val="100"/>
          <w:sz w:val="22"/>
          <w:szCs w:val="22"/>
        </w:rPr>
        <w:t xml:space="preserve">auf </w:t>
      </w:r>
      <w:r w:rsidR="00572553">
        <w:rPr>
          <w:rFonts w:ascii="Arial" w:hAnsi="Arial" w:cs="Arial"/>
          <w:w w:val="100"/>
          <w:sz w:val="22"/>
          <w:szCs w:val="22"/>
        </w:rPr>
        <w:t xml:space="preserve">Märkte </w:t>
      </w:r>
      <w:r w:rsidR="00E66C68">
        <w:rPr>
          <w:rFonts w:ascii="Arial" w:hAnsi="Arial" w:cs="Arial"/>
          <w:w w:val="100"/>
          <w:sz w:val="22"/>
          <w:szCs w:val="22"/>
        </w:rPr>
        <w:t>ausgerichtet wird</w:t>
      </w:r>
      <w:r w:rsidR="001C7FCC">
        <w:rPr>
          <w:rFonts w:ascii="Arial" w:hAnsi="Arial" w:cs="Arial"/>
          <w:w w:val="100"/>
          <w:sz w:val="22"/>
          <w:szCs w:val="22"/>
        </w:rPr>
        <w:t>,</w:t>
      </w:r>
      <w:r w:rsidR="001C7FCC" w:rsidRPr="001C7FCC">
        <w:rPr>
          <w:rFonts w:ascii="Arial" w:hAnsi="Arial" w:cs="Arial"/>
          <w:w w:val="100"/>
          <w:sz w:val="22"/>
          <w:szCs w:val="22"/>
        </w:rPr>
        <w:t xml:space="preserve"> </w:t>
      </w:r>
      <w:r w:rsidR="001C7FCC" w:rsidRPr="00804CF6">
        <w:rPr>
          <w:rFonts w:ascii="Arial" w:hAnsi="Arial" w:cs="Arial"/>
          <w:w w:val="100"/>
          <w:sz w:val="22"/>
          <w:szCs w:val="22"/>
        </w:rPr>
        <w:t>die wachsen und in denen sich nachhaltig Erträge erwirtschaften lassen</w:t>
      </w:r>
      <w:r w:rsidR="001C7FCC">
        <w:rPr>
          <w:rFonts w:ascii="Arial" w:hAnsi="Arial" w:cs="Arial"/>
          <w:w w:val="100"/>
          <w:sz w:val="22"/>
          <w:szCs w:val="22"/>
        </w:rPr>
        <w:t xml:space="preserve">. </w:t>
      </w:r>
      <w:r w:rsidR="00371D00">
        <w:rPr>
          <w:rFonts w:ascii="Arial" w:hAnsi="Arial" w:cs="Arial"/>
          <w:w w:val="100"/>
          <w:sz w:val="22"/>
          <w:szCs w:val="22"/>
        </w:rPr>
        <w:t>So w</w:t>
      </w:r>
      <w:r w:rsidR="008A7B73">
        <w:rPr>
          <w:rFonts w:ascii="Arial" w:hAnsi="Arial" w:cs="Arial"/>
          <w:w w:val="100"/>
          <w:sz w:val="22"/>
          <w:szCs w:val="22"/>
        </w:rPr>
        <w:t>erden</w:t>
      </w:r>
      <w:r w:rsidR="00371D00">
        <w:rPr>
          <w:rFonts w:ascii="Arial" w:hAnsi="Arial" w:cs="Arial"/>
          <w:w w:val="100"/>
          <w:sz w:val="22"/>
          <w:szCs w:val="22"/>
        </w:rPr>
        <w:t xml:space="preserve"> Pumpen</w:t>
      </w:r>
      <w:r w:rsidR="008A7B73">
        <w:rPr>
          <w:rFonts w:ascii="Arial" w:hAnsi="Arial" w:cs="Arial"/>
          <w:w w:val="100"/>
          <w:sz w:val="22"/>
          <w:szCs w:val="22"/>
        </w:rPr>
        <w:t xml:space="preserve"> und</w:t>
      </w:r>
      <w:r w:rsidR="00371D00">
        <w:rPr>
          <w:rFonts w:ascii="Arial" w:hAnsi="Arial" w:cs="Arial"/>
          <w:w w:val="100"/>
          <w:sz w:val="22"/>
          <w:szCs w:val="22"/>
        </w:rPr>
        <w:t xml:space="preserve"> Armaturen </w:t>
      </w:r>
      <w:r w:rsidR="008A7B73">
        <w:rPr>
          <w:rFonts w:ascii="Arial" w:hAnsi="Arial" w:cs="Arial"/>
          <w:w w:val="100"/>
          <w:sz w:val="22"/>
          <w:szCs w:val="22"/>
        </w:rPr>
        <w:t>auch künftig eigenständige Segmente sein</w:t>
      </w:r>
      <w:r w:rsidR="00371D00">
        <w:rPr>
          <w:rFonts w:ascii="Arial" w:hAnsi="Arial" w:cs="Arial"/>
          <w:w w:val="100"/>
          <w:sz w:val="22"/>
          <w:szCs w:val="22"/>
        </w:rPr>
        <w:t xml:space="preserve">. </w:t>
      </w:r>
      <w:r w:rsidR="000D097A">
        <w:rPr>
          <w:rFonts w:ascii="Arial" w:hAnsi="Arial" w:cs="Arial"/>
          <w:w w:val="100"/>
          <w:sz w:val="22"/>
          <w:szCs w:val="22"/>
        </w:rPr>
        <w:lastRenderedPageBreak/>
        <w:t>Das</w:t>
      </w:r>
      <w:r w:rsidR="00371D00">
        <w:rPr>
          <w:rFonts w:ascii="Arial" w:hAnsi="Arial" w:cs="Arial"/>
          <w:w w:val="100"/>
          <w:sz w:val="22"/>
          <w:szCs w:val="22"/>
        </w:rPr>
        <w:t xml:space="preserve"> Segment Pumpen wird künftig in die sechs Marktbereiche </w:t>
      </w:r>
      <w:r w:rsidR="003F239E">
        <w:rPr>
          <w:rFonts w:ascii="Arial" w:hAnsi="Arial" w:cs="Arial"/>
          <w:w w:val="100"/>
          <w:sz w:val="22"/>
          <w:szCs w:val="22"/>
        </w:rPr>
        <w:t xml:space="preserve">Bergbau, Energie, Allgemeine Industrie, Chemie/Petrochemie, Wasser/Abwasser und Gebäudetechnik </w:t>
      </w:r>
      <w:r w:rsidR="006A68A2">
        <w:rPr>
          <w:rFonts w:ascii="Arial" w:hAnsi="Arial" w:cs="Arial"/>
          <w:w w:val="100"/>
          <w:sz w:val="22"/>
          <w:szCs w:val="22"/>
        </w:rPr>
        <w:t>unterteilt</w:t>
      </w:r>
      <w:r w:rsidR="00C32FAD">
        <w:rPr>
          <w:rFonts w:ascii="Arial" w:hAnsi="Arial" w:cs="Arial"/>
          <w:w w:val="100"/>
          <w:sz w:val="22"/>
          <w:szCs w:val="22"/>
        </w:rPr>
        <w:t xml:space="preserve">. Das Segment Armaturen wird </w:t>
      </w:r>
      <w:r w:rsidR="003F1BC2" w:rsidRPr="00A07C26">
        <w:rPr>
          <w:rFonts w:ascii="Arial" w:hAnsi="Arial" w:cs="Arial"/>
          <w:w w:val="100"/>
          <w:sz w:val="22"/>
          <w:szCs w:val="22"/>
        </w:rPr>
        <w:t>künftig</w:t>
      </w:r>
      <w:r w:rsidR="00B10356" w:rsidRPr="00A07C26">
        <w:rPr>
          <w:rFonts w:ascii="Arial" w:hAnsi="Arial" w:cs="Arial"/>
          <w:w w:val="100"/>
          <w:sz w:val="22"/>
          <w:szCs w:val="22"/>
        </w:rPr>
        <w:t xml:space="preserve"> </w:t>
      </w:r>
      <w:r w:rsidR="00F22F59" w:rsidRPr="00A07C26">
        <w:rPr>
          <w:rFonts w:ascii="Arial" w:hAnsi="Arial" w:cs="Arial"/>
          <w:w w:val="100"/>
          <w:sz w:val="22"/>
          <w:szCs w:val="22"/>
        </w:rPr>
        <w:t xml:space="preserve">weltweit </w:t>
      </w:r>
      <w:r w:rsidR="00B10356" w:rsidRPr="00A07C26">
        <w:rPr>
          <w:rFonts w:ascii="Arial" w:hAnsi="Arial" w:cs="Arial"/>
          <w:w w:val="100"/>
          <w:sz w:val="22"/>
          <w:szCs w:val="22"/>
        </w:rPr>
        <w:t>unter einer Leitung geführt. „Die Vorarbeiten und Gespräche mit der Arbeitnehmervertretung sind gut vorangekommen</w:t>
      </w:r>
      <w:r w:rsidR="00E62A21" w:rsidRPr="00A07C26">
        <w:rPr>
          <w:rFonts w:ascii="Arial" w:hAnsi="Arial" w:cs="Arial"/>
          <w:w w:val="100"/>
          <w:sz w:val="22"/>
          <w:szCs w:val="22"/>
        </w:rPr>
        <w:t xml:space="preserve">. Wir gehen </w:t>
      </w:r>
      <w:r w:rsidR="00B10356" w:rsidRPr="00A07C26">
        <w:rPr>
          <w:rFonts w:ascii="Arial" w:hAnsi="Arial" w:cs="Arial"/>
          <w:w w:val="100"/>
          <w:sz w:val="22"/>
          <w:szCs w:val="22"/>
        </w:rPr>
        <w:t xml:space="preserve">davon aus, </w:t>
      </w:r>
      <w:r w:rsidR="00707E53" w:rsidRPr="00A07C26">
        <w:rPr>
          <w:rFonts w:ascii="Arial" w:hAnsi="Arial" w:cs="Arial"/>
          <w:w w:val="100"/>
          <w:sz w:val="22"/>
          <w:szCs w:val="22"/>
        </w:rPr>
        <w:t xml:space="preserve">ab 1. Juni in der neuen Organisation </w:t>
      </w:r>
      <w:r w:rsidR="006A68A2" w:rsidRPr="00A07C26">
        <w:rPr>
          <w:rFonts w:ascii="Arial" w:hAnsi="Arial" w:cs="Arial"/>
          <w:w w:val="100"/>
          <w:sz w:val="22"/>
          <w:szCs w:val="22"/>
        </w:rPr>
        <w:t xml:space="preserve">zu </w:t>
      </w:r>
      <w:r w:rsidR="00707E53" w:rsidRPr="00A07C26">
        <w:rPr>
          <w:rFonts w:ascii="Arial" w:hAnsi="Arial" w:cs="Arial"/>
          <w:w w:val="100"/>
          <w:sz w:val="22"/>
          <w:szCs w:val="22"/>
        </w:rPr>
        <w:t>operieren</w:t>
      </w:r>
      <w:r w:rsidR="00A51897" w:rsidRPr="00A07C26">
        <w:rPr>
          <w:rFonts w:ascii="Arial" w:hAnsi="Arial" w:cs="Arial"/>
          <w:w w:val="100"/>
          <w:sz w:val="22"/>
          <w:szCs w:val="22"/>
        </w:rPr>
        <w:t>“, erläutert Timmermann.</w:t>
      </w:r>
      <w:r w:rsidR="00707E53" w:rsidRPr="00A07C26">
        <w:rPr>
          <w:rFonts w:ascii="Arial" w:hAnsi="Arial" w:cs="Arial"/>
          <w:w w:val="100"/>
          <w:sz w:val="22"/>
          <w:szCs w:val="22"/>
        </w:rPr>
        <w:t xml:space="preserve"> </w:t>
      </w:r>
    </w:p>
    <w:p w:rsidR="00535C00" w:rsidRPr="00A07C26" w:rsidRDefault="00535C00" w:rsidP="00535C00">
      <w:pPr>
        <w:spacing w:before="120" w:after="120" w:line="340" w:lineRule="atLeast"/>
        <w:ind w:right="2835"/>
        <w:jc w:val="both"/>
        <w:rPr>
          <w:rFonts w:ascii="Arial" w:hAnsi="Arial" w:cs="Arial"/>
          <w:w w:val="100"/>
          <w:sz w:val="22"/>
          <w:szCs w:val="22"/>
        </w:rPr>
      </w:pPr>
      <w:r w:rsidRPr="00A07C26">
        <w:rPr>
          <w:rFonts w:ascii="Arial" w:hAnsi="Arial" w:cs="Arial"/>
          <w:w w:val="100"/>
          <w:sz w:val="22"/>
          <w:szCs w:val="22"/>
        </w:rPr>
        <w:t xml:space="preserve">Im abgelaufenen Geschäftsjahr 2019 hat das Unternehmen 78,9 Mio. € in Sachanlagen für Modernisierung und Nachhaltigkeit investiert. Schwerpunkte waren Investitionen in </w:t>
      </w:r>
      <w:r w:rsidR="0075740E" w:rsidRPr="00A07C26">
        <w:rPr>
          <w:rFonts w:ascii="Arial" w:hAnsi="Arial" w:cs="Arial"/>
          <w:w w:val="100"/>
          <w:sz w:val="22"/>
          <w:szCs w:val="22"/>
        </w:rPr>
        <w:t>die</w:t>
      </w:r>
      <w:r w:rsidRPr="00A07C26">
        <w:rPr>
          <w:rFonts w:ascii="Arial" w:hAnsi="Arial" w:cs="Arial"/>
          <w:w w:val="100"/>
          <w:sz w:val="22"/>
          <w:szCs w:val="22"/>
        </w:rPr>
        <w:t xml:space="preserve"> Werke in Deutschland für den Wasser-/</w:t>
      </w:r>
      <w:r w:rsidR="00172916">
        <w:rPr>
          <w:rFonts w:ascii="Arial" w:hAnsi="Arial" w:cs="Arial"/>
          <w:w w:val="100"/>
          <w:sz w:val="22"/>
          <w:szCs w:val="22"/>
        </w:rPr>
        <w:t xml:space="preserve"> </w:t>
      </w:r>
      <w:r w:rsidRPr="00A07C26">
        <w:rPr>
          <w:rFonts w:ascii="Arial" w:hAnsi="Arial" w:cs="Arial"/>
          <w:w w:val="100"/>
          <w:sz w:val="22"/>
          <w:szCs w:val="22"/>
        </w:rPr>
        <w:t xml:space="preserve">Abwassermarkt, in Indien für den Energiemarkt sowie in </w:t>
      </w:r>
      <w:r w:rsidR="0080541D" w:rsidRPr="00A07C26">
        <w:rPr>
          <w:rFonts w:ascii="Arial" w:hAnsi="Arial" w:cs="Arial"/>
          <w:w w:val="100"/>
          <w:sz w:val="22"/>
          <w:szCs w:val="22"/>
        </w:rPr>
        <w:t xml:space="preserve">den </w:t>
      </w:r>
      <w:r w:rsidRPr="00A07C26">
        <w:rPr>
          <w:rFonts w:ascii="Arial" w:hAnsi="Arial" w:cs="Arial"/>
          <w:w w:val="100"/>
          <w:sz w:val="22"/>
          <w:szCs w:val="22"/>
        </w:rPr>
        <w:t xml:space="preserve">USA für den Bergbaumarkt. Darüber hinaus </w:t>
      </w:r>
      <w:r w:rsidR="0080541D" w:rsidRPr="00A07C26">
        <w:rPr>
          <w:rFonts w:ascii="Arial" w:hAnsi="Arial" w:cs="Arial"/>
          <w:w w:val="100"/>
          <w:sz w:val="22"/>
          <w:szCs w:val="22"/>
        </w:rPr>
        <w:t xml:space="preserve">investierte das Unternehmen </w:t>
      </w:r>
      <w:r w:rsidRPr="00A07C26">
        <w:rPr>
          <w:rFonts w:ascii="Arial" w:hAnsi="Arial" w:cs="Arial"/>
          <w:w w:val="100"/>
          <w:sz w:val="22"/>
          <w:szCs w:val="22"/>
        </w:rPr>
        <w:t>15,2 Mio. € vornehmlich in die Digitalisierung des Unternehmens und der Produkte.</w:t>
      </w:r>
    </w:p>
    <w:p w:rsidR="007154CE" w:rsidRPr="00A07C26" w:rsidRDefault="007154CE" w:rsidP="007154CE">
      <w:pPr>
        <w:spacing w:before="120" w:after="120" w:line="340" w:lineRule="atLeast"/>
        <w:ind w:right="2835"/>
        <w:jc w:val="both"/>
        <w:rPr>
          <w:rFonts w:ascii="Arial" w:hAnsi="Arial" w:cs="Arial"/>
          <w:w w:val="100"/>
          <w:sz w:val="22"/>
          <w:szCs w:val="22"/>
        </w:rPr>
      </w:pPr>
      <w:r w:rsidRPr="00A07C26">
        <w:rPr>
          <w:rFonts w:ascii="Arial" w:hAnsi="Arial" w:cs="Arial"/>
          <w:w w:val="100"/>
          <w:sz w:val="22"/>
          <w:szCs w:val="22"/>
        </w:rPr>
        <w:t xml:space="preserve">Das laufende Geschäftsjahr 2020 wird durch das Corona-Virus beeinflusst. </w:t>
      </w:r>
      <w:r w:rsidR="00441000" w:rsidRPr="00A07C26">
        <w:rPr>
          <w:rFonts w:ascii="Arial" w:hAnsi="Arial" w:cs="Arial"/>
          <w:w w:val="100"/>
          <w:sz w:val="22"/>
          <w:szCs w:val="22"/>
        </w:rPr>
        <w:t>Während der Auftragseingang im ersten Quartal mit 588</w:t>
      </w:r>
      <w:r w:rsidR="004D724A" w:rsidRPr="00A07C26">
        <w:rPr>
          <w:rFonts w:ascii="Arial" w:hAnsi="Arial" w:cs="Arial"/>
          <w:w w:val="100"/>
          <w:sz w:val="22"/>
          <w:szCs w:val="22"/>
        </w:rPr>
        <w:t> </w:t>
      </w:r>
      <w:r w:rsidR="00441000" w:rsidRPr="00A07C26">
        <w:rPr>
          <w:rFonts w:ascii="Arial" w:hAnsi="Arial" w:cs="Arial"/>
          <w:w w:val="100"/>
          <w:sz w:val="22"/>
          <w:szCs w:val="22"/>
        </w:rPr>
        <w:t xml:space="preserve">Mio. € nur geringfügig unter den Erwartungen </w:t>
      </w:r>
      <w:r w:rsidR="009252DF" w:rsidRPr="00A07C26">
        <w:rPr>
          <w:rFonts w:ascii="Arial" w:hAnsi="Arial" w:cs="Arial"/>
          <w:w w:val="100"/>
          <w:sz w:val="22"/>
          <w:szCs w:val="22"/>
        </w:rPr>
        <w:t>blieb</w:t>
      </w:r>
      <w:r w:rsidR="00441000" w:rsidRPr="00A07C26">
        <w:rPr>
          <w:rFonts w:ascii="Arial" w:hAnsi="Arial" w:cs="Arial"/>
          <w:w w:val="100"/>
          <w:sz w:val="22"/>
          <w:szCs w:val="22"/>
        </w:rPr>
        <w:t xml:space="preserve">, </w:t>
      </w:r>
      <w:r w:rsidR="0071699C" w:rsidRPr="00A07C26">
        <w:rPr>
          <w:rFonts w:ascii="Arial" w:hAnsi="Arial" w:cs="Arial"/>
          <w:w w:val="100"/>
          <w:sz w:val="22"/>
          <w:szCs w:val="22"/>
        </w:rPr>
        <w:t>lag der Umsatz mit 51</w:t>
      </w:r>
      <w:r w:rsidR="004D724A" w:rsidRPr="00A07C26">
        <w:rPr>
          <w:rFonts w:ascii="Arial" w:hAnsi="Arial" w:cs="Arial"/>
          <w:w w:val="100"/>
          <w:sz w:val="22"/>
          <w:szCs w:val="22"/>
        </w:rPr>
        <w:t>8 Mio. € um -17 Mio. € unter dem Vorjahreswert.</w:t>
      </w:r>
      <w:r w:rsidR="003519F7" w:rsidRPr="00A07C26">
        <w:rPr>
          <w:rFonts w:ascii="Arial" w:hAnsi="Arial" w:cs="Arial"/>
          <w:w w:val="100"/>
          <w:sz w:val="22"/>
          <w:szCs w:val="22"/>
        </w:rPr>
        <w:t xml:space="preserve"> Durch den rückläufigen </w:t>
      </w:r>
      <w:r w:rsidR="00CC39A0" w:rsidRPr="00A07C26">
        <w:rPr>
          <w:rFonts w:ascii="Arial" w:hAnsi="Arial" w:cs="Arial"/>
          <w:w w:val="100"/>
          <w:sz w:val="22"/>
          <w:szCs w:val="22"/>
        </w:rPr>
        <w:t>Umsatz</w:t>
      </w:r>
      <w:r w:rsidR="003519F7" w:rsidRPr="00A07C26">
        <w:rPr>
          <w:rFonts w:ascii="Arial" w:hAnsi="Arial" w:cs="Arial"/>
          <w:w w:val="100"/>
          <w:sz w:val="22"/>
          <w:szCs w:val="22"/>
        </w:rPr>
        <w:t xml:space="preserve"> ist auch das EBIT gesunken</w:t>
      </w:r>
      <w:r w:rsidR="009E78DE" w:rsidRPr="00A07C26">
        <w:rPr>
          <w:rFonts w:ascii="Arial" w:hAnsi="Arial" w:cs="Arial"/>
          <w:w w:val="100"/>
          <w:sz w:val="22"/>
          <w:szCs w:val="22"/>
        </w:rPr>
        <w:t>,</w:t>
      </w:r>
      <w:r w:rsidR="003519F7" w:rsidRPr="00A07C26">
        <w:rPr>
          <w:rFonts w:ascii="Arial" w:hAnsi="Arial" w:cs="Arial"/>
          <w:w w:val="100"/>
          <w:sz w:val="22"/>
          <w:szCs w:val="22"/>
        </w:rPr>
        <w:t xml:space="preserve"> aber weiterhin positiv.</w:t>
      </w:r>
      <w:r w:rsidR="00A07C26" w:rsidRPr="00A07C26">
        <w:rPr>
          <w:rFonts w:ascii="Arial" w:hAnsi="Arial" w:cs="Arial"/>
          <w:w w:val="100"/>
          <w:sz w:val="22"/>
          <w:szCs w:val="22"/>
        </w:rPr>
        <w:t xml:space="preserve"> Da die weiteren Auswirkungen des Corona-Virus auf die Weltwirtschaft noch nicht abzusehen sind, lässt sich zum gegenwärtigen Zeitpunkt keine verlässliche Vorhersage über den weiteren Geschäftsverlauf treffen. </w:t>
      </w:r>
    </w:p>
    <w:p w:rsidR="009A3EEA" w:rsidRPr="00A07C26" w:rsidRDefault="007C74B0" w:rsidP="007154CE">
      <w:pPr>
        <w:spacing w:before="120" w:after="120" w:line="340" w:lineRule="atLeast"/>
        <w:ind w:right="2835"/>
        <w:jc w:val="both"/>
        <w:rPr>
          <w:rFonts w:ascii="Arial" w:hAnsi="Arial" w:cs="Arial"/>
          <w:w w:val="100"/>
          <w:sz w:val="22"/>
          <w:szCs w:val="22"/>
        </w:rPr>
      </w:pPr>
      <w:r w:rsidRPr="00A07C26">
        <w:rPr>
          <w:rFonts w:ascii="Arial" w:hAnsi="Arial" w:cs="Arial"/>
          <w:w w:val="100"/>
          <w:sz w:val="22"/>
          <w:szCs w:val="22"/>
        </w:rPr>
        <w:t xml:space="preserve">Bei den Wahlen zum Aufsichtsrat stimmten die Aktionäre der Verlängerung des Mandats für Arturo Esquinca </w:t>
      </w:r>
      <w:r w:rsidR="00FB1C91" w:rsidRPr="00A07C26">
        <w:rPr>
          <w:rFonts w:ascii="Arial" w:hAnsi="Arial" w:cs="Arial"/>
          <w:w w:val="100"/>
          <w:sz w:val="22"/>
          <w:szCs w:val="22"/>
        </w:rPr>
        <w:t xml:space="preserve">zu. Bereits zu Beginn des Jahres ist für die Arbeitnehmervertreter Harald Schöberl für den </w:t>
      </w:r>
      <w:r w:rsidR="006B2742">
        <w:rPr>
          <w:rFonts w:ascii="Arial" w:hAnsi="Arial" w:cs="Arial"/>
          <w:w w:val="100"/>
          <w:sz w:val="22"/>
          <w:szCs w:val="22"/>
        </w:rPr>
        <w:t>in Pension gegangenen</w:t>
      </w:r>
      <w:r w:rsidR="00FB1C91" w:rsidRPr="00A07C26">
        <w:rPr>
          <w:rFonts w:ascii="Arial" w:hAnsi="Arial" w:cs="Arial"/>
          <w:w w:val="100"/>
          <w:sz w:val="22"/>
          <w:szCs w:val="22"/>
        </w:rPr>
        <w:t xml:space="preserve"> Alois Lautner nachgerückt</w:t>
      </w:r>
      <w:r w:rsidR="00E62A21" w:rsidRPr="00A07C26">
        <w:rPr>
          <w:rFonts w:ascii="Arial" w:hAnsi="Arial" w:cs="Arial"/>
          <w:w w:val="100"/>
          <w:sz w:val="22"/>
          <w:szCs w:val="22"/>
        </w:rPr>
        <w:t xml:space="preserve">, außerdem </w:t>
      </w:r>
      <w:r w:rsidR="00FB1C91" w:rsidRPr="00A07C26">
        <w:rPr>
          <w:rFonts w:ascii="Arial" w:hAnsi="Arial" w:cs="Arial"/>
          <w:w w:val="100"/>
          <w:sz w:val="22"/>
          <w:szCs w:val="22"/>
        </w:rPr>
        <w:t xml:space="preserve">wurde </w:t>
      </w:r>
      <w:r w:rsidR="00B8052C" w:rsidRPr="00A07C26">
        <w:rPr>
          <w:rFonts w:ascii="Arial" w:hAnsi="Arial" w:cs="Arial"/>
          <w:w w:val="100"/>
          <w:sz w:val="22"/>
          <w:szCs w:val="22"/>
        </w:rPr>
        <w:t xml:space="preserve">der Gesamtbetriebsratsvorsitzende </w:t>
      </w:r>
      <w:r w:rsidR="006E21EC" w:rsidRPr="00A07C26">
        <w:rPr>
          <w:rFonts w:ascii="Arial" w:hAnsi="Arial" w:cs="Arial"/>
          <w:w w:val="100"/>
          <w:sz w:val="22"/>
          <w:szCs w:val="22"/>
        </w:rPr>
        <w:t xml:space="preserve">René Klotz zum stellvertretenden Aufsichtsratsvorsitzenden gewählt. </w:t>
      </w:r>
    </w:p>
    <w:p w:rsidR="007154CE" w:rsidRPr="00A07C26" w:rsidRDefault="007154CE" w:rsidP="007154CE">
      <w:pPr>
        <w:pStyle w:val="flietext"/>
        <w:tabs>
          <w:tab w:val="clear" w:pos="0"/>
        </w:tabs>
        <w:spacing w:line="360" w:lineRule="auto"/>
        <w:ind w:right="2834"/>
        <w:jc w:val="both"/>
        <w:rPr>
          <w:color w:val="auto"/>
          <w:lang w:val="de-DE"/>
        </w:rPr>
      </w:pPr>
    </w:p>
    <w:p w:rsidR="007154CE" w:rsidRDefault="007154CE" w:rsidP="007154CE">
      <w:pPr>
        <w:spacing w:line="360" w:lineRule="auto"/>
        <w:ind w:right="2835"/>
        <w:jc w:val="both"/>
        <w:rPr>
          <w:rFonts w:ascii="Arial" w:hAnsi="Arial" w:cs="Arial"/>
          <w:i/>
          <w:snapToGrid w:val="0"/>
          <w:color w:val="000000"/>
          <w:w w:val="100"/>
          <w:sz w:val="18"/>
          <w:szCs w:val="18"/>
        </w:rPr>
      </w:pPr>
      <w:r w:rsidRPr="00E52AE9">
        <w:rPr>
          <w:rFonts w:ascii="Arial" w:hAnsi="Arial" w:cs="Arial"/>
          <w:i/>
          <w:snapToGrid w:val="0"/>
          <w:w w:val="100"/>
          <w:sz w:val="18"/>
          <w:szCs w:val="18"/>
        </w:rPr>
        <w:t xml:space="preserve">KSB ist ein international </w:t>
      </w:r>
      <w:r>
        <w:rPr>
          <w:rFonts w:ascii="Arial" w:hAnsi="Arial" w:cs="Arial"/>
          <w:i/>
          <w:snapToGrid w:val="0"/>
          <w:w w:val="100"/>
          <w:sz w:val="18"/>
          <w:szCs w:val="18"/>
        </w:rPr>
        <w:t>führender Hersteller von Pumpen und</w:t>
      </w:r>
      <w:r w:rsidRPr="00E52AE9">
        <w:rPr>
          <w:rFonts w:ascii="Arial" w:hAnsi="Arial" w:cs="Arial"/>
          <w:i/>
          <w:snapToGrid w:val="0"/>
          <w:w w:val="100"/>
          <w:sz w:val="18"/>
          <w:szCs w:val="18"/>
        </w:rPr>
        <w:t xml:space="preserve"> Armaturen</w:t>
      </w:r>
      <w:r>
        <w:rPr>
          <w:rFonts w:ascii="Arial" w:hAnsi="Arial" w:cs="Arial"/>
          <w:i/>
          <w:snapToGrid w:val="0"/>
          <w:w w:val="100"/>
          <w:sz w:val="18"/>
          <w:szCs w:val="18"/>
        </w:rPr>
        <w:t xml:space="preserve">. </w:t>
      </w:r>
      <w:r w:rsidRPr="00E52AE9">
        <w:rPr>
          <w:rFonts w:ascii="Arial" w:hAnsi="Arial" w:cs="Arial"/>
          <w:i/>
          <w:snapToGrid w:val="0"/>
          <w:color w:val="000000"/>
          <w:w w:val="100"/>
          <w:sz w:val="18"/>
          <w:szCs w:val="18"/>
        </w:rPr>
        <w:t>Der Konzern mit seiner Zentrale in Frankenthal ist mit eigenen Vertriebs</w:t>
      </w:r>
      <w:r w:rsidRPr="00E52AE9">
        <w:rPr>
          <w:rFonts w:ascii="Arial" w:hAnsi="Arial" w:cs="Arial"/>
          <w:i/>
          <w:snapToGrid w:val="0"/>
          <w:color w:val="000000"/>
          <w:w w:val="100"/>
          <w:sz w:val="18"/>
          <w:szCs w:val="18"/>
        </w:rPr>
        <w:softHyphen/>
        <w:t>gesellschaften, Fertigungsstätten und Service</w:t>
      </w:r>
      <w:r>
        <w:rPr>
          <w:rFonts w:ascii="Arial" w:hAnsi="Arial" w:cs="Arial"/>
          <w:i/>
          <w:snapToGrid w:val="0"/>
          <w:color w:val="000000"/>
          <w:w w:val="100"/>
          <w:sz w:val="18"/>
          <w:szCs w:val="18"/>
        </w:rPr>
        <w:softHyphen/>
      </w:r>
      <w:r>
        <w:rPr>
          <w:rFonts w:ascii="Arial" w:hAnsi="Arial" w:cs="Arial"/>
          <w:i/>
          <w:snapToGrid w:val="0"/>
          <w:color w:val="000000"/>
          <w:w w:val="100"/>
          <w:sz w:val="18"/>
          <w:szCs w:val="18"/>
        </w:rPr>
        <w:softHyphen/>
      </w:r>
      <w:r w:rsidRPr="00E52AE9">
        <w:rPr>
          <w:rFonts w:ascii="Arial" w:hAnsi="Arial" w:cs="Arial"/>
          <w:i/>
          <w:snapToGrid w:val="0"/>
          <w:color w:val="000000"/>
          <w:w w:val="100"/>
          <w:sz w:val="18"/>
          <w:szCs w:val="18"/>
        </w:rPr>
        <w:t>betrie</w:t>
      </w:r>
      <w:r>
        <w:rPr>
          <w:rFonts w:ascii="Arial" w:hAnsi="Arial" w:cs="Arial"/>
          <w:i/>
          <w:snapToGrid w:val="0"/>
          <w:color w:val="000000"/>
          <w:w w:val="100"/>
          <w:sz w:val="18"/>
          <w:szCs w:val="18"/>
        </w:rPr>
        <w:softHyphen/>
      </w:r>
      <w:r w:rsidRPr="00E52AE9">
        <w:rPr>
          <w:rFonts w:ascii="Arial" w:hAnsi="Arial" w:cs="Arial"/>
          <w:i/>
          <w:snapToGrid w:val="0"/>
          <w:color w:val="000000"/>
          <w:w w:val="100"/>
          <w:sz w:val="18"/>
          <w:szCs w:val="18"/>
        </w:rPr>
        <w:t>ben auf fün</w:t>
      </w:r>
      <w:r>
        <w:rPr>
          <w:rFonts w:ascii="Arial" w:hAnsi="Arial" w:cs="Arial"/>
          <w:i/>
          <w:snapToGrid w:val="0"/>
          <w:color w:val="000000"/>
          <w:w w:val="100"/>
          <w:sz w:val="18"/>
          <w:szCs w:val="18"/>
        </w:rPr>
        <w:t>f Kontinenten vertreten. Rund 15</w:t>
      </w:r>
      <w:r w:rsidRPr="00E52AE9">
        <w:rPr>
          <w:rFonts w:ascii="Arial" w:hAnsi="Arial" w:cs="Arial"/>
          <w:i/>
          <w:snapToGrid w:val="0"/>
          <w:color w:val="000000"/>
          <w:w w:val="100"/>
          <w:sz w:val="18"/>
          <w:szCs w:val="18"/>
        </w:rPr>
        <w:t>.</w:t>
      </w:r>
      <w:r>
        <w:rPr>
          <w:rFonts w:ascii="Arial" w:hAnsi="Arial" w:cs="Arial"/>
          <w:i/>
          <w:snapToGrid w:val="0"/>
          <w:color w:val="000000"/>
          <w:w w:val="100"/>
          <w:sz w:val="18"/>
          <w:szCs w:val="18"/>
        </w:rPr>
        <w:t>600</w:t>
      </w:r>
      <w:r w:rsidRPr="00E52AE9">
        <w:rPr>
          <w:rFonts w:ascii="Arial" w:hAnsi="Arial" w:cs="Arial"/>
          <w:i/>
          <w:snapToGrid w:val="0"/>
          <w:color w:val="000000"/>
          <w:w w:val="100"/>
          <w:sz w:val="18"/>
          <w:szCs w:val="18"/>
        </w:rPr>
        <w:t xml:space="preserve"> Mitarbeiter erzielen einen Umsatz von</w:t>
      </w:r>
      <w:r>
        <w:rPr>
          <w:rFonts w:ascii="Arial" w:hAnsi="Arial" w:cs="Arial"/>
          <w:i/>
          <w:snapToGrid w:val="0"/>
          <w:color w:val="000000"/>
          <w:w w:val="100"/>
          <w:sz w:val="18"/>
          <w:szCs w:val="18"/>
        </w:rPr>
        <w:t xml:space="preserve"> knapp 2,4 Mrd. €</w:t>
      </w:r>
      <w:r w:rsidRPr="00E52AE9">
        <w:rPr>
          <w:rFonts w:ascii="Arial" w:hAnsi="Arial" w:cs="Arial"/>
          <w:i/>
          <w:snapToGrid w:val="0"/>
          <w:color w:val="000000"/>
          <w:w w:val="100"/>
          <w:sz w:val="18"/>
          <w:szCs w:val="18"/>
        </w:rPr>
        <w:t xml:space="preserve">. </w:t>
      </w:r>
    </w:p>
    <w:p w:rsidR="007154CE" w:rsidRDefault="007154CE" w:rsidP="007154CE">
      <w:pPr>
        <w:spacing w:line="360" w:lineRule="auto"/>
        <w:ind w:right="2552"/>
        <w:jc w:val="both"/>
        <w:rPr>
          <w:rFonts w:ascii="Arial" w:hAnsi="Arial" w:cs="Arial"/>
          <w:i/>
          <w:snapToGrid w:val="0"/>
          <w:color w:val="000000"/>
          <w:w w:val="100"/>
          <w:sz w:val="18"/>
          <w:szCs w:val="18"/>
        </w:rPr>
      </w:pPr>
    </w:p>
    <w:p w:rsidR="007154CE" w:rsidRDefault="007154CE" w:rsidP="007154CE">
      <w:pPr>
        <w:pStyle w:val="flietext"/>
        <w:tabs>
          <w:tab w:val="clear" w:pos="0"/>
        </w:tabs>
        <w:spacing w:line="360" w:lineRule="auto"/>
        <w:ind w:right="2834"/>
        <w:jc w:val="both"/>
        <w:rPr>
          <w:color w:val="auto"/>
          <w:lang w:val="de-DE"/>
        </w:rPr>
      </w:pPr>
      <w:r>
        <w:rPr>
          <w:color w:val="auto"/>
          <w:lang w:val="de-DE"/>
        </w:rPr>
        <w:t>W</w:t>
      </w:r>
      <w:r w:rsidRPr="00856D47">
        <w:rPr>
          <w:color w:val="auto"/>
          <w:lang w:val="de-DE"/>
        </w:rPr>
        <w:t xml:space="preserve">eitere Information finden Sie </w:t>
      </w:r>
      <w:r>
        <w:rPr>
          <w:color w:val="auto"/>
          <w:lang w:val="de-DE"/>
        </w:rPr>
        <w:t xml:space="preserve">in </w:t>
      </w:r>
      <w:r w:rsidRPr="00856D47">
        <w:rPr>
          <w:color w:val="auto"/>
          <w:lang w:val="de-DE"/>
        </w:rPr>
        <w:t>unsere</w:t>
      </w:r>
      <w:r>
        <w:rPr>
          <w:color w:val="auto"/>
          <w:lang w:val="de-DE"/>
        </w:rPr>
        <w:t>m</w:t>
      </w:r>
      <w:r w:rsidRPr="00856D47">
        <w:rPr>
          <w:color w:val="auto"/>
          <w:lang w:val="de-DE"/>
        </w:rPr>
        <w:t xml:space="preserve"> KSB-Online-Geschäftsbericht </w:t>
      </w:r>
      <w:r>
        <w:rPr>
          <w:color w:val="auto"/>
          <w:lang w:val="de-DE"/>
        </w:rPr>
        <w:t>u</w:t>
      </w:r>
      <w:r w:rsidRPr="00856D47">
        <w:rPr>
          <w:color w:val="auto"/>
          <w:lang w:val="de-DE"/>
        </w:rPr>
        <w:t xml:space="preserve">nter </w:t>
      </w:r>
      <w:r w:rsidR="00542310" w:rsidRPr="00B44B30">
        <w:rPr>
          <w:rStyle w:val="Hyperlink"/>
          <w:lang w:val="de-DE"/>
        </w:rPr>
        <w:t>http://geschaeftsbericht2019.ksb.com</w:t>
      </w:r>
      <w:r w:rsidR="00542310" w:rsidRPr="00542310">
        <w:rPr>
          <w:color w:val="auto"/>
          <w:lang w:val="de-DE"/>
        </w:rPr>
        <w:t xml:space="preserve"> </w:t>
      </w:r>
    </w:p>
    <w:p w:rsidR="000B3387" w:rsidRDefault="000B3387" w:rsidP="000B3387">
      <w:pPr>
        <w:pStyle w:val="flietext"/>
        <w:tabs>
          <w:tab w:val="clear" w:pos="0"/>
        </w:tabs>
        <w:spacing w:line="360" w:lineRule="auto"/>
        <w:ind w:right="2834"/>
        <w:jc w:val="both"/>
        <w:rPr>
          <w:color w:val="auto"/>
          <w:sz w:val="24"/>
          <w:szCs w:val="24"/>
          <w:lang w:val="de-DE"/>
        </w:rPr>
      </w:pPr>
    </w:p>
    <w:sectPr w:rsidR="000B3387" w:rsidSect="000C3A77">
      <w:headerReference w:type="default" r:id="rId8"/>
      <w:footerReference w:type="default" r:id="rId9"/>
      <w:pgSz w:w="11906" w:h="16838"/>
      <w:pgMar w:top="2948" w:right="249" w:bottom="1701" w:left="1276" w:header="567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1D7" w:rsidRDefault="000101D7">
      <w:r>
        <w:separator/>
      </w:r>
    </w:p>
  </w:endnote>
  <w:endnote w:type="continuationSeparator" w:id="0">
    <w:p w:rsidR="000101D7" w:rsidRDefault="0001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317" w:rsidRDefault="00C53317" w:rsidP="000C3A77">
    <w:pPr>
      <w:pStyle w:val="Fuzeile"/>
      <w:tabs>
        <w:tab w:val="left" w:pos="2694"/>
      </w:tabs>
      <w:ind w:left="1276"/>
    </w:pPr>
  </w:p>
  <w:p w:rsidR="00C53317" w:rsidRPr="008B398C" w:rsidRDefault="00897FA2" w:rsidP="000C3A77">
    <w:pPr>
      <w:pStyle w:val="Fuzeile"/>
      <w:tabs>
        <w:tab w:val="clear" w:pos="4536"/>
        <w:tab w:val="left" w:pos="2410"/>
        <w:tab w:val="left" w:pos="2694"/>
        <w:tab w:val="center" w:pos="4395"/>
        <w:tab w:val="right" w:pos="5529"/>
      </w:tabs>
      <w:rPr>
        <w:rFonts w:ascii="Arial" w:hAnsi="Arial"/>
        <w:b/>
        <w:color w:val="00579D"/>
        <w:w w:val="100"/>
        <w:sz w:val="16"/>
      </w:rPr>
    </w:pPr>
    <w:r>
      <w:rPr>
        <w:rFonts w:ascii="Arial" w:hAnsi="Arial"/>
        <w:b/>
        <w:noProof/>
        <w:color w:val="00579D"/>
        <w:w w:val="100"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-65405</wp:posOffset>
              </wp:positionV>
              <wp:extent cx="4914900" cy="5080"/>
              <wp:effectExtent l="7620" t="10795" r="11430" b="1270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9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327A2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5.15pt" to="386.85pt,-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" strokecolor="silver" strokeweight="1pt"/>
          </w:pict>
        </mc:Fallback>
      </mc:AlternateContent>
    </w:r>
    <w:r w:rsidR="00C53317" w:rsidRPr="008B398C">
      <w:rPr>
        <w:rFonts w:ascii="Arial" w:hAnsi="Arial"/>
        <w:b/>
        <w:color w:val="00579D"/>
        <w:w w:val="100"/>
        <w:sz w:val="16"/>
      </w:rPr>
      <w:t xml:space="preserve">Herausgeber </w:t>
    </w:r>
    <w:r w:rsidR="00C53317" w:rsidRPr="008B398C">
      <w:rPr>
        <w:rFonts w:ascii="Arial" w:hAnsi="Arial"/>
        <w:b/>
        <w:color w:val="00579D"/>
        <w:w w:val="100"/>
        <w:sz w:val="16"/>
      </w:rPr>
      <w:tab/>
      <w:t>Ansprechpartner</w:t>
    </w:r>
  </w:p>
  <w:p w:rsidR="00C53317" w:rsidRPr="00811CEE" w:rsidRDefault="00C53317" w:rsidP="000C3A77">
    <w:pPr>
      <w:pStyle w:val="Fuzeile"/>
      <w:tabs>
        <w:tab w:val="clear" w:pos="4536"/>
        <w:tab w:val="left" w:pos="2410"/>
        <w:tab w:val="left" w:pos="2694"/>
        <w:tab w:val="center" w:pos="4395"/>
        <w:tab w:val="right" w:pos="5529"/>
      </w:tabs>
      <w:rPr>
        <w:rFonts w:ascii="Arial" w:hAnsi="Arial"/>
        <w:color w:val="808080"/>
        <w:w w:val="100"/>
        <w:sz w:val="16"/>
      </w:rPr>
    </w:pPr>
    <w:r w:rsidRPr="00811CEE">
      <w:rPr>
        <w:rFonts w:ascii="Arial" w:hAnsi="Arial"/>
        <w:color w:val="808080"/>
        <w:w w:val="100"/>
        <w:sz w:val="16"/>
      </w:rPr>
      <w:t xml:space="preserve">KSB </w:t>
    </w:r>
    <w:r w:rsidR="0058700E">
      <w:rPr>
        <w:rFonts w:ascii="Arial" w:hAnsi="Arial"/>
        <w:color w:val="808080"/>
        <w:w w:val="100"/>
        <w:sz w:val="16"/>
      </w:rPr>
      <w:t>SE &amp; Co. KGaA</w:t>
    </w:r>
    <w:r>
      <w:rPr>
        <w:rFonts w:ascii="Arial" w:hAnsi="Arial"/>
        <w:color w:val="808080"/>
        <w:w w:val="100"/>
        <w:sz w:val="16"/>
      </w:rPr>
      <w:tab/>
    </w:r>
    <w:r w:rsidR="00134B37">
      <w:rPr>
        <w:rFonts w:ascii="Arial" w:hAnsi="Arial"/>
        <w:color w:val="808080"/>
        <w:w w:val="100"/>
        <w:sz w:val="16"/>
      </w:rPr>
      <w:t>Wilfried Sauer</w:t>
    </w:r>
  </w:p>
  <w:p w:rsidR="00C53317" w:rsidRPr="00811CEE" w:rsidRDefault="00C53317" w:rsidP="000C3A77">
    <w:pPr>
      <w:pStyle w:val="Fuzeile"/>
      <w:tabs>
        <w:tab w:val="clear" w:pos="4536"/>
        <w:tab w:val="left" w:pos="2410"/>
        <w:tab w:val="left" w:pos="2694"/>
        <w:tab w:val="center" w:pos="4395"/>
        <w:tab w:val="right" w:pos="5529"/>
      </w:tabs>
      <w:rPr>
        <w:rFonts w:ascii="Arial" w:hAnsi="Arial"/>
        <w:color w:val="808080"/>
        <w:w w:val="100"/>
        <w:sz w:val="16"/>
      </w:rPr>
    </w:pPr>
    <w:r>
      <w:rPr>
        <w:rFonts w:ascii="Arial" w:hAnsi="Arial"/>
        <w:color w:val="808080"/>
        <w:w w:val="100"/>
        <w:sz w:val="16"/>
      </w:rPr>
      <w:t xml:space="preserve">Konzernkommunikation </w:t>
    </w:r>
    <w:r w:rsidRPr="00811CEE">
      <w:rPr>
        <w:rFonts w:ascii="Arial" w:hAnsi="Arial"/>
        <w:color w:val="808080"/>
        <w:w w:val="100"/>
        <w:sz w:val="16"/>
      </w:rPr>
      <w:t xml:space="preserve"> </w:t>
    </w:r>
    <w:r>
      <w:rPr>
        <w:rFonts w:ascii="Arial" w:hAnsi="Arial"/>
        <w:color w:val="808080"/>
        <w:w w:val="100"/>
        <w:sz w:val="16"/>
      </w:rPr>
      <w:tab/>
      <w:t>Tel + 49 6233 86-</w:t>
    </w:r>
    <w:r w:rsidR="00134B37">
      <w:rPr>
        <w:rFonts w:ascii="Arial" w:hAnsi="Arial"/>
        <w:color w:val="808080"/>
        <w:w w:val="100"/>
        <w:sz w:val="16"/>
      </w:rPr>
      <w:t>1140</w:t>
    </w:r>
  </w:p>
  <w:p w:rsidR="00C53317" w:rsidRPr="00811CEE" w:rsidRDefault="00C53317" w:rsidP="000C3A77">
    <w:pPr>
      <w:pStyle w:val="Fuzeile"/>
      <w:tabs>
        <w:tab w:val="clear" w:pos="4536"/>
        <w:tab w:val="left" w:pos="2410"/>
        <w:tab w:val="left" w:pos="2694"/>
        <w:tab w:val="center" w:pos="4395"/>
        <w:tab w:val="right" w:pos="5529"/>
      </w:tabs>
      <w:rPr>
        <w:rFonts w:ascii="Arial" w:hAnsi="Arial"/>
        <w:color w:val="808080"/>
        <w:w w:val="100"/>
        <w:sz w:val="16"/>
      </w:rPr>
    </w:pPr>
    <w:r w:rsidRPr="00811CEE">
      <w:rPr>
        <w:rFonts w:ascii="Arial" w:hAnsi="Arial"/>
        <w:color w:val="808080"/>
        <w:w w:val="100"/>
        <w:sz w:val="16"/>
      </w:rPr>
      <w:t>67227 Frankenthal</w:t>
    </w:r>
    <w:r>
      <w:rPr>
        <w:rFonts w:ascii="Arial" w:hAnsi="Arial"/>
        <w:color w:val="808080"/>
        <w:w w:val="100"/>
        <w:sz w:val="16"/>
      </w:rPr>
      <w:tab/>
    </w:r>
    <w:r w:rsidR="00134B37">
      <w:rPr>
        <w:rFonts w:ascii="Arial" w:hAnsi="Arial"/>
        <w:color w:val="808080"/>
        <w:w w:val="100"/>
        <w:sz w:val="16"/>
      </w:rPr>
      <w:t>wilfried.sauer</w:t>
    </w:r>
    <w:r w:rsidRPr="00811CEE">
      <w:rPr>
        <w:rFonts w:ascii="Arial" w:hAnsi="Arial"/>
        <w:color w:val="808080"/>
        <w:w w:val="100"/>
        <w:sz w:val="16"/>
      </w:rPr>
      <w:t>@ksb.com</w:t>
    </w:r>
  </w:p>
  <w:p w:rsidR="00C53317" w:rsidRPr="009F253A" w:rsidRDefault="00C53317" w:rsidP="000C3A77">
    <w:pPr>
      <w:pStyle w:val="Fuzeile"/>
      <w:tabs>
        <w:tab w:val="clear" w:pos="4536"/>
        <w:tab w:val="left" w:pos="2694"/>
        <w:tab w:val="center" w:pos="4395"/>
        <w:tab w:val="right" w:pos="5529"/>
      </w:tabs>
      <w:rPr>
        <w:rFonts w:ascii="Arial" w:hAnsi="Arial"/>
        <w:color w:val="808080"/>
        <w:w w:val="1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1D7" w:rsidRDefault="000101D7">
      <w:r>
        <w:separator/>
      </w:r>
    </w:p>
  </w:footnote>
  <w:footnote w:type="continuationSeparator" w:id="0">
    <w:p w:rsidR="000101D7" w:rsidRDefault="00010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317" w:rsidRDefault="00C53317" w:rsidP="000C3A77">
    <w:pPr>
      <w:pStyle w:val="Kopfzeile"/>
      <w:tabs>
        <w:tab w:val="clear" w:pos="4536"/>
        <w:tab w:val="clear" w:pos="9072"/>
        <w:tab w:val="right" w:pos="9639"/>
        <w:tab w:val="right" w:pos="10915"/>
      </w:tabs>
      <w:ind w:right="991"/>
    </w:pPr>
    <w:r>
      <w:tab/>
    </w:r>
    <w:r>
      <w:rPr>
        <w:noProof/>
      </w:rPr>
      <w:drawing>
        <wp:inline distT="0" distB="0" distL="0" distR="0">
          <wp:extent cx="1057275" cy="462280"/>
          <wp:effectExtent l="19050" t="0" r="9525" b="0"/>
          <wp:docPr id="1" name="Bild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62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53317" w:rsidRPr="008B398C" w:rsidRDefault="00C53317" w:rsidP="000C3A77">
    <w:pPr>
      <w:pStyle w:val="Kopfzeile"/>
      <w:tabs>
        <w:tab w:val="clear" w:pos="4536"/>
        <w:tab w:val="clear" w:pos="9072"/>
        <w:tab w:val="right" w:pos="9214"/>
        <w:tab w:val="right" w:pos="10915"/>
      </w:tabs>
      <w:rPr>
        <w:rFonts w:ascii="Arial" w:hAnsi="Arial"/>
        <w:b/>
        <w:color w:val="00579D"/>
        <w:w w:val="100"/>
        <w:sz w:val="40"/>
      </w:rPr>
    </w:pPr>
    <w:r w:rsidRPr="008B398C">
      <w:rPr>
        <w:rFonts w:ascii="Arial" w:hAnsi="Arial"/>
        <w:b/>
        <w:color w:val="00579D"/>
        <w:w w:val="100"/>
        <w:sz w:val="40"/>
      </w:rPr>
      <w:t>Presse-Information</w:t>
    </w:r>
  </w:p>
  <w:p w:rsidR="00C53317" w:rsidRPr="00286437" w:rsidRDefault="00897FA2" w:rsidP="000C3A77">
    <w:pPr>
      <w:pStyle w:val="datum"/>
      <w:tabs>
        <w:tab w:val="clear" w:pos="1701"/>
        <w:tab w:val="right" w:pos="9214"/>
      </w:tabs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73025</wp:posOffset>
              </wp:positionV>
              <wp:extent cx="5029200" cy="0"/>
              <wp:effectExtent l="15240" t="6350" r="13335" b="1270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029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254EC5" id="Line 1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5.75pt" to="396.4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" strokecolor="silver" strokeweight="1pt"/>
          </w:pict>
        </mc:Fallback>
      </mc:AlternateContent>
    </w:r>
  </w:p>
  <w:p w:rsidR="00C53317" w:rsidRPr="00286437" w:rsidRDefault="00C53317" w:rsidP="007C18EB">
    <w:pPr>
      <w:pStyle w:val="datum"/>
      <w:tabs>
        <w:tab w:val="clear" w:pos="1701"/>
        <w:tab w:val="right" w:pos="7938"/>
      </w:tabs>
      <w:ind w:left="0"/>
    </w:pPr>
    <w:r w:rsidRPr="0074731E">
      <w:rPr>
        <w:b/>
        <w:color w:val="808080"/>
      </w:rPr>
      <w:t>KSB Konzern</w:t>
    </w:r>
    <w:r w:rsidR="00597A42">
      <w:t xml:space="preserve"> </w:t>
    </w:r>
    <w:r w:rsidR="00597A42">
      <w:tab/>
    </w:r>
    <w:r w:rsidR="00A12FF2">
      <w:t>13. Mai 2020</w:t>
    </w:r>
    <w:r w:rsidRPr="00286437">
      <w:t xml:space="preserve"> </w:t>
    </w:r>
    <w:r w:rsidRPr="00286437">
      <w:fldChar w:fldCharType="begin"/>
    </w:r>
    <w:r w:rsidRPr="00286437">
      <w:instrText xml:space="preserve"> </w:instrText>
    </w:r>
    <w:r>
      <w:instrText>PAGE</w:instrText>
    </w:r>
    <w:r w:rsidRPr="00286437">
      <w:instrText xml:space="preserve">  \* MERGEFORMAT </w:instrText>
    </w:r>
    <w:r w:rsidRPr="00286437">
      <w:fldChar w:fldCharType="separate"/>
    </w:r>
    <w:r w:rsidR="00D646DD">
      <w:rPr>
        <w:noProof/>
      </w:rPr>
      <w:t>2</w:t>
    </w:r>
    <w:r w:rsidRPr="00286437">
      <w:fldChar w:fldCharType="end"/>
    </w:r>
    <w:r w:rsidRPr="00286437">
      <w:t>/</w:t>
    </w:r>
    <w:r w:rsidR="0039643C">
      <w:rPr>
        <w:noProof/>
      </w:rPr>
      <w:fldChar w:fldCharType="begin"/>
    </w:r>
    <w:r w:rsidR="0039643C">
      <w:rPr>
        <w:noProof/>
      </w:rPr>
      <w:instrText xml:space="preserve"> NUMPAGES  \* MERGEFORMAT </w:instrText>
    </w:r>
    <w:r w:rsidR="0039643C">
      <w:rPr>
        <w:noProof/>
      </w:rPr>
      <w:fldChar w:fldCharType="separate"/>
    </w:r>
    <w:r w:rsidR="00D646DD">
      <w:rPr>
        <w:noProof/>
      </w:rPr>
      <w:t>2</w:t>
    </w:r>
    <w:r w:rsidR="0039643C">
      <w:rPr>
        <w:noProof/>
      </w:rPr>
      <w:fldChar w:fldCharType="end"/>
    </w:r>
  </w:p>
  <w:p w:rsidR="00C53317" w:rsidRPr="008F653D" w:rsidRDefault="00C53317" w:rsidP="000C3A77">
    <w:pPr>
      <w:pStyle w:val="Kopfzeile"/>
      <w:tabs>
        <w:tab w:val="clear" w:pos="4536"/>
        <w:tab w:val="clear" w:pos="9072"/>
        <w:tab w:val="right" w:pos="9214"/>
        <w:tab w:val="right" w:pos="1091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59E4"/>
    <w:multiLevelType w:val="hybridMultilevel"/>
    <w:tmpl w:val="92728D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883B1C"/>
    <w:multiLevelType w:val="hybridMultilevel"/>
    <w:tmpl w:val="B47CA6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EEC"/>
    <w:rsid w:val="000028DF"/>
    <w:rsid w:val="00005EDD"/>
    <w:rsid w:val="000101D7"/>
    <w:rsid w:val="00015D5C"/>
    <w:rsid w:val="000215BD"/>
    <w:rsid w:val="000301CD"/>
    <w:rsid w:val="00031F56"/>
    <w:rsid w:val="00036301"/>
    <w:rsid w:val="0004629B"/>
    <w:rsid w:val="000471F4"/>
    <w:rsid w:val="00054081"/>
    <w:rsid w:val="00062DB2"/>
    <w:rsid w:val="00070E92"/>
    <w:rsid w:val="0007180F"/>
    <w:rsid w:val="00073A5D"/>
    <w:rsid w:val="000938EC"/>
    <w:rsid w:val="000968EA"/>
    <w:rsid w:val="00096920"/>
    <w:rsid w:val="00096B4E"/>
    <w:rsid w:val="000A7C01"/>
    <w:rsid w:val="000B13E9"/>
    <w:rsid w:val="000B3387"/>
    <w:rsid w:val="000B566E"/>
    <w:rsid w:val="000C12C3"/>
    <w:rsid w:val="000C3A77"/>
    <w:rsid w:val="000C6E09"/>
    <w:rsid w:val="000C71B0"/>
    <w:rsid w:val="000D097A"/>
    <w:rsid w:val="000D48CC"/>
    <w:rsid w:val="000D6E6A"/>
    <w:rsid w:val="000D7558"/>
    <w:rsid w:val="000E1B77"/>
    <w:rsid w:val="000E6A2B"/>
    <w:rsid w:val="000F2B29"/>
    <w:rsid w:val="00102CCA"/>
    <w:rsid w:val="001051FF"/>
    <w:rsid w:val="00111E5F"/>
    <w:rsid w:val="00123355"/>
    <w:rsid w:val="00123E1E"/>
    <w:rsid w:val="0012413C"/>
    <w:rsid w:val="00127C85"/>
    <w:rsid w:val="00134B37"/>
    <w:rsid w:val="00141A11"/>
    <w:rsid w:val="001455B2"/>
    <w:rsid w:val="00145C36"/>
    <w:rsid w:val="00147A93"/>
    <w:rsid w:val="00150F4C"/>
    <w:rsid w:val="0015209B"/>
    <w:rsid w:val="00157560"/>
    <w:rsid w:val="001579E1"/>
    <w:rsid w:val="001638D7"/>
    <w:rsid w:val="00172916"/>
    <w:rsid w:val="00180A0B"/>
    <w:rsid w:val="001A676F"/>
    <w:rsid w:val="001A681F"/>
    <w:rsid w:val="001B1F45"/>
    <w:rsid w:val="001B2A07"/>
    <w:rsid w:val="001C0AC6"/>
    <w:rsid w:val="001C6FD6"/>
    <w:rsid w:val="001C7FCC"/>
    <w:rsid w:val="001D3316"/>
    <w:rsid w:val="001E6C61"/>
    <w:rsid w:val="001F095F"/>
    <w:rsid w:val="001F30D4"/>
    <w:rsid w:val="001F4263"/>
    <w:rsid w:val="002119AD"/>
    <w:rsid w:val="00211C89"/>
    <w:rsid w:val="00213DC6"/>
    <w:rsid w:val="002172CC"/>
    <w:rsid w:val="0022264A"/>
    <w:rsid w:val="00231E0E"/>
    <w:rsid w:val="0025530A"/>
    <w:rsid w:val="002565B7"/>
    <w:rsid w:val="00256B98"/>
    <w:rsid w:val="00264449"/>
    <w:rsid w:val="002672E8"/>
    <w:rsid w:val="00281F9B"/>
    <w:rsid w:val="00284190"/>
    <w:rsid w:val="00287336"/>
    <w:rsid w:val="002973BA"/>
    <w:rsid w:val="00297E9E"/>
    <w:rsid w:val="00297EE2"/>
    <w:rsid w:val="002B103A"/>
    <w:rsid w:val="002B73F8"/>
    <w:rsid w:val="002C154A"/>
    <w:rsid w:val="002C7AA8"/>
    <w:rsid w:val="002D1663"/>
    <w:rsid w:val="002D6BFE"/>
    <w:rsid w:val="002E4850"/>
    <w:rsid w:val="002E5B11"/>
    <w:rsid w:val="002F2EFB"/>
    <w:rsid w:val="002F77FF"/>
    <w:rsid w:val="00304AD9"/>
    <w:rsid w:val="00304B34"/>
    <w:rsid w:val="0030626A"/>
    <w:rsid w:val="003234D4"/>
    <w:rsid w:val="0032410D"/>
    <w:rsid w:val="00324241"/>
    <w:rsid w:val="003519F7"/>
    <w:rsid w:val="00352AB7"/>
    <w:rsid w:val="00354A52"/>
    <w:rsid w:val="00357477"/>
    <w:rsid w:val="0036238D"/>
    <w:rsid w:val="00362B57"/>
    <w:rsid w:val="003672CD"/>
    <w:rsid w:val="00371D00"/>
    <w:rsid w:val="0037288C"/>
    <w:rsid w:val="00376295"/>
    <w:rsid w:val="00386004"/>
    <w:rsid w:val="00386A8C"/>
    <w:rsid w:val="00387B50"/>
    <w:rsid w:val="0039643C"/>
    <w:rsid w:val="003B287E"/>
    <w:rsid w:val="003C47A5"/>
    <w:rsid w:val="003D1A62"/>
    <w:rsid w:val="003D38F6"/>
    <w:rsid w:val="003E6607"/>
    <w:rsid w:val="003E6E65"/>
    <w:rsid w:val="003F1BC2"/>
    <w:rsid w:val="003F239E"/>
    <w:rsid w:val="003F3F68"/>
    <w:rsid w:val="003F4BA9"/>
    <w:rsid w:val="00403BAB"/>
    <w:rsid w:val="00405723"/>
    <w:rsid w:val="0040684E"/>
    <w:rsid w:val="004103F1"/>
    <w:rsid w:val="00422C65"/>
    <w:rsid w:val="00426761"/>
    <w:rsid w:val="004301C0"/>
    <w:rsid w:val="00436DA0"/>
    <w:rsid w:val="0043794B"/>
    <w:rsid w:val="00441000"/>
    <w:rsid w:val="00456043"/>
    <w:rsid w:val="00456FFA"/>
    <w:rsid w:val="00460C61"/>
    <w:rsid w:val="0046225B"/>
    <w:rsid w:val="00473E9A"/>
    <w:rsid w:val="00475C6A"/>
    <w:rsid w:val="004805D1"/>
    <w:rsid w:val="00482B7F"/>
    <w:rsid w:val="00482D51"/>
    <w:rsid w:val="00483065"/>
    <w:rsid w:val="0048490D"/>
    <w:rsid w:val="00493587"/>
    <w:rsid w:val="004A409D"/>
    <w:rsid w:val="004B0987"/>
    <w:rsid w:val="004B2983"/>
    <w:rsid w:val="004C6000"/>
    <w:rsid w:val="004D0011"/>
    <w:rsid w:val="004D724A"/>
    <w:rsid w:val="004E0235"/>
    <w:rsid w:val="004E0254"/>
    <w:rsid w:val="004E4C48"/>
    <w:rsid w:val="004E4EBA"/>
    <w:rsid w:val="00512963"/>
    <w:rsid w:val="00530F5B"/>
    <w:rsid w:val="005345C0"/>
    <w:rsid w:val="00535C00"/>
    <w:rsid w:val="00542310"/>
    <w:rsid w:val="0055012A"/>
    <w:rsid w:val="005551F0"/>
    <w:rsid w:val="00555910"/>
    <w:rsid w:val="00563156"/>
    <w:rsid w:val="005659E1"/>
    <w:rsid w:val="00570E58"/>
    <w:rsid w:val="00572553"/>
    <w:rsid w:val="00577828"/>
    <w:rsid w:val="00583AD9"/>
    <w:rsid w:val="0058700E"/>
    <w:rsid w:val="00587DF6"/>
    <w:rsid w:val="0059138A"/>
    <w:rsid w:val="00597A42"/>
    <w:rsid w:val="005B0AD5"/>
    <w:rsid w:val="005B7887"/>
    <w:rsid w:val="005D0AA0"/>
    <w:rsid w:val="005D7829"/>
    <w:rsid w:val="005E0435"/>
    <w:rsid w:val="005F045E"/>
    <w:rsid w:val="005F08CB"/>
    <w:rsid w:val="005F0E4A"/>
    <w:rsid w:val="005F31D4"/>
    <w:rsid w:val="006100B7"/>
    <w:rsid w:val="006143D8"/>
    <w:rsid w:val="0062193A"/>
    <w:rsid w:val="00623909"/>
    <w:rsid w:val="00626CC7"/>
    <w:rsid w:val="00630198"/>
    <w:rsid w:val="0063143D"/>
    <w:rsid w:val="006324C7"/>
    <w:rsid w:val="00633696"/>
    <w:rsid w:val="00643F7D"/>
    <w:rsid w:val="00652B6C"/>
    <w:rsid w:val="006544D4"/>
    <w:rsid w:val="00654ED5"/>
    <w:rsid w:val="00663D3A"/>
    <w:rsid w:val="0066788C"/>
    <w:rsid w:val="00680009"/>
    <w:rsid w:val="0068565C"/>
    <w:rsid w:val="00692177"/>
    <w:rsid w:val="006A17EC"/>
    <w:rsid w:val="006A68A2"/>
    <w:rsid w:val="006A7C69"/>
    <w:rsid w:val="006A7F5B"/>
    <w:rsid w:val="006B2742"/>
    <w:rsid w:val="006B33C3"/>
    <w:rsid w:val="006C4382"/>
    <w:rsid w:val="006C59D7"/>
    <w:rsid w:val="006E21EC"/>
    <w:rsid w:val="006E2DA8"/>
    <w:rsid w:val="006E5A62"/>
    <w:rsid w:val="006F6A1D"/>
    <w:rsid w:val="00700945"/>
    <w:rsid w:val="007033EB"/>
    <w:rsid w:val="00703C1F"/>
    <w:rsid w:val="00707C7F"/>
    <w:rsid w:val="00707E53"/>
    <w:rsid w:val="00707F11"/>
    <w:rsid w:val="00711E8D"/>
    <w:rsid w:val="007154CE"/>
    <w:rsid w:val="0071699C"/>
    <w:rsid w:val="00720112"/>
    <w:rsid w:val="007244A9"/>
    <w:rsid w:val="00727ED2"/>
    <w:rsid w:val="00737449"/>
    <w:rsid w:val="00741413"/>
    <w:rsid w:val="00741B1B"/>
    <w:rsid w:val="00742F0B"/>
    <w:rsid w:val="00752C14"/>
    <w:rsid w:val="0075340F"/>
    <w:rsid w:val="00754B88"/>
    <w:rsid w:val="00755159"/>
    <w:rsid w:val="0075740E"/>
    <w:rsid w:val="00761048"/>
    <w:rsid w:val="00767CB3"/>
    <w:rsid w:val="00771D11"/>
    <w:rsid w:val="0078592B"/>
    <w:rsid w:val="00794417"/>
    <w:rsid w:val="007B5F2C"/>
    <w:rsid w:val="007B61CE"/>
    <w:rsid w:val="007C0D27"/>
    <w:rsid w:val="007C18EB"/>
    <w:rsid w:val="007C3F22"/>
    <w:rsid w:val="007C74B0"/>
    <w:rsid w:val="007D238C"/>
    <w:rsid w:val="007E0F94"/>
    <w:rsid w:val="007E2811"/>
    <w:rsid w:val="007E5835"/>
    <w:rsid w:val="007E5C82"/>
    <w:rsid w:val="007E63E1"/>
    <w:rsid w:val="008005DB"/>
    <w:rsid w:val="00804CF6"/>
    <w:rsid w:val="0080541D"/>
    <w:rsid w:val="00805C67"/>
    <w:rsid w:val="00806E17"/>
    <w:rsid w:val="008112B4"/>
    <w:rsid w:val="00814132"/>
    <w:rsid w:val="008147FE"/>
    <w:rsid w:val="00815F50"/>
    <w:rsid w:val="00817137"/>
    <w:rsid w:val="00822908"/>
    <w:rsid w:val="00822E5B"/>
    <w:rsid w:val="008267B7"/>
    <w:rsid w:val="00826F58"/>
    <w:rsid w:val="00843994"/>
    <w:rsid w:val="00851593"/>
    <w:rsid w:val="00852AD3"/>
    <w:rsid w:val="00856D47"/>
    <w:rsid w:val="00865C41"/>
    <w:rsid w:val="008674BB"/>
    <w:rsid w:val="008707D5"/>
    <w:rsid w:val="00870F0B"/>
    <w:rsid w:val="008738B9"/>
    <w:rsid w:val="00874AA4"/>
    <w:rsid w:val="00875293"/>
    <w:rsid w:val="00885B9C"/>
    <w:rsid w:val="00897FA2"/>
    <w:rsid w:val="008A56AE"/>
    <w:rsid w:val="008A7B73"/>
    <w:rsid w:val="008B05B0"/>
    <w:rsid w:val="008B398C"/>
    <w:rsid w:val="008D026C"/>
    <w:rsid w:val="008D214E"/>
    <w:rsid w:val="008D6AB4"/>
    <w:rsid w:val="008E1093"/>
    <w:rsid w:val="00900993"/>
    <w:rsid w:val="00911A71"/>
    <w:rsid w:val="00913512"/>
    <w:rsid w:val="009173A9"/>
    <w:rsid w:val="009175D3"/>
    <w:rsid w:val="00920E20"/>
    <w:rsid w:val="009252DF"/>
    <w:rsid w:val="00927F53"/>
    <w:rsid w:val="0093718A"/>
    <w:rsid w:val="00937F73"/>
    <w:rsid w:val="00943AE3"/>
    <w:rsid w:val="00943B2E"/>
    <w:rsid w:val="00945760"/>
    <w:rsid w:val="009603CB"/>
    <w:rsid w:val="00983357"/>
    <w:rsid w:val="00990A09"/>
    <w:rsid w:val="009955E8"/>
    <w:rsid w:val="009A3EEA"/>
    <w:rsid w:val="009A7A90"/>
    <w:rsid w:val="009B0CC3"/>
    <w:rsid w:val="009C6BE9"/>
    <w:rsid w:val="009E18F0"/>
    <w:rsid w:val="009E3B07"/>
    <w:rsid w:val="009E78DE"/>
    <w:rsid w:val="009F02FF"/>
    <w:rsid w:val="00A015E9"/>
    <w:rsid w:val="00A038A1"/>
    <w:rsid w:val="00A07C26"/>
    <w:rsid w:val="00A12FF2"/>
    <w:rsid w:val="00A3345E"/>
    <w:rsid w:val="00A3634D"/>
    <w:rsid w:val="00A41DAD"/>
    <w:rsid w:val="00A51897"/>
    <w:rsid w:val="00A5214F"/>
    <w:rsid w:val="00A55540"/>
    <w:rsid w:val="00A55F5B"/>
    <w:rsid w:val="00A64623"/>
    <w:rsid w:val="00A66C47"/>
    <w:rsid w:val="00A701EA"/>
    <w:rsid w:val="00A80C82"/>
    <w:rsid w:val="00A91C9C"/>
    <w:rsid w:val="00A93DAA"/>
    <w:rsid w:val="00AA3FA0"/>
    <w:rsid w:val="00AB5483"/>
    <w:rsid w:val="00AB5CC8"/>
    <w:rsid w:val="00AC1EA6"/>
    <w:rsid w:val="00AD4012"/>
    <w:rsid w:val="00AD41D6"/>
    <w:rsid w:val="00AD7A76"/>
    <w:rsid w:val="00AD7BA4"/>
    <w:rsid w:val="00AE34D5"/>
    <w:rsid w:val="00AE41E1"/>
    <w:rsid w:val="00AE5AAB"/>
    <w:rsid w:val="00AF6082"/>
    <w:rsid w:val="00B10356"/>
    <w:rsid w:val="00B145D6"/>
    <w:rsid w:val="00B2269E"/>
    <w:rsid w:val="00B22D04"/>
    <w:rsid w:val="00B431E9"/>
    <w:rsid w:val="00B44B2F"/>
    <w:rsid w:val="00B44B30"/>
    <w:rsid w:val="00B606B8"/>
    <w:rsid w:val="00B62D18"/>
    <w:rsid w:val="00B71B8F"/>
    <w:rsid w:val="00B7544D"/>
    <w:rsid w:val="00B8052C"/>
    <w:rsid w:val="00B80CC2"/>
    <w:rsid w:val="00B82F04"/>
    <w:rsid w:val="00B87729"/>
    <w:rsid w:val="00B92714"/>
    <w:rsid w:val="00B94602"/>
    <w:rsid w:val="00B95229"/>
    <w:rsid w:val="00B9786D"/>
    <w:rsid w:val="00BA0AF4"/>
    <w:rsid w:val="00BA21A3"/>
    <w:rsid w:val="00BC24CF"/>
    <w:rsid w:val="00BD72F9"/>
    <w:rsid w:val="00BD7510"/>
    <w:rsid w:val="00BF486D"/>
    <w:rsid w:val="00C05F55"/>
    <w:rsid w:val="00C12115"/>
    <w:rsid w:val="00C32FAD"/>
    <w:rsid w:val="00C421AD"/>
    <w:rsid w:val="00C5218F"/>
    <w:rsid w:val="00C53317"/>
    <w:rsid w:val="00C53E6D"/>
    <w:rsid w:val="00C7043A"/>
    <w:rsid w:val="00C7292F"/>
    <w:rsid w:val="00C75766"/>
    <w:rsid w:val="00C77674"/>
    <w:rsid w:val="00C81634"/>
    <w:rsid w:val="00C81722"/>
    <w:rsid w:val="00C95672"/>
    <w:rsid w:val="00CA0A2E"/>
    <w:rsid w:val="00CA6249"/>
    <w:rsid w:val="00CC199B"/>
    <w:rsid w:val="00CC39A0"/>
    <w:rsid w:val="00CC7267"/>
    <w:rsid w:val="00CD0507"/>
    <w:rsid w:val="00CD18BE"/>
    <w:rsid w:val="00CD412A"/>
    <w:rsid w:val="00CD64FB"/>
    <w:rsid w:val="00CD7A42"/>
    <w:rsid w:val="00CE1112"/>
    <w:rsid w:val="00CE25A2"/>
    <w:rsid w:val="00CE7DA7"/>
    <w:rsid w:val="00D074EF"/>
    <w:rsid w:val="00D14C5B"/>
    <w:rsid w:val="00D16901"/>
    <w:rsid w:val="00D212AB"/>
    <w:rsid w:val="00D2660A"/>
    <w:rsid w:val="00D304A6"/>
    <w:rsid w:val="00D475FA"/>
    <w:rsid w:val="00D55F33"/>
    <w:rsid w:val="00D5630E"/>
    <w:rsid w:val="00D56A18"/>
    <w:rsid w:val="00D5790D"/>
    <w:rsid w:val="00D646DD"/>
    <w:rsid w:val="00D72D99"/>
    <w:rsid w:val="00D824D8"/>
    <w:rsid w:val="00D86A52"/>
    <w:rsid w:val="00D9034B"/>
    <w:rsid w:val="00D9313B"/>
    <w:rsid w:val="00DA1439"/>
    <w:rsid w:val="00DA14E5"/>
    <w:rsid w:val="00DA3334"/>
    <w:rsid w:val="00DB1A85"/>
    <w:rsid w:val="00DB370E"/>
    <w:rsid w:val="00DB62B6"/>
    <w:rsid w:val="00DC0EF6"/>
    <w:rsid w:val="00DC24F5"/>
    <w:rsid w:val="00DC7173"/>
    <w:rsid w:val="00DD606B"/>
    <w:rsid w:val="00DD6AE2"/>
    <w:rsid w:val="00DE34D7"/>
    <w:rsid w:val="00DE4387"/>
    <w:rsid w:val="00DF4DCF"/>
    <w:rsid w:val="00DF539F"/>
    <w:rsid w:val="00E00670"/>
    <w:rsid w:val="00E04AF3"/>
    <w:rsid w:val="00E079F6"/>
    <w:rsid w:val="00E1134F"/>
    <w:rsid w:val="00E13B90"/>
    <w:rsid w:val="00E25164"/>
    <w:rsid w:val="00E36122"/>
    <w:rsid w:val="00E41032"/>
    <w:rsid w:val="00E4378B"/>
    <w:rsid w:val="00E614CA"/>
    <w:rsid w:val="00E62A21"/>
    <w:rsid w:val="00E66C68"/>
    <w:rsid w:val="00E70261"/>
    <w:rsid w:val="00E74681"/>
    <w:rsid w:val="00E80921"/>
    <w:rsid w:val="00E864A4"/>
    <w:rsid w:val="00E929E8"/>
    <w:rsid w:val="00E972D6"/>
    <w:rsid w:val="00E97E63"/>
    <w:rsid w:val="00EA3C9C"/>
    <w:rsid w:val="00EA57AB"/>
    <w:rsid w:val="00EA6EC1"/>
    <w:rsid w:val="00EB0CF2"/>
    <w:rsid w:val="00EB28F7"/>
    <w:rsid w:val="00EC2A7D"/>
    <w:rsid w:val="00ED71D9"/>
    <w:rsid w:val="00EE49FA"/>
    <w:rsid w:val="00EE59A1"/>
    <w:rsid w:val="00EF6DF3"/>
    <w:rsid w:val="00F03B18"/>
    <w:rsid w:val="00F05F5B"/>
    <w:rsid w:val="00F22F59"/>
    <w:rsid w:val="00F26FF4"/>
    <w:rsid w:val="00F31BF9"/>
    <w:rsid w:val="00F3568E"/>
    <w:rsid w:val="00F40858"/>
    <w:rsid w:val="00F41DE3"/>
    <w:rsid w:val="00F42EEC"/>
    <w:rsid w:val="00F43380"/>
    <w:rsid w:val="00F539E8"/>
    <w:rsid w:val="00F53E96"/>
    <w:rsid w:val="00F619A9"/>
    <w:rsid w:val="00F66770"/>
    <w:rsid w:val="00F67C22"/>
    <w:rsid w:val="00F762F2"/>
    <w:rsid w:val="00F8716B"/>
    <w:rsid w:val="00F87C97"/>
    <w:rsid w:val="00F91C72"/>
    <w:rsid w:val="00F96A98"/>
    <w:rsid w:val="00F97063"/>
    <w:rsid w:val="00FA29C5"/>
    <w:rsid w:val="00FA53F8"/>
    <w:rsid w:val="00FA7BEE"/>
    <w:rsid w:val="00FB1C91"/>
    <w:rsid w:val="00FB3298"/>
    <w:rsid w:val="00FB3902"/>
    <w:rsid w:val="00FB47CD"/>
    <w:rsid w:val="00FC0D4A"/>
    <w:rsid w:val="00FC1854"/>
    <w:rsid w:val="00FC4FDC"/>
    <w:rsid w:val="00FD3373"/>
    <w:rsid w:val="00FE3A96"/>
    <w:rsid w:val="00FE6ADC"/>
    <w:rsid w:val="00FE79C6"/>
    <w:rsid w:val="00FF2635"/>
    <w:rsid w:val="00FF2CA1"/>
    <w:rsid w:val="00FF30EF"/>
    <w:rsid w:val="00F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5:docId w15:val="{3D408A6E-D780-4A90-BCB7-55D63B1F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53E6D"/>
    <w:rPr>
      <w:w w:val="50"/>
      <w:sz w:val="24"/>
      <w:lang w:val="de-DE"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C12C3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w w:val="100"/>
      <w:sz w:val="20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42EE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F42EEC"/>
    <w:pPr>
      <w:tabs>
        <w:tab w:val="center" w:pos="4536"/>
        <w:tab w:val="right" w:pos="9072"/>
      </w:tabs>
    </w:pPr>
  </w:style>
  <w:style w:type="paragraph" w:customStyle="1" w:styleId="datum">
    <w:name w:val="datum"/>
    <w:basedOn w:val="Standard"/>
    <w:rsid w:val="00F42EEC"/>
    <w:pPr>
      <w:tabs>
        <w:tab w:val="left" w:pos="1701"/>
      </w:tabs>
      <w:ind w:left="1701"/>
    </w:pPr>
    <w:rPr>
      <w:rFonts w:ascii="Arial" w:hAnsi="Arial"/>
      <w:w w:val="100"/>
      <w:sz w:val="18"/>
    </w:rPr>
  </w:style>
  <w:style w:type="paragraph" w:customStyle="1" w:styleId="EinfacherAbsatz">
    <w:name w:val="[Einfacher Absatz]"/>
    <w:basedOn w:val="Standard"/>
    <w:rsid w:val="00F42EE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w w:val="100"/>
      <w:szCs w:val="24"/>
    </w:rPr>
  </w:style>
  <w:style w:type="paragraph" w:customStyle="1" w:styleId="titel">
    <w:name w:val="titel"/>
    <w:basedOn w:val="Standard"/>
    <w:rsid w:val="00F42EEC"/>
    <w:pPr>
      <w:widowControl w:val="0"/>
      <w:tabs>
        <w:tab w:val="left" w:pos="0"/>
      </w:tabs>
      <w:autoSpaceDE w:val="0"/>
      <w:autoSpaceDN w:val="0"/>
      <w:adjustRightInd w:val="0"/>
      <w:spacing w:line="288" w:lineRule="auto"/>
      <w:ind w:right="423"/>
      <w:textAlignment w:val="center"/>
    </w:pPr>
    <w:rPr>
      <w:rFonts w:ascii="Arial" w:hAnsi="Arial" w:cs="Arial"/>
      <w:b/>
      <w:color w:val="000000"/>
      <w:w w:val="100"/>
      <w:sz w:val="32"/>
      <w:szCs w:val="32"/>
      <w:lang w:val="fr-FR"/>
    </w:rPr>
  </w:style>
  <w:style w:type="paragraph" w:customStyle="1" w:styleId="flietext">
    <w:name w:val="fließtext"/>
    <w:basedOn w:val="Standard"/>
    <w:rsid w:val="00F42EEC"/>
    <w:pPr>
      <w:widowControl w:val="0"/>
      <w:tabs>
        <w:tab w:val="left" w:pos="0"/>
      </w:tabs>
      <w:autoSpaceDE w:val="0"/>
      <w:autoSpaceDN w:val="0"/>
      <w:adjustRightInd w:val="0"/>
      <w:spacing w:line="330" w:lineRule="atLeast"/>
      <w:ind w:right="707"/>
      <w:textAlignment w:val="center"/>
    </w:pPr>
    <w:rPr>
      <w:rFonts w:ascii="Arial" w:hAnsi="Arial" w:cs="Arial"/>
      <w:color w:val="000000"/>
      <w:w w:val="100"/>
      <w:sz w:val="22"/>
      <w:szCs w:val="22"/>
      <w:lang w:val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12A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12AB"/>
    <w:rPr>
      <w:rFonts w:ascii="Tahoma" w:hAnsi="Tahoma" w:cs="Tahoma"/>
      <w:w w:val="50"/>
      <w:sz w:val="16"/>
      <w:szCs w:val="1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856D47"/>
    <w:rPr>
      <w:color w:val="4E81B3"/>
      <w:u w:val="singl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C12C3"/>
    <w:rPr>
      <w:rFonts w:asciiTheme="majorHAnsi" w:eastAsiaTheme="majorEastAsia" w:hAnsiTheme="majorHAnsi" w:cstheme="majorBidi"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97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8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356B5-2172-464B-843C-173B3E990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Hier steht eine Überschrift</vt:lpstr>
    </vt:vector>
  </TitlesOfParts>
  <Company>KSB Group</Company>
  <LinksUpToDate>false</LinksUpToDate>
  <CharactersWithSpaces>4006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Hier steht eine Überschrift</dc:title>
  <dc:creator>Christophe Delaunay</dc:creator>
  <cp:lastModifiedBy>Leiner, Alexandra</cp:lastModifiedBy>
  <cp:revision>3</cp:revision>
  <cp:lastPrinted>2020-05-05T07:04:00Z</cp:lastPrinted>
  <dcterms:created xsi:type="dcterms:W3CDTF">2020-05-13T08:38:00Z</dcterms:created>
  <dcterms:modified xsi:type="dcterms:W3CDTF">2020-05-13T08:40:00Z</dcterms:modified>
</cp:coreProperties>
</file>