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2FF2" w:rsidRDefault="006F3FBF" w:rsidP="00C75766">
      <w:pPr>
        <w:pStyle w:val="titel"/>
        <w:tabs>
          <w:tab w:val="clear" w:pos="0"/>
        </w:tabs>
        <w:spacing w:before="120" w:after="120"/>
        <w:ind w:right="2835"/>
        <w:jc w:val="both"/>
        <w:rPr>
          <w:color w:val="auto"/>
          <w:sz w:val="28"/>
          <w:szCs w:val="28"/>
        </w:rPr>
      </w:pPr>
      <w:r>
        <w:rPr>
          <w:color w:val="auto"/>
          <w:sz w:val="28"/>
        </w:rPr>
        <w:t>2020 half-year financial report:</w:t>
      </w:r>
    </w:p>
    <w:p w:rsidR="006324C7" w:rsidRDefault="006F3FBF" w:rsidP="00C75766">
      <w:pPr>
        <w:pStyle w:val="titel"/>
        <w:tabs>
          <w:tab w:val="clear" w:pos="0"/>
        </w:tabs>
        <w:spacing w:before="120" w:after="120"/>
        <w:ind w:right="2835"/>
        <w:jc w:val="both"/>
        <w:rPr>
          <w:color w:val="auto"/>
          <w:sz w:val="28"/>
          <w:szCs w:val="28"/>
        </w:rPr>
      </w:pPr>
      <w:r>
        <w:rPr>
          <w:color w:val="auto"/>
          <w:sz w:val="28"/>
        </w:rPr>
        <w:t>Coronavirus pandemic dents KSB business performance</w:t>
      </w:r>
    </w:p>
    <w:p w:rsidR="006324C7" w:rsidRPr="00436DA0" w:rsidRDefault="006324C7" w:rsidP="008147FE">
      <w:pPr>
        <w:spacing w:before="120" w:after="120" w:line="360" w:lineRule="auto"/>
        <w:ind w:right="2835"/>
        <w:jc w:val="both"/>
        <w:rPr>
          <w:rFonts w:ascii="Arial" w:hAnsi="Arial" w:cs="Arial"/>
          <w:w w:val="100"/>
          <w:sz w:val="16"/>
          <w:szCs w:val="16"/>
        </w:rPr>
      </w:pPr>
    </w:p>
    <w:p w:rsidR="007154CE" w:rsidRPr="00595B7A" w:rsidRDefault="007154CE" w:rsidP="007154CE">
      <w:pPr>
        <w:pStyle w:val="Listenabsatz"/>
        <w:numPr>
          <w:ilvl w:val="0"/>
          <w:numId w:val="2"/>
        </w:numPr>
        <w:spacing w:before="120" w:after="120" w:line="360" w:lineRule="auto"/>
        <w:ind w:right="2835"/>
        <w:jc w:val="both"/>
        <w:rPr>
          <w:rFonts w:ascii="Arial" w:hAnsi="Arial" w:cs="Arial"/>
          <w:w w:val="100"/>
          <w:sz w:val="22"/>
          <w:szCs w:val="22"/>
        </w:rPr>
      </w:pPr>
      <w:r w:rsidRPr="00595B7A">
        <w:rPr>
          <w:rFonts w:ascii="Arial" w:hAnsi="Arial"/>
          <w:w w:val="100"/>
          <w:sz w:val="22"/>
        </w:rPr>
        <w:t>Order intake, sales revenue and EBIT in decline</w:t>
      </w:r>
    </w:p>
    <w:p w:rsidR="007154CE" w:rsidRPr="00595B7A" w:rsidRDefault="00DB5093" w:rsidP="007154CE">
      <w:pPr>
        <w:pStyle w:val="Listenabsatz"/>
        <w:numPr>
          <w:ilvl w:val="0"/>
          <w:numId w:val="2"/>
        </w:numPr>
        <w:spacing w:before="120" w:after="120" w:line="360" w:lineRule="auto"/>
        <w:ind w:right="2835"/>
        <w:jc w:val="both"/>
        <w:rPr>
          <w:rFonts w:ascii="Arial" w:hAnsi="Arial" w:cs="Arial"/>
          <w:w w:val="100"/>
          <w:sz w:val="22"/>
          <w:szCs w:val="22"/>
        </w:rPr>
      </w:pPr>
      <w:r w:rsidRPr="00595B7A">
        <w:rPr>
          <w:rFonts w:ascii="Arial" w:hAnsi="Arial"/>
          <w:w w:val="100"/>
          <w:sz w:val="22"/>
        </w:rPr>
        <w:t xml:space="preserve">International production network secures delivery capability </w:t>
      </w:r>
    </w:p>
    <w:p w:rsidR="007154CE" w:rsidRPr="00595B7A" w:rsidRDefault="007154CE" w:rsidP="007154CE">
      <w:pPr>
        <w:spacing w:before="120" w:after="120" w:line="360" w:lineRule="auto"/>
        <w:ind w:right="2835"/>
        <w:jc w:val="both"/>
        <w:rPr>
          <w:rFonts w:ascii="Arial" w:hAnsi="Arial" w:cs="Arial"/>
          <w:w w:val="100"/>
          <w:sz w:val="16"/>
          <w:szCs w:val="16"/>
        </w:rPr>
      </w:pPr>
    </w:p>
    <w:p w:rsidR="00211A10" w:rsidRPr="00595B7A" w:rsidRDefault="007154CE"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t>FRANKENTHAL: KSB, the Frankenthal-based manufacturer of pumps and valves, felt the effects of the coronavirus pandemic in the first half of the year. Order intake, sales revenue and earnings plummeted in the first half of the year, hampered by government-imposed lockdowns in key KSB production countries, reticence on the part of customers to make new investments and deferred service orders.</w:t>
      </w:r>
    </w:p>
    <w:p w:rsidR="006354FA" w:rsidRPr="00595B7A" w:rsidRDefault="00324C17" w:rsidP="006354FA">
      <w:pPr>
        <w:spacing w:before="120" w:after="120" w:line="340" w:lineRule="atLeast"/>
        <w:ind w:right="2835"/>
        <w:jc w:val="both"/>
        <w:rPr>
          <w:rFonts w:ascii="Arial" w:hAnsi="Arial" w:cs="Arial"/>
          <w:w w:val="100"/>
          <w:sz w:val="22"/>
          <w:szCs w:val="22"/>
        </w:rPr>
      </w:pPr>
      <w:r w:rsidRPr="00595B7A">
        <w:rPr>
          <w:rFonts w:ascii="Arial" w:hAnsi="Arial"/>
          <w:w w:val="100"/>
          <w:sz w:val="22"/>
        </w:rPr>
        <w:t xml:space="preserve">Order intake was € 1,113 million, € 194 million (- 14.8 %) lower than in the previous year. In the Pumps segment, order intake contracted in the first half of the year by € 124 million (- 14.3 %) compared with the prior-year period to € 743 million. Order intake </w:t>
      </w:r>
      <w:r w:rsidR="001C4462">
        <w:rPr>
          <w:rFonts w:ascii="Arial" w:hAnsi="Arial"/>
          <w:w w:val="100"/>
          <w:sz w:val="22"/>
        </w:rPr>
        <w:t>in the Valves segment also fell</w:t>
      </w:r>
      <w:r w:rsidRPr="00595B7A">
        <w:rPr>
          <w:rFonts w:ascii="Arial" w:hAnsi="Arial"/>
          <w:w w:val="100"/>
          <w:sz w:val="22"/>
        </w:rPr>
        <w:t xml:space="preserve"> to € 171 million, corresponding to a decline of € 33 million (- 16.0 %). The Service segment recorded orders of € 198 million, down € 37 million (- 15.8 %) on the comparative prior-year period. </w:t>
      </w:r>
    </w:p>
    <w:p w:rsidR="00BE2587" w:rsidRPr="00595B7A" w:rsidRDefault="00410F08"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t xml:space="preserve">Sales revenue dropped by € 93 million (- 8.1 %) to € 1,049 million year on year (previous year: € 1,142 million). As a result, earnings before </w:t>
      </w:r>
      <w:r w:rsidR="001C4462">
        <w:rPr>
          <w:rFonts w:ascii="Arial" w:hAnsi="Arial"/>
          <w:w w:val="100"/>
          <w:sz w:val="22"/>
        </w:rPr>
        <w:t>financial result</w:t>
      </w:r>
      <w:bookmarkStart w:id="0" w:name="_GoBack"/>
      <w:bookmarkEnd w:id="0"/>
      <w:r w:rsidRPr="00595B7A">
        <w:rPr>
          <w:rFonts w:ascii="Arial" w:hAnsi="Arial"/>
          <w:w w:val="100"/>
          <w:sz w:val="22"/>
        </w:rPr>
        <w:t xml:space="preserve"> and income tax (EBIT) shrank from € 45 million to € 15 million (- 66.6 %). This includes negative effects from </w:t>
      </w:r>
      <w:r w:rsidR="00595B7A">
        <w:rPr>
          <w:rFonts w:ascii="Arial" w:hAnsi="Arial"/>
          <w:w w:val="100"/>
          <w:sz w:val="22"/>
        </w:rPr>
        <w:t xml:space="preserve">the sale of four French service </w:t>
      </w:r>
      <w:r w:rsidRPr="00595B7A">
        <w:rPr>
          <w:rFonts w:ascii="Arial" w:hAnsi="Arial"/>
          <w:w w:val="100"/>
          <w:sz w:val="22"/>
        </w:rPr>
        <w:t xml:space="preserve">companies. </w:t>
      </w:r>
    </w:p>
    <w:p w:rsidR="00BE2587" w:rsidRPr="00595B7A" w:rsidRDefault="00211A10"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t>Despite the positive EBIT, KSB recognised a write-down on deferred tax assets in view of the subdued business environment. This was a major contributing factor to the net loss of € 28 million reported for the first half of the year.</w:t>
      </w:r>
    </w:p>
    <w:p w:rsidR="00595B7A" w:rsidRDefault="00595B7A">
      <w:pPr>
        <w:rPr>
          <w:rFonts w:ascii="Arial" w:hAnsi="Arial"/>
          <w:w w:val="100"/>
          <w:sz w:val="22"/>
        </w:rPr>
      </w:pPr>
      <w:r>
        <w:rPr>
          <w:rFonts w:ascii="Arial" w:hAnsi="Arial"/>
          <w:w w:val="100"/>
          <w:sz w:val="22"/>
        </w:rPr>
        <w:br w:type="page"/>
      </w:r>
    </w:p>
    <w:p w:rsidR="00BE2587" w:rsidRPr="00595B7A" w:rsidRDefault="00B71EE9"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lastRenderedPageBreak/>
        <w:t xml:space="preserve">By exercising strict working capital management, KSB was able to improve the net financial position by € 55 million to € 219 million compared with the prior-year period. </w:t>
      </w:r>
    </w:p>
    <w:p w:rsidR="00D02DD4" w:rsidRPr="00595B7A" w:rsidRDefault="00D02DD4" w:rsidP="00D02DD4">
      <w:pPr>
        <w:spacing w:before="120" w:after="120" w:line="340" w:lineRule="atLeast"/>
        <w:ind w:right="2835"/>
        <w:jc w:val="both"/>
        <w:rPr>
          <w:rFonts w:ascii="Arial" w:hAnsi="Arial" w:cs="Arial"/>
          <w:w w:val="100"/>
          <w:sz w:val="22"/>
          <w:szCs w:val="22"/>
        </w:rPr>
      </w:pPr>
      <w:r w:rsidRPr="00595B7A">
        <w:rPr>
          <w:rFonts w:ascii="Arial" w:hAnsi="Arial"/>
          <w:w w:val="100"/>
          <w:sz w:val="22"/>
        </w:rPr>
        <w:t xml:space="preserve">The sites in Germany continued to operate at good capacity thanks to the longer-term project business. Short-time working has been avoided so far, with a few exceptions in Service. </w:t>
      </w:r>
    </w:p>
    <w:p w:rsidR="00FC27DD" w:rsidRPr="00595B7A" w:rsidRDefault="00BA5413"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t xml:space="preserve">“We have managed to navigate the company through the economic crisis triggered by the coronavirus pandemic on an operational level. Government-imposed lockdowns in key countries coupled with deferred orders for major service and maintenance work dealt a severe blow to order intake, sales and earnings. But thanks to the high level of orders on hand, our international production network and the early action taken to reduce costs we were able to secure our delivery capability and cushion the impact of the lower operating earnings. We will fine-tune this package of measures in line with the evolving economic situation. We are navigating the company by sight, with prudent judgement, but also with heightened vigilance and consistency,” says </w:t>
      </w:r>
      <w:r w:rsidR="00595B7A">
        <w:rPr>
          <w:rFonts w:ascii="Arial" w:hAnsi="Arial"/>
          <w:w w:val="100"/>
          <w:sz w:val="22"/>
        </w:rPr>
        <w:br/>
      </w:r>
      <w:r w:rsidRPr="00595B7A">
        <w:rPr>
          <w:rFonts w:ascii="Arial" w:hAnsi="Arial"/>
          <w:w w:val="100"/>
          <w:sz w:val="22"/>
        </w:rPr>
        <w:t>Dr Stephan Jörg Timmermann, CEO.</w:t>
      </w:r>
    </w:p>
    <w:p w:rsidR="00DF68C5" w:rsidRPr="00595B7A" w:rsidRDefault="00F363DF" w:rsidP="00DF68C5">
      <w:pPr>
        <w:spacing w:before="120" w:after="120" w:line="340" w:lineRule="atLeast"/>
        <w:ind w:right="2835"/>
        <w:jc w:val="both"/>
        <w:rPr>
          <w:rFonts w:ascii="Arial" w:hAnsi="Arial" w:cs="Arial"/>
          <w:w w:val="100"/>
          <w:sz w:val="22"/>
          <w:szCs w:val="22"/>
        </w:rPr>
      </w:pPr>
      <w:r w:rsidRPr="00595B7A">
        <w:rPr>
          <w:rFonts w:ascii="Arial" w:hAnsi="Arial"/>
          <w:w w:val="100"/>
          <w:sz w:val="22"/>
        </w:rPr>
        <w:t>KSB is anticipating positive stimuli from the market-oriented organisation implemented on  June</w:t>
      </w:r>
      <w:r w:rsidR="001C4462">
        <w:rPr>
          <w:rFonts w:ascii="Arial" w:hAnsi="Arial"/>
          <w:w w:val="100"/>
          <w:sz w:val="22"/>
        </w:rPr>
        <w:t xml:space="preserve"> 1</w:t>
      </w:r>
      <w:r w:rsidRPr="00595B7A">
        <w:rPr>
          <w:rFonts w:ascii="Arial" w:hAnsi="Arial"/>
          <w:w w:val="100"/>
          <w:sz w:val="22"/>
        </w:rPr>
        <w:t>, through which KSB intends to generate growth in both existing and new business areas.</w:t>
      </w:r>
    </w:p>
    <w:p w:rsidR="00B71EE9" w:rsidRPr="00595B7A" w:rsidRDefault="00B71EE9" w:rsidP="00DF68C5">
      <w:pPr>
        <w:spacing w:before="120" w:after="120" w:line="340" w:lineRule="atLeast"/>
        <w:ind w:right="2835"/>
        <w:jc w:val="both"/>
        <w:rPr>
          <w:rFonts w:ascii="Arial" w:hAnsi="Arial" w:cs="Arial"/>
          <w:w w:val="100"/>
          <w:sz w:val="22"/>
          <w:szCs w:val="22"/>
        </w:rPr>
      </w:pPr>
    </w:p>
    <w:p w:rsidR="00B71EE9" w:rsidRPr="00595B7A" w:rsidRDefault="00B71EE9" w:rsidP="00DF68C5">
      <w:pPr>
        <w:spacing w:before="120" w:after="120" w:line="340" w:lineRule="atLeast"/>
        <w:ind w:right="2835"/>
        <w:jc w:val="both"/>
        <w:rPr>
          <w:rFonts w:ascii="Arial" w:hAnsi="Arial" w:cs="Arial"/>
          <w:w w:val="100"/>
          <w:sz w:val="22"/>
          <w:szCs w:val="22"/>
        </w:rPr>
      </w:pPr>
    </w:p>
    <w:p w:rsidR="007154CE" w:rsidRPr="00595B7A" w:rsidRDefault="007154CE" w:rsidP="007154CE">
      <w:pPr>
        <w:spacing w:line="360" w:lineRule="auto"/>
        <w:ind w:right="2835"/>
        <w:jc w:val="both"/>
        <w:rPr>
          <w:rFonts w:ascii="Arial" w:hAnsi="Arial" w:cs="Arial"/>
          <w:i/>
          <w:snapToGrid w:val="0"/>
          <w:color w:val="000000"/>
          <w:w w:val="100"/>
          <w:sz w:val="18"/>
          <w:szCs w:val="18"/>
        </w:rPr>
      </w:pPr>
      <w:r w:rsidRPr="00595B7A">
        <w:rPr>
          <w:rFonts w:ascii="Arial" w:hAnsi="Arial"/>
          <w:i/>
          <w:snapToGrid w:val="0"/>
          <w:w w:val="100"/>
          <w:sz w:val="18"/>
        </w:rPr>
        <w:t xml:space="preserve">KSB is a leading international manufacturer of pumps and valves. </w:t>
      </w:r>
      <w:r w:rsidRPr="00595B7A">
        <w:rPr>
          <w:rFonts w:ascii="Arial" w:hAnsi="Arial"/>
          <w:i/>
          <w:snapToGrid w:val="0"/>
          <w:color w:val="000000"/>
          <w:w w:val="100"/>
          <w:sz w:val="18"/>
        </w:rPr>
        <w:t xml:space="preserve">The Frankenthal-based Group has a presence on five continents with its own sales and marketing organisations, manufacturing facilities and service operations. The workforce of around 15,600 generates sales revenue of nearly € 2.4 billion. </w:t>
      </w:r>
    </w:p>
    <w:p w:rsidR="007154CE" w:rsidRPr="00595B7A" w:rsidRDefault="007154CE" w:rsidP="007154CE">
      <w:pPr>
        <w:spacing w:line="360" w:lineRule="auto"/>
        <w:ind w:right="2552"/>
        <w:jc w:val="both"/>
        <w:rPr>
          <w:rFonts w:ascii="Arial" w:hAnsi="Arial" w:cs="Arial"/>
          <w:i/>
          <w:snapToGrid w:val="0"/>
          <w:color w:val="000000"/>
          <w:w w:val="100"/>
          <w:sz w:val="18"/>
          <w:szCs w:val="18"/>
        </w:rPr>
      </w:pPr>
    </w:p>
    <w:p w:rsidR="007154CE" w:rsidRPr="00595B7A" w:rsidRDefault="007154CE" w:rsidP="007154CE">
      <w:pPr>
        <w:pStyle w:val="flietext"/>
        <w:tabs>
          <w:tab w:val="clear" w:pos="0"/>
        </w:tabs>
        <w:spacing w:line="360" w:lineRule="auto"/>
        <w:ind w:right="2834"/>
        <w:jc w:val="both"/>
        <w:rPr>
          <w:color w:val="auto"/>
        </w:rPr>
      </w:pPr>
      <w:r w:rsidRPr="00595B7A">
        <w:t xml:space="preserve">You will find more information in the online KSB Half-year Financial Report at </w:t>
      </w:r>
      <w:r w:rsidRPr="00595B7A">
        <w:rPr>
          <w:rStyle w:val="Hyperlink"/>
        </w:rPr>
        <w:t>&gt;&gt; Link Halbjahresbericht &lt;&lt;</w:t>
      </w:r>
    </w:p>
    <w:p w:rsidR="000B3387" w:rsidRPr="00595B7A" w:rsidRDefault="000B3387" w:rsidP="000B3387">
      <w:pPr>
        <w:pStyle w:val="flietext"/>
        <w:tabs>
          <w:tab w:val="clear" w:pos="0"/>
        </w:tabs>
        <w:spacing w:line="360" w:lineRule="auto"/>
        <w:ind w:right="2834"/>
        <w:jc w:val="both"/>
        <w:rPr>
          <w:color w:val="auto"/>
          <w:sz w:val="24"/>
          <w:szCs w:val="24"/>
          <w:lang w:val="en-US"/>
        </w:rPr>
      </w:pPr>
    </w:p>
    <w:sectPr w:rsidR="000B3387" w:rsidRPr="00595B7A"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631E" w:rsidRDefault="00B2631E">
      <w:r>
        <w:separator/>
      </w:r>
    </w:p>
  </w:endnote>
  <w:endnote w:type="continuationSeparator" w:id="0">
    <w:p w:rsidR="00B2631E" w:rsidRDefault="00B263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panose1 w:val="02020602060506020403"/>
    <w:charset w:val="00"/>
    <w:family w:val="roman"/>
    <w:notTrueType/>
    <w:pitch w:val="variable"/>
    <w:sig w:usb0="A00000AF" w:usb1="5000205A" w:usb2="00000000" w:usb3="00000000" w:csb0="0000009B"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595B7A"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595B7A">
      <w:rPr>
        <w:rFonts w:ascii="Arial" w:hAnsi="Arial"/>
        <w:b/>
        <w:noProof/>
        <w:color w:val="00579D"/>
        <w:w w:val="100"/>
        <w:sz w:val="16"/>
        <w:lang w:val="de-DE"/>
      </w:rPr>
      <mc:AlternateContent>
        <mc:Choice Requires="wps">
          <w:drawing>
            <wp:anchor distT="0" distB="0" distL="114300" distR="114300" simplePos="0" relativeHeight="251657728" behindDoc="0" locked="0" layoutInCell="1" allowOverlap="1" wp14:anchorId="07BE92CA" wp14:editId="3511F872">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C545F2"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595B7A">
      <w:rPr>
        <w:rFonts w:ascii="Arial" w:hAnsi="Arial"/>
        <w:b/>
        <w:color w:val="00579D"/>
        <w:w w:val="100"/>
        <w:sz w:val="16"/>
      </w:rPr>
      <w:t xml:space="preserve">Published by </w:t>
    </w:r>
    <w:r w:rsidRPr="00595B7A">
      <w:rPr>
        <w:rFonts w:ascii="Arial" w:hAnsi="Arial"/>
        <w:b/>
        <w:color w:val="00579D"/>
        <w:w w:val="100"/>
        <w:sz w:val="16"/>
      </w:rPr>
      <w:tab/>
      <w:t>Contact</w:t>
    </w:r>
  </w:p>
  <w:p w:rsidR="00C53317" w:rsidRPr="00595B7A"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595B7A">
      <w:rPr>
        <w:rFonts w:ascii="Arial" w:hAnsi="Arial"/>
        <w:color w:val="808080"/>
        <w:w w:val="100"/>
        <w:sz w:val="16"/>
      </w:rPr>
      <w:t>KSB SE &amp; Co. KGaA</w:t>
    </w:r>
    <w:r w:rsidRPr="00595B7A">
      <w:rPr>
        <w:rFonts w:ascii="Arial" w:hAnsi="Arial"/>
        <w:color w:val="808080"/>
        <w:w w:val="100"/>
        <w:sz w:val="16"/>
      </w:rPr>
      <w:tab/>
      <w:t>Wilfried Sauer</w:t>
    </w:r>
  </w:p>
  <w:p w:rsidR="00C53317" w:rsidRPr="00595B7A"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595B7A">
      <w:rPr>
        <w:rFonts w:ascii="Arial" w:hAnsi="Arial"/>
        <w:color w:val="808080"/>
        <w:w w:val="100"/>
        <w:sz w:val="16"/>
      </w:rPr>
      <w:t xml:space="preserve">Corporate Communications  </w:t>
    </w:r>
    <w:r w:rsidRPr="00595B7A">
      <w:rPr>
        <w:rFonts w:ascii="Arial" w:hAnsi="Arial"/>
        <w:color w:val="808080"/>
        <w:w w:val="100"/>
        <w:sz w:val="16"/>
      </w:rPr>
      <w:tab/>
      <w:t>Tel</w:t>
    </w:r>
    <w:r w:rsidR="00595B7A">
      <w:rPr>
        <w:rFonts w:ascii="Arial" w:hAnsi="Arial"/>
        <w:color w:val="808080"/>
        <w:w w:val="100"/>
        <w:sz w:val="16"/>
      </w:rPr>
      <w:t xml:space="preserve">. </w:t>
    </w:r>
    <w:r w:rsidRPr="00595B7A">
      <w:rPr>
        <w:rFonts w:ascii="Arial" w:hAnsi="Arial"/>
        <w:color w:val="808080"/>
        <w:w w:val="100"/>
        <w:sz w:val="16"/>
      </w:rPr>
      <w:t>+ 49 6233 86-1140</w:t>
    </w:r>
  </w:p>
  <w:p w:rsidR="00C53317" w:rsidRPr="00595B7A"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595B7A">
      <w:rPr>
        <w:rFonts w:ascii="Arial" w:hAnsi="Arial"/>
        <w:color w:val="808080"/>
        <w:w w:val="100"/>
        <w:sz w:val="16"/>
      </w:rPr>
      <w:t>67227 Frankenthal</w:t>
    </w:r>
    <w:r w:rsidRPr="00595B7A">
      <w:rPr>
        <w:rFonts w:ascii="Arial" w:hAnsi="Arial"/>
        <w:color w:val="808080"/>
        <w:w w:val="100"/>
        <w:sz w:val="16"/>
      </w:rPr>
      <w:tab/>
      <w:t>wilfried.sauer@ksb.com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631E" w:rsidRDefault="00B2631E">
      <w:r>
        <w:separator/>
      </w:r>
    </w:p>
  </w:footnote>
  <w:footnote w:type="continuationSeparator" w:id="0">
    <w:p w:rsidR="00B2631E" w:rsidRDefault="00B263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rPr>
      <w:drawing>
        <wp:inline distT="0" distB="0" distL="0" distR="0" wp14:anchorId="4C3B4A81" wp14:editId="19A617F9">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595B7A" w:rsidRDefault="00C53317" w:rsidP="000C3A77">
    <w:pPr>
      <w:pStyle w:val="Kopfzeile"/>
      <w:tabs>
        <w:tab w:val="clear" w:pos="4536"/>
        <w:tab w:val="clear" w:pos="9072"/>
        <w:tab w:val="right" w:pos="9214"/>
        <w:tab w:val="right" w:pos="10915"/>
      </w:tabs>
      <w:rPr>
        <w:rFonts w:ascii="Arial" w:hAnsi="Arial"/>
        <w:b/>
        <w:color w:val="00579D"/>
        <w:w w:val="100"/>
        <w:sz w:val="40"/>
      </w:rPr>
    </w:pPr>
    <w:r w:rsidRPr="00595B7A">
      <w:rPr>
        <w:rFonts w:ascii="Arial" w:hAnsi="Arial"/>
        <w:b/>
        <w:color w:val="00579D"/>
        <w:w w:val="100"/>
        <w:sz w:val="40"/>
      </w:rPr>
      <w:t>Press Release</w:t>
    </w:r>
  </w:p>
  <w:p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14:anchorId="13F26E85" wp14:editId="5686AD98">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EC3FC3"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t xml:space="preserve">KSB Group </w:t>
    </w:r>
    <w:r>
      <w:tab/>
      <w:t xml:space="preserve">13 August 2020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1C4462">
      <w:rPr>
        <w:noProof/>
      </w:rPr>
      <w:t>1</w:t>
    </w:r>
    <w:r w:rsidRPr="00286437">
      <w:fldChar w:fldCharType="end"/>
    </w:r>
    <w:r>
      <w:t>/</w:t>
    </w:r>
    <w:fldSimple w:instr=" NUMPAGES  \* MERGEFORMAT ">
      <w:r w:rsidR="001C4462">
        <w:rPr>
          <w:noProof/>
        </w:rPr>
        <w:t>2</w:t>
      </w:r>
    </w:fldSimple>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459E4"/>
    <w:multiLevelType w:val="hybridMultilevel"/>
    <w:tmpl w:val="92728D0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01D7"/>
    <w:rsid w:val="00015D5C"/>
    <w:rsid w:val="000162F8"/>
    <w:rsid w:val="00017BBF"/>
    <w:rsid w:val="000206A0"/>
    <w:rsid w:val="000215BD"/>
    <w:rsid w:val="000301CD"/>
    <w:rsid w:val="00031F56"/>
    <w:rsid w:val="00036301"/>
    <w:rsid w:val="000405D7"/>
    <w:rsid w:val="0004629B"/>
    <w:rsid w:val="000471F4"/>
    <w:rsid w:val="00054081"/>
    <w:rsid w:val="00062DB2"/>
    <w:rsid w:val="00070E92"/>
    <w:rsid w:val="0007180F"/>
    <w:rsid w:val="00073A5D"/>
    <w:rsid w:val="000938EC"/>
    <w:rsid w:val="000968EA"/>
    <w:rsid w:val="00096920"/>
    <w:rsid w:val="00096B4E"/>
    <w:rsid w:val="000A0526"/>
    <w:rsid w:val="000A7C01"/>
    <w:rsid w:val="000B13E9"/>
    <w:rsid w:val="000B3387"/>
    <w:rsid w:val="000B566E"/>
    <w:rsid w:val="000C12C3"/>
    <w:rsid w:val="000C3A77"/>
    <w:rsid w:val="000C638B"/>
    <w:rsid w:val="000C6E09"/>
    <w:rsid w:val="000C71B0"/>
    <w:rsid w:val="000D097A"/>
    <w:rsid w:val="000D48CC"/>
    <w:rsid w:val="000D6E6A"/>
    <w:rsid w:val="000D7558"/>
    <w:rsid w:val="000E1B77"/>
    <w:rsid w:val="000E6A2B"/>
    <w:rsid w:val="000F2B29"/>
    <w:rsid w:val="00102CCA"/>
    <w:rsid w:val="0010302B"/>
    <w:rsid w:val="001051FF"/>
    <w:rsid w:val="00111E5F"/>
    <w:rsid w:val="00123355"/>
    <w:rsid w:val="00123E1E"/>
    <w:rsid w:val="0012413C"/>
    <w:rsid w:val="00127C85"/>
    <w:rsid w:val="00134B37"/>
    <w:rsid w:val="00141A11"/>
    <w:rsid w:val="001455B2"/>
    <w:rsid w:val="00145C36"/>
    <w:rsid w:val="00147A93"/>
    <w:rsid w:val="00150F4C"/>
    <w:rsid w:val="0015209B"/>
    <w:rsid w:val="00155274"/>
    <w:rsid w:val="00157560"/>
    <w:rsid w:val="001579E1"/>
    <w:rsid w:val="001638D7"/>
    <w:rsid w:val="00172916"/>
    <w:rsid w:val="00172DA5"/>
    <w:rsid w:val="00180A0B"/>
    <w:rsid w:val="00190157"/>
    <w:rsid w:val="001A676F"/>
    <w:rsid w:val="001A681F"/>
    <w:rsid w:val="001B1F45"/>
    <w:rsid w:val="001B2A07"/>
    <w:rsid w:val="001C0AC6"/>
    <w:rsid w:val="001C4462"/>
    <w:rsid w:val="001C6FD6"/>
    <w:rsid w:val="001C7FCC"/>
    <w:rsid w:val="001D3316"/>
    <w:rsid w:val="001E6C61"/>
    <w:rsid w:val="001F095F"/>
    <w:rsid w:val="001F3077"/>
    <w:rsid w:val="001F30D4"/>
    <w:rsid w:val="001F4263"/>
    <w:rsid w:val="002119AD"/>
    <w:rsid w:val="00211A10"/>
    <w:rsid w:val="00211C89"/>
    <w:rsid w:val="00213DC6"/>
    <w:rsid w:val="002172CC"/>
    <w:rsid w:val="0022264A"/>
    <w:rsid w:val="00231E0E"/>
    <w:rsid w:val="002464DC"/>
    <w:rsid w:val="0025530A"/>
    <w:rsid w:val="002565B7"/>
    <w:rsid w:val="00256705"/>
    <w:rsid w:val="00256B98"/>
    <w:rsid w:val="00264449"/>
    <w:rsid w:val="002672E8"/>
    <w:rsid w:val="00277609"/>
    <w:rsid w:val="00280ED8"/>
    <w:rsid w:val="00281F9B"/>
    <w:rsid w:val="00282B72"/>
    <w:rsid w:val="00284190"/>
    <w:rsid w:val="00287336"/>
    <w:rsid w:val="002973BA"/>
    <w:rsid w:val="00297E9E"/>
    <w:rsid w:val="00297EE2"/>
    <w:rsid w:val="002A7025"/>
    <w:rsid w:val="002B103A"/>
    <w:rsid w:val="002B11EC"/>
    <w:rsid w:val="002B283C"/>
    <w:rsid w:val="002B73F8"/>
    <w:rsid w:val="002C154A"/>
    <w:rsid w:val="002C7AA8"/>
    <w:rsid w:val="002D0E44"/>
    <w:rsid w:val="002D1663"/>
    <w:rsid w:val="002D6BFE"/>
    <w:rsid w:val="002E1152"/>
    <w:rsid w:val="002E4850"/>
    <w:rsid w:val="002E5B11"/>
    <w:rsid w:val="002F2EFB"/>
    <w:rsid w:val="002F77FF"/>
    <w:rsid w:val="00304AD9"/>
    <w:rsid w:val="00304B34"/>
    <w:rsid w:val="0030626A"/>
    <w:rsid w:val="00306E71"/>
    <w:rsid w:val="003234D4"/>
    <w:rsid w:val="0032410D"/>
    <w:rsid w:val="00324241"/>
    <w:rsid w:val="00324C17"/>
    <w:rsid w:val="00347566"/>
    <w:rsid w:val="003519F7"/>
    <w:rsid w:val="00352AB7"/>
    <w:rsid w:val="00354A52"/>
    <w:rsid w:val="00357477"/>
    <w:rsid w:val="0036238D"/>
    <w:rsid w:val="00362B57"/>
    <w:rsid w:val="003672CD"/>
    <w:rsid w:val="00371D00"/>
    <w:rsid w:val="0037288C"/>
    <w:rsid w:val="003757D6"/>
    <w:rsid w:val="00376295"/>
    <w:rsid w:val="00380C6B"/>
    <w:rsid w:val="00386004"/>
    <w:rsid w:val="00386A8C"/>
    <w:rsid w:val="00386E44"/>
    <w:rsid w:val="00387B50"/>
    <w:rsid w:val="00392B60"/>
    <w:rsid w:val="0039643C"/>
    <w:rsid w:val="003A5B17"/>
    <w:rsid w:val="003B287E"/>
    <w:rsid w:val="003C47A5"/>
    <w:rsid w:val="003D1A62"/>
    <w:rsid w:val="003D38F6"/>
    <w:rsid w:val="003E06B8"/>
    <w:rsid w:val="003E6607"/>
    <w:rsid w:val="003E6E65"/>
    <w:rsid w:val="003F1BC2"/>
    <w:rsid w:val="003F239E"/>
    <w:rsid w:val="003F3F68"/>
    <w:rsid w:val="003F4BA9"/>
    <w:rsid w:val="00403BAB"/>
    <w:rsid w:val="00405723"/>
    <w:rsid w:val="0040684E"/>
    <w:rsid w:val="004103F1"/>
    <w:rsid w:val="00410F08"/>
    <w:rsid w:val="00422C65"/>
    <w:rsid w:val="00426761"/>
    <w:rsid w:val="004301C0"/>
    <w:rsid w:val="00436DA0"/>
    <w:rsid w:val="0043794B"/>
    <w:rsid w:val="00441000"/>
    <w:rsid w:val="00456043"/>
    <w:rsid w:val="00456FFA"/>
    <w:rsid w:val="00460C61"/>
    <w:rsid w:val="0046225B"/>
    <w:rsid w:val="00464FD0"/>
    <w:rsid w:val="00473E9A"/>
    <w:rsid w:val="00475C6A"/>
    <w:rsid w:val="004805D1"/>
    <w:rsid w:val="00482B4F"/>
    <w:rsid w:val="00482B7F"/>
    <w:rsid w:val="00482D51"/>
    <w:rsid w:val="00483065"/>
    <w:rsid w:val="0048490D"/>
    <w:rsid w:val="00493587"/>
    <w:rsid w:val="004A409D"/>
    <w:rsid w:val="004B0987"/>
    <w:rsid w:val="004B2123"/>
    <w:rsid w:val="004B2983"/>
    <w:rsid w:val="004C6000"/>
    <w:rsid w:val="004D0011"/>
    <w:rsid w:val="004D724A"/>
    <w:rsid w:val="004E0235"/>
    <w:rsid w:val="004E0254"/>
    <w:rsid w:val="004E4C48"/>
    <w:rsid w:val="004E4EBA"/>
    <w:rsid w:val="004F7B6B"/>
    <w:rsid w:val="00512963"/>
    <w:rsid w:val="005204AF"/>
    <w:rsid w:val="00530F5B"/>
    <w:rsid w:val="005345C0"/>
    <w:rsid w:val="00535389"/>
    <w:rsid w:val="00535C00"/>
    <w:rsid w:val="00542310"/>
    <w:rsid w:val="005424CE"/>
    <w:rsid w:val="0054533F"/>
    <w:rsid w:val="00547CD5"/>
    <w:rsid w:val="0055012A"/>
    <w:rsid w:val="005551F0"/>
    <w:rsid w:val="00555910"/>
    <w:rsid w:val="00562814"/>
    <w:rsid w:val="00563156"/>
    <w:rsid w:val="005659E1"/>
    <w:rsid w:val="00570E58"/>
    <w:rsid w:val="00572553"/>
    <w:rsid w:val="00577828"/>
    <w:rsid w:val="00583AD9"/>
    <w:rsid w:val="0058700E"/>
    <w:rsid w:val="00587DF6"/>
    <w:rsid w:val="0059138A"/>
    <w:rsid w:val="00595B7A"/>
    <w:rsid w:val="00597A42"/>
    <w:rsid w:val="005B0AD5"/>
    <w:rsid w:val="005B7614"/>
    <w:rsid w:val="005B7887"/>
    <w:rsid w:val="005C3745"/>
    <w:rsid w:val="005D0AA0"/>
    <w:rsid w:val="005D248A"/>
    <w:rsid w:val="005D7829"/>
    <w:rsid w:val="005E0435"/>
    <w:rsid w:val="005E3296"/>
    <w:rsid w:val="005F045E"/>
    <w:rsid w:val="005F08CB"/>
    <w:rsid w:val="005F0A29"/>
    <w:rsid w:val="005F0E4A"/>
    <w:rsid w:val="005F31D4"/>
    <w:rsid w:val="006100B7"/>
    <w:rsid w:val="006143D8"/>
    <w:rsid w:val="006172B0"/>
    <w:rsid w:val="0062193A"/>
    <w:rsid w:val="006234B0"/>
    <w:rsid w:val="00623909"/>
    <w:rsid w:val="00626CC7"/>
    <w:rsid w:val="00630198"/>
    <w:rsid w:val="0063143D"/>
    <w:rsid w:val="00631F40"/>
    <w:rsid w:val="006324C7"/>
    <w:rsid w:val="00633696"/>
    <w:rsid w:val="006354FA"/>
    <w:rsid w:val="00643F7D"/>
    <w:rsid w:val="00652B6C"/>
    <w:rsid w:val="006544D4"/>
    <w:rsid w:val="00654ED5"/>
    <w:rsid w:val="006622B1"/>
    <w:rsid w:val="00663D3A"/>
    <w:rsid w:val="0066788C"/>
    <w:rsid w:val="00680009"/>
    <w:rsid w:val="0068565C"/>
    <w:rsid w:val="00692177"/>
    <w:rsid w:val="006A17EC"/>
    <w:rsid w:val="006A68A2"/>
    <w:rsid w:val="006A7C69"/>
    <w:rsid w:val="006A7F5B"/>
    <w:rsid w:val="006B2742"/>
    <w:rsid w:val="006B33C3"/>
    <w:rsid w:val="006C4382"/>
    <w:rsid w:val="006C59D7"/>
    <w:rsid w:val="006D202E"/>
    <w:rsid w:val="006E21EC"/>
    <w:rsid w:val="006E2DA8"/>
    <w:rsid w:val="006E5A62"/>
    <w:rsid w:val="006F3FBF"/>
    <w:rsid w:val="006F6A1D"/>
    <w:rsid w:val="00700945"/>
    <w:rsid w:val="007021A5"/>
    <w:rsid w:val="007033EB"/>
    <w:rsid w:val="00703C1F"/>
    <w:rsid w:val="00707C7F"/>
    <w:rsid w:val="00707E53"/>
    <w:rsid w:val="00707F11"/>
    <w:rsid w:val="00711E8D"/>
    <w:rsid w:val="00714121"/>
    <w:rsid w:val="007154CE"/>
    <w:rsid w:val="0071699C"/>
    <w:rsid w:val="00720112"/>
    <w:rsid w:val="007244A9"/>
    <w:rsid w:val="00727ED2"/>
    <w:rsid w:val="00737114"/>
    <w:rsid w:val="00737449"/>
    <w:rsid w:val="00741413"/>
    <w:rsid w:val="00741B1B"/>
    <w:rsid w:val="00742F0B"/>
    <w:rsid w:val="00752C14"/>
    <w:rsid w:val="0075340F"/>
    <w:rsid w:val="00754B88"/>
    <w:rsid w:val="00755159"/>
    <w:rsid w:val="0075740E"/>
    <w:rsid w:val="00761048"/>
    <w:rsid w:val="00767CB3"/>
    <w:rsid w:val="00771D11"/>
    <w:rsid w:val="0078592B"/>
    <w:rsid w:val="00794417"/>
    <w:rsid w:val="007A0A0C"/>
    <w:rsid w:val="007B5F2C"/>
    <w:rsid w:val="007B61CE"/>
    <w:rsid w:val="007B63B2"/>
    <w:rsid w:val="007C0D27"/>
    <w:rsid w:val="007C18EB"/>
    <w:rsid w:val="007C3F22"/>
    <w:rsid w:val="007C74B0"/>
    <w:rsid w:val="007D0EEB"/>
    <w:rsid w:val="007D238C"/>
    <w:rsid w:val="007E0F94"/>
    <w:rsid w:val="007E2811"/>
    <w:rsid w:val="007E5835"/>
    <w:rsid w:val="007E5C82"/>
    <w:rsid w:val="007E63E1"/>
    <w:rsid w:val="008005DB"/>
    <w:rsid w:val="00804CF6"/>
    <w:rsid w:val="0080541D"/>
    <w:rsid w:val="00805C67"/>
    <w:rsid w:val="00806E17"/>
    <w:rsid w:val="008112B4"/>
    <w:rsid w:val="00814132"/>
    <w:rsid w:val="008147FE"/>
    <w:rsid w:val="00815F50"/>
    <w:rsid w:val="00817137"/>
    <w:rsid w:val="00822908"/>
    <w:rsid w:val="00822E5B"/>
    <w:rsid w:val="008267B7"/>
    <w:rsid w:val="00826F58"/>
    <w:rsid w:val="00827A92"/>
    <w:rsid w:val="00843994"/>
    <w:rsid w:val="00851593"/>
    <w:rsid w:val="00852AD3"/>
    <w:rsid w:val="00856D47"/>
    <w:rsid w:val="00865C41"/>
    <w:rsid w:val="008674BB"/>
    <w:rsid w:val="008707D5"/>
    <w:rsid w:val="00870F0B"/>
    <w:rsid w:val="008738B9"/>
    <w:rsid w:val="00874AA4"/>
    <w:rsid w:val="00875293"/>
    <w:rsid w:val="00885B9C"/>
    <w:rsid w:val="00897FA2"/>
    <w:rsid w:val="008A1064"/>
    <w:rsid w:val="008A56AE"/>
    <w:rsid w:val="008A7B73"/>
    <w:rsid w:val="008B05B0"/>
    <w:rsid w:val="008B398C"/>
    <w:rsid w:val="008D026C"/>
    <w:rsid w:val="008D214E"/>
    <w:rsid w:val="008D6AB4"/>
    <w:rsid w:val="008E09AD"/>
    <w:rsid w:val="008E1093"/>
    <w:rsid w:val="00900993"/>
    <w:rsid w:val="00911A71"/>
    <w:rsid w:val="00913512"/>
    <w:rsid w:val="0091496F"/>
    <w:rsid w:val="00915826"/>
    <w:rsid w:val="009173A9"/>
    <w:rsid w:val="009175D3"/>
    <w:rsid w:val="00920E20"/>
    <w:rsid w:val="009252DF"/>
    <w:rsid w:val="00927F53"/>
    <w:rsid w:val="0093718A"/>
    <w:rsid w:val="00937F73"/>
    <w:rsid w:val="00943AE3"/>
    <w:rsid w:val="00943B2E"/>
    <w:rsid w:val="00945760"/>
    <w:rsid w:val="009603CB"/>
    <w:rsid w:val="00983357"/>
    <w:rsid w:val="00990A09"/>
    <w:rsid w:val="009955E8"/>
    <w:rsid w:val="009A3EEA"/>
    <w:rsid w:val="009A7A90"/>
    <w:rsid w:val="009B0CC3"/>
    <w:rsid w:val="009B1280"/>
    <w:rsid w:val="009B2EC2"/>
    <w:rsid w:val="009C6BE9"/>
    <w:rsid w:val="009C6C30"/>
    <w:rsid w:val="009D2862"/>
    <w:rsid w:val="009E18F0"/>
    <w:rsid w:val="009E3B07"/>
    <w:rsid w:val="009E78DE"/>
    <w:rsid w:val="009F02FF"/>
    <w:rsid w:val="009F06A6"/>
    <w:rsid w:val="00A015E9"/>
    <w:rsid w:val="00A038A1"/>
    <w:rsid w:val="00A07C26"/>
    <w:rsid w:val="00A12FF2"/>
    <w:rsid w:val="00A3345E"/>
    <w:rsid w:val="00A3634D"/>
    <w:rsid w:val="00A41DAD"/>
    <w:rsid w:val="00A51897"/>
    <w:rsid w:val="00A5214F"/>
    <w:rsid w:val="00A55540"/>
    <w:rsid w:val="00A55F5B"/>
    <w:rsid w:val="00A64623"/>
    <w:rsid w:val="00A66C47"/>
    <w:rsid w:val="00A701EA"/>
    <w:rsid w:val="00A738EE"/>
    <w:rsid w:val="00A80C82"/>
    <w:rsid w:val="00A91C9C"/>
    <w:rsid w:val="00A93DAA"/>
    <w:rsid w:val="00AA3FA0"/>
    <w:rsid w:val="00AB5483"/>
    <w:rsid w:val="00AB5CC8"/>
    <w:rsid w:val="00AC1EA6"/>
    <w:rsid w:val="00AD4012"/>
    <w:rsid w:val="00AD41D6"/>
    <w:rsid w:val="00AD7A76"/>
    <w:rsid w:val="00AD7BA4"/>
    <w:rsid w:val="00AE34D5"/>
    <w:rsid w:val="00AE41E1"/>
    <w:rsid w:val="00AE5AAB"/>
    <w:rsid w:val="00AF6082"/>
    <w:rsid w:val="00B10356"/>
    <w:rsid w:val="00B145D6"/>
    <w:rsid w:val="00B2144F"/>
    <w:rsid w:val="00B2269E"/>
    <w:rsid w:val="00B22D04"/>
    <w:rsid w:val="00B24D49"/>
    <w:rsid w:val="00B2631E"/>
    <w:rsid w:val="00B431E9"/>
    <w:rsid w:val="00B44B2F"/>
    <w:rsid w:val="00B44B30"/>
    <w:rsid w:val="00B606B8"/>
    <w:rsid w:val="00B62D18"/>
    <w:rsid w:val="00B71B8F"/>
    <w:rsid w:val="00B71EE9"/>
    <w:rsid w:val="00B72DB1"/>
    <w:rsid w:val="00B7420E"/>
    <w:rsid w:val="00B7544D"/>
    <w:rsid w:val="00B8052C"/>
    <w:rsid w:val="00B80CC2"/>
    <w:rsid w:val="00B82F04"/>
    <w:rsid w:val="00B83548"/>
    <w:rsid w:val="00B83887"/>
    <w:rsid w:val="00B87729"/>
    <w:rsid w:val="00B92714"/>
    <w:rsid w:val="00B94602"/>
    <w:rsid w:val="00B95229"/>
    <w:rsid w:val="00B9786D"/>
    <w:rsid w:val="00BA0AF4"/>
    <w:rsid w:val="00BA21A3"/>
    <w:rsid w:val="00BA5413"/>
    <w:rsid w:val="00BB0411"/>
    <w:rsid w:val="00BC24CF"/>
    <w:rsid w:val="00BD72F9"/>
    <w:rsid w:val="00BD7510"/>
    <w:rsid w:val="00BE2587"/>
    <w:rsid w:val="00BF486D"/>
    <w:rsid w:val="00C03A6D"/>
    <w:rsid w:val="00C05F55"/>
    <w:rsid w:val="00C12115"/>
    <w:rsid w:val="00C16361"/>
    <w:rsid w:val="00C32FAD"/>
    <w:rsid w:val="00C421AD"/>
    <w:rsid w:val="00C5218F"/>
    <w:rsid w:val="00C53317"/>
    <w:rsid w:val="00C53E6D"/>
    <w:rsid w:val="00C7043A"/>
    <w:rsid w:val="00C7292F"/>
    <w:rsid w:val="00C75766"/>
    <w:rsid w:val="00C77674"/>
    <w:rsid w:val="00C81634"/>
    <w:rsid w:val="00C81722"/>
    <w:rsid w:val="00C81C97"/>
    <w:rsid w:val="00C95672"/>
    <w:rsid w:val="00CA0A2E"/>
    <w:rsid w:val="00CA6249"/>
    <w:rsid w:val="00CC199B"/>
    <w:rsid w:val="00CC39A0"/>
    <w:rsid w:val="00CC4B72"/>
    <w:rsid w:val="00CC7267"/>
    <w:rsid w:val="00CD0507"/>
    <w:rsid w:val="00CD18BE"/>
    <w:rsid w:val="00CD412A"/>
    <w:rsid w:val="00CD64FB"/>
    <w:rsid w:val="00CD7A42"/>
    <w:rsid w:val="00CE1112"/>
    <w:rsid w:val="00CE25A2"/>
    <w:rsid w:val="00CE4DDC"/>
    <w:rsid w:val="00CE51FC"/>
    <w:rsid w:val="00CE7DA7"/>
    <w:rsid w:val="00CF6061"/>
    <w:rsid w:val="00D02DD4"/>
    <w:rsid w:val="00D074EF"/>
    <w:rsid w:val="00D14C5B"/>
    <w:rsid w:val="00D16901"/>
    <w:rsid w:val="00D212AB"/>
    <w:rsid w:val="00D244FF"/>
    <w:rsid w:val="00D2660A"/>
    <w:rsid w:val="00D304A6"/>
    <w:rsid w:val="00D31FF0"/>
    <w:rsid w:val="00D475FA"/>
    <w:rsid w:val="00D55F33"/>
    <w:rsid w:val="00D5630E"/>
    <w:rsid w:val="00D56A18"/>
    <w:rsid w:val="00D5790D"/>
    <w:rsid w:val="00D646DD"/>
    <w:rsid w:val="00D72D99"/>
    <w:rsid w:val="00D80967"/>
    <w:rsid w:val="00D824D8"/>
    <w:rsid w:val="00D86A52"/>
    <w:rsid w:val="00D9034B"/>
    <w:rsid w:val="00D90C93"/>
    <w:rsid w:val="00D9313B"/>
    <w:rsid w:val="00DA09BF"/>
    <w:rsid w:val="00DA1439"/>
    <w:rsid w:val="00DA14E5"/>
    <w:rsid w:val="00DA3334"/>
    <w:rsid w:val="00DB1A85"/>
    <w:rsid w:val="00DB2067"/>
    <w:rsid w:val="00DB370E"/>
    <w:rsid w:val="00DB3C1F"/>
    <w:rsid w:val="00DB5093"/>
    <w:rsid w:val="00DB62B6"/>
    <w:rsid w:val="00DC0EF6"/>
    <w:rsid w:val="00DC24F5"/>
    <w:rsid w:val="00DC7173"/>
    <w:rsid w:val="00DD606B"/>
    <w:rsid w:val="00DD6AE2"/>
    <w:rsid w:val="00DE34D7"/>
    <w:rsid w:val="00DE4387"/>
    <w:rsid w:val="00DF4DCF"/>
    <w:rsid w:val="00DF539F"/>
    <w:rsid w:val="00DF68C5"/>
    <w:rsid w:val="00E00670"/>
    <w:rsid w:val="00E03C12"/>
    <w:rsid w:val="00E04AF3"/>
    <w:rsid w:val="00E079F6"/>
    <w:rsid w:val="00E1134F"/>
    <w:rsid w:val="00E13B90"/>
    <w:rsid w:val="00E25164"/>
    <w:rsid w:val="00E36122"/>
    <w:rsid w:val="00E41032"/>
    <w:rsid w:val="00E4378B"/>
    <w:rsid w:val="00E472A4"/>
    <w:rsid w:val="00E500F8"/>
    <w:rsid w:val="00E614CA"/>
    <w:rsid w:val="00E62A21"/>
    <w:rsid w:val="00E66C68"/>
    <w:rsid w:val="00E70261"/>
    <w:rsid w:val="00E70873"/>
    <w:rsid w:val="00E74681"/>
    <w:rsid w:val="00E80921"/>
    <w:rsid w:val="00E864A4"/>
    <w:rsid w:val="00E929E8"/>
    <w:rsid w:val="00E972D6"/>
    <w:rsid w:val="00E9775B"/>
    <w:rsid w:val="00E97E63"/>
    <w:rsid w:val="00EA3C9C"/>
    <w:rsid w:val="00EA57AB"/>
    <w:rsid w:val="00EA6EC1"/>
    <w:rsid w:val="00EB0CF2"/>
    <w:rsid w:val="00EB28F7"/>
    <w:rsid w:val="00EB57EC"/>
    <w:rsid w:val="00EC2A7D"/>
    <w:rsid w:val="00ED71D9"/>
    <w:rsid w:val="00EE49FA"/>
    <w:rsid w:val="00EE59A1"/>
    <w:rsid w:val="00EF6DF3"/>
    <w:rsid w:val="00F03B18"/>
    <w:rsid w:val="00F05F5B"/>
    <w:rsid w:val="00F157CF"/>
    <w:rsid w:val="00F22F59"/>
    <w:rsid w:val="00F26FF4"/>
    <w:rsid w:val="00F31BF9"/>
    <w:rsid w:val="00F3568E"/>
    <w:rsid w:val="00F363DF"/>
    <w:rsid w:val="00F40858"/>
    <w:rsid w:val="00F41DE3"/>
    <w:rsid w:val="00F42EEC"/>
    <w:rsid w:val="00F43380"/>
    <w:rsid w:val="00F539E8"/>
    <w:rsid w:val="00F53E96"/>
    <w:rsid w:val="00F619A9"/>
    <w:rsid w:val="00F64903"/>
    <w:rsid w:val="00F66770"/>
    <w:rsid w:val="00F67360"/>
    <w:rsid w:val="00F67C22"/>
    <w:rsid w:val="00F73BD0"/>
    <w:rsid w:val="00F762F2"/>
    <w:rsid w:val="00F8716B"/>
    <w:rsid w:val="00F87C97"/>
    <w:rsid w:val="00F91C72"/>
    <w:rsid w:val="00F96A98"/>
    <w:rsid w:val="00F97063"/>
    <w:rsid w:val="00F97C11"/>
    <w:rsid w:val="00FA29C5"/>
    <w:rsid w:val="00FA53F8"/>
    <w:rsid w:val="00FA7BEE"/>
    <w:rsid w:val="00FB1C91"/>
    <w:rsid w:val="00FB3298"/>
    <w:rsid w:val="00FB3902"/>
    <w:rsid w:val="00FB47CD"/>
    <w:rsid w:val="00FC0D4A"/>
    <w:rsid w:val="00FC1854"/>
    <w:rsid w:val="00FC27DD"/>
    <w:rsid w:val="00FC4FDC"/>
    <w:rsid w:val="00FD3373"/>
    <w:rsid w:val="00FD3CD1"/>
    <w:rsid w:val="00FE3A96"/>
    <w:rsid w:val="00FE6ADC"/>
    <w:rsid w:val="00FE79C6"/>
    <w:rsid w:val="00FF2635"/>
    <w:rsid w:val="00FF2CA1"/>
    <w:rsid w:val="00FF30EF"/>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377222F0"/>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3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3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paragraph" w:styleId="Listenabsatz">
    <w:name w:val="List Paragraph"/>
    <w:basedOn w:val="Standard"/>
    <w:uiPriority w:val="34"/>
    <w:qFormat/>
    <w:rsid w:val="00297E9E"/>
    <w:pPr>
      <w:ind w:left="720"/>
      <w:contextualSpacing/>
    </w:pPr>
  </w:style>
  <w:style w:type="paragraph" w:customStyle="1" w:styleId="aKSBStandardSabonLTStdroman">
    <w:name w:val="|a| KSB_Standard_Sabon LT Std roman"/>
    <w:link w:val="aKSBStandardSabonLTStdromanChar"/>
    <w:uiPriority w:val="2"/>
    <w:qFormat/>
    <w:rsid w:val="00DF68C5"/>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DF68C5"/>
    <w:rPr>
      <w:rFonts w:ascii="Sabon LT Pro" w:hAnsi="Sabon LT Pro" w:cs="Arial"/>
      <w:spacing w:val="1"/>
      <w:sz w:val="18"/>
      <w:szCs w:val="19"/>
      <w:lang w:val="en-GB" w:eastAsia="de-DE"/>
    </w:rPr>
  </w:style>
  <w:style w:type="character" w:styleId="Kommentarzeichen">
    <w:name w:val="annotation reference"/>
    <w:uiPriority w:val="39"/>
    <w:semiHidden/>
    <w:rsid w:val="00DF68C5"/>
    <w:rPr>
      <w:sz w:val="16"/>
      <w:szCs w:val="16"/>
    </w:rPr>
  </w:style>
  <w:style w:type="paragraph" w:styleId="Kommentartext">
    <w:name w:val="annotation text"/>
    <w:basedOn w:val="Standard"/>
    <w:link w:val="KommentartextZchn"/>
    <w:uiPriority w:val="39"/>
    <w:semiHidden/>
    <w:rsid w:val="00DF68C5"/>
    <w:pPr>
      <w:spacing w:line="264" w:lineRule="auto"/>
      <w:jc w:val="both"/>
    </w:pPr>
    <w:rPr>
      <w:rFonts w:ascii="Century Gothic" w:hAnsi="Century Gothic"/>
      <w:color w:val="555555"/>
      <w:w w:val="100"/>
      <w:sz w:val="20"/>
    </w:rPr>
  </w:style>
  <w:style w:type="character" w:customStyle="1" w:styleId="KommentartextZchn">
    <w:name w:val="Kommentartext Zchn"/>
    <w:basedOn w:val="Absatz-Standardschriftart"/>
    <w:link w:val="Kommentartext"/>
    <w:uiPriority w:val="39"/>
    <w:semiHidden/>
    <w:rsid w:val="00DF68C5"/>
    <w:rPr>
      <w:rFonts w:ascii="Century Gothic" w:hAnsi="Century Gothic"/>
      <w:color w:val="555555"/>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BC1C37C-C5FD-45A4-821C-A8F30827E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460</Words>
  <Characters>2905</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3359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Leiner, Alexandra</cp:lastModifiedBy>
  <cp:revision>3</cp:revision>
  <cp:lastPrinted>2020-08-06T11:23:00Z</cp:lastPrinted>
  <dcterms:created xsi:type="dcterms:W3CDTF">2020-08-13T06:58:00Z</dcterms:created>
  <dcterms:modified xsi:type="dcterms:W3CDTF">2020-08-13T07:00:00Z</dcterms:modified>
</cp:coreProperties>
</file>