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7CBB3" w14:textId="77777777" w:rsidR="00B21093" w:rsidRPr="00310C01" w:rsidRDefault="00B21093" w:rsidP="00857E6E">
      <w:pPr>
        <w:pStyle w:val="titel"/>
        <w:tabs>
          <w:tab w:val="clear" w:pos="0"/>
        </w:tabs>
        <w:spacing w:before="120" w:after="120"/>
        <w:ind w:right="2584"/>
        <w:rPr>
          <w:color w:val="auto"/>
        </w:rPr>
      </w:pPr>
    </w:p>
    <w:p w14:paraId="5082CE1A" w14:textId="77777777" w:rsidR="00C94C0C" w:rsidRPr="00310C01" w:rsidRDefault="00C94C0C" w:rsidP="00C94C0C">
      <w:pPr>
        <w:widowControl w:val="0"/>
        <w:autoSpaceDE w:val="0"/>
        <w:autoSpaceDN w:val="0"/>
        <w:adjustRightInd w:val="0"/>
        <w:spacing w:line="288" w:lineRule="auto"/>
        <w:ind w:right="2834"/>
        <w:textAlignment w:val="center"/>
        <w:rPr>
          <w:rFonts w:cs="Arial"/>
          <w:b/>
          <w:color w:val="000000" w:themeColor="text1"/>
          <w:sz w:val="32"/>
          <w:szCs w:val="32"/>
        </w:rPr>
      </w:pPr>
      <w:r w:rsidRPr="00310C01">
        <w:rPr>
          <w:b/>
          <w:color w:val="000000" w:themeColor="text1"/>
          <w:sz w:val="32"/>
        </w:rPr>
        <w:t xml:space="preserve">Groundbreaking ceremony for KSB’s largest investment in Frankenthal  </w:t>
      </w:r>
    </w:p>
    <w:p w14:paraId="4529AF0F" w14:textId="77777777" w:rsidR="00C94C0C" w:rsidRPr="00310C01" w:rsidRDefault="00C94C0C" w:rsidP="00C94C0C">
      <w:pPr>
        <w:widowControl w:val="0"/>
        <w:autoSpaceDE w:val="0"/>
        <w:autoSpaceDN w:val="0"/>
        <w:adjustRightInd w:val="0"/>
        <w:spacing w:before="120" w:after="120" w:line="288" w:lineRule="auto"/>
        <w:ind w:right="2835"/>
        <w:jc w:val="both"/>
        <w:textAlignment w:val="center"/>
        <w:rPr>
          <w:rFonts w:cs="Arial"/>
          <w:b/>
          <w:sz w:val="28"/>
          <w:szCs w:val="28"/>
        </w:rPr>
      </w:pPr>
    </w:p>
    <w:p w14:paraId="6B2DB6B3" w14:textId="77777777" w:rsidR="00C94C0C" w:rsidRPr="00310C01" w:rsidRDefault="00C94C0C" w:rsidP="00C94C0C">
      <w:pPr>
        <w:widowControl w:val="0"/>
        <w:numPr>
          <w:ilvl w:val="0"/>
          <w:numId w:val="2"/>
        </w:numPr>
        <w:autoSpaceDE w:val="0"/>
        <w:autoSpaceDN w:val="0"/>
        <w:adjustRightInd w:val="0"/>
        <w:spacing w:before="120" w:after="120" w:line="288" w:lineRule="auto"/>
        <w:ind w:left="426" w:right="3435" w:hanging="426"/>
        <w:jc w:val="both"/>
        <w:textAlignment w:val="center"/>
        <w:rPr>
          <w:rFonts w:cs="Arial"/>
          <w:sz w:val="28"/>
          <w:szCs w:val="22"/>
        </w:rPr>
      </w:pPr>
      <w:r w:rsidRPr="00310C01">
        <w:rPr>
          <w:sz w:val="28"/>
        </w:rPr>
        <w:t>The Eta production facility is being modernised and expanded at a cost of more than 70 million euros.</w:t>
      </w:r>
    </w:p>
    <w:p w14:paraId="53C6F294" w14:textId="77777777" w:rsidR="00C94C0C" w:rsidRPr="00310C01" w:rsidRDefault="00C94C0C" w:rsidP="00C94C0C">
      <w:pPr>
        <w:widowControl w:val="0"/>
        <w:numPr>
          <w:ilvl w:val="0"/>
          <w:numId w:val="2"/>
        </w:numPr>
        <w:autoSpaceDE w:val="0"/>
        <w:autoSpaceDN w:val="0"/>
        <w:adjustRightInd w:val="0"/>
        <w:spacing w:before="120" w:after="120" w:line="288" w:lineRule="auto"/>
        <w:ind w:left="426" w:right="3435" w:hanging="426"/>
        <w:jc w:val="both"/>
        <w:textAlignment w:val="center"/>
        <w:rPr>
          <w:rFonts w:cs="Arial"/>
          <w:sz w:val="28"/>
          <w:szCs w:val="22"/>
        </w:rPr>
      </w:pPr>
      <w:r w:rsidRPr="00310C01">
        <w:rPr>
          <w:sz w:val="28"/>
        </w:rPr>
        <w:t>A state-of-the-art, digitalised production facility with new buildings is being created.</w:t>
      </w:r>
    </w:p>
    <w:p w14:paraId="1254F3DB" w14:textId="77777777" w:rsidR="00C94C0C" w:rsidRPr="00310C01" w:rsidRDefault="00C94C0C" w:rsidP="00C94C0C">
      <w:pPr>
        <w:widowControl w:val="0"/>
        <w:numPr>
          <w:ilvl w:val="0"/>
          <w:numId w:val="2"/>
        </w:numPr>
        <w:autoSpaceDE w:val="0"/>
        <w:autoSpaceDN w:val="0"/>
        <w:adjustRightInd w:val="0"/>
        <w:spacing w:before="120" w:after="120" w:line="288" w:lineRule="auto"/>
        <w:ind w:left="426" w:right="3435" w:hanging="426"/>
        <w:jc w:val="both"/>
        <w:textAlignment w:val="center"/>
        <w:rPr>
          <w:rFonts w:cs="Arial"/>
          <w:sz w:val="28"/>
          <w:szCs w:val="22"/>
        </w:rPr>
      </w:pPr>
      <w:r w:rsidRPr="00310C01">
        <w:rPr>
          <w:sz w:val="28"/>
        </w:rPr>
        <w:t xml:space="preserve">The investment is a commitment to Germany as a business location. </w:t>
      </w:r>
    </w:p>
    <w:p w14:paraId="601BD519" w14:textId="77777777" w:rsidR="00C94C0C" w:rsidRPr="00310C01" w:rsidRDefault="00C94C0C" w:rsidP="00C94C0C">
      <w:pPr>
        <w:spacing w:line="360" w:lineRule="auto"/>
        <w:ind w:right="-108"/>
        <w:jc w:val="both"/>
        <w:rPr>
          <w:rFonts w:cs="Arial"/>
          <w:szCs w:val="24"/>
        </w:rPr>
      </w:pPr>
    </w:p>
    <w:p w14:paraId="26CB174B" w14:textId="7BF27D16" w:rsidR="00C94C0C" w:rsidRPr="00FB3082" w:rsidRDefault="00C94C0C" w:rsidP="00C94C0C">
      <w:pPr>
        <w:spacing w:line="360" w:lineRule="auto"/>
        <w:ind w:right="2443"/>
        <w:jc w:val="both"/>
        <w:rPr>
          <w:lang w:val="de-DE"/>
        </w:rPr>
      </w:pPr>
      <w:r w:rsidRPr="00310C01">
        <w:t xml:space="preserve">FRANKENTHAL: The groundbreaking ceremony for the expansion of the Eta production facility took place today at KSB’s headquarters. In the presence of the </w:t>
      </w:r>
      <w:r w:rsidR="000B5A4B">
        <w:t xml:space="preserve">State </w:t>
      </w:r>
      <w:r w:rsidR="00FB3082" w:rsidRPr="00FB3082">
        <w:rPr>
          <w:lang w:val="en"/>
        </w:rPr>
        <w:t>Secretary in the Ministry of Economic Affairs</w:t>
      </w:r>
      <w:r w:rsidR="00FB3082">
        <w:rPr>
          <w:lang w:val="en"/>
        </w:rPr>
        <w:t xml:space="preserve"> of Rhineland-Palatinate, Simone Schneider</w:t>
      </w:r>
      <w:r w:rsidRPr="00310C01">
        <w:t xml:space="preserve">, the Lord Mayor of Frankenthal, Nicolas Meyer, Mayor Bernd Knöppel, and around 400 employees from the Eta production facility and the departments involved, Stephan Timmermann, CEO, opened the ceremony and welcomed the attendees. </w:t>
      </w:r>
    </w:p>
    <w:p w14:paraId="584971B6" w14:textId="77777777" w:rsidR="00C94C0C" w:rsidRPr="00310C01" w:rsidRDefault="00C94C0C" w:rsidP="00C94C0C">
      <w:pPr>
        <w:spacing w:line="360" w:lineRule="auto"/>
        <w:ind w:right="2443"/>
        <w:jc w:val="both"/>
        <w:rPr>
          <w:rFonts w:cs="Arial"/>
          <w:szCs w:val="24"/>
        </w:rPr>
      </w:pPr>
    </w:p>
    <w:p w14:paraId="149C2850" w14:textId="77777777" w:rsidR="00C94C0C" w:rsidRPr="00310C01" w:rsidRDefault="00C94C0C" w:rsidP="00C94C0C">
      <w:pPr>
        <w:spacing w:line="360" w:lineRule="auto"/>
        <w:ind w:right="2443"/>
        <w:jc w:val="both"/>
        <w:rPr>
          <w:rFonts w:cs="Arial"/>
          <w:szCs w:val="24"/>
        </w:rPr>
      </w:pPr>
      <w:r w:rsidRPr="00310C01">
        <w:t xml:space="preserve">The Eta production facility at KSB’s headquarters is being expanded to become the competence centre for the latest generation of electronically controlled pumps in Europe. KSB is investing more than 70 million euros in this expansion over the next few years – one of the largest single investments the company has ever made worldwide. </w:t>
      </w:r>
    </w:p>
    <w:p w14:paraId="45C34CB2" w14:textId="77777777" w:rsidR="00C94C0C" w:rsidRPr="00310C01" w:rsidRDefault="00C94C0C" w:rsidP="00C94C0C">
      <w:pPr>
        <w:spacing w:line="360" w:lineRule="auto"/>
        <w:ind w:right="3435"/>
        <w:jc w:val="both"/>
        <w:rPr>
          <w:rFonts w:cs="Arial"/>
          <w:szCs w:val="24"/>
        </w:rPr>
      </w:pPr>
    </w:p>
    <w:p w14:paraId="70621503" w14:textId="77777777" w:rsidR="00C94C0C" w:rsidRPr="00310C01" w:rsidRDefault="00C94C0C" w:rsidP="00C94C0C">
      <w:pPr>
        <w:spacing w:line="360" w:lineRule="auto"/>
        <w:ind w:right="2443"/>
        <w:jc w:val="both"/>
        <w:rPr>
          <w:rFonts w:cs="Arial"/>
          <w:szCs w:val="24"/>
        </w:rPr>
      </w:pPr>
      <w:r w:rsidRPr="00310C01">
        <w:t xml:space="preserve">“With this investment, we are committing to Germany as a business location with entrepreneurial courage and confidence. However, we expect </w:t>
      </w:r>
      <w:r w:rsidRPr="00310C01">
        <w:lastRenderedPageBreak/>
        <w:t>politicians and social partners to tackle the necessary changes to the economic framework with the same courage and goal-focused action. Export-oriented companies and the jobs they provide thrive on local competitiveness,” says Dr. Stephan Timmermann, CEO.</w:t>
      </w:r>
    </w:p>
    <w:p w14:paraId="7DCD17CF" w14:textId="77777777" w:rsidR="00C94C0C" w:rsidRPr="00310C01" w:rsidRDefault="00C94C0C" w:rsidP="00C94C0C">
      <w:pPr>
        <w:spacing w:line="360" w:lineRule="auto"/>
        <w:ind w:right="2443"/>
        <w:jc w:val="both"/>
        <w:rPr>
          <w:rFonts w:cs="Arial"/>
          <w:szCs w:val="24"/>
        </w:rPr>
      </w:pPr>
    </w:p>
    <w:p w14:paraId="40176CFD" w14:textId="04645B9A" w:rsidR="00C94C0C" w:rsidRPr="00310C01" w:rsidRDefault="00C94C0C" w:rsidP="00C94C0C">
      <w:pPr>
        <w:pStyle w:val="titel"/>
        <w:spacing w:line="360" w:lineRule="auto"/>
        <w:ind w:right="2586"/>
        <w:jc w:val="both"/>
        <w:rPr>
          <w:b w:val="0"/>
          <w:bCs/>
          <w:color w:val="000000" w:themeColor="text1"/>
          <w:sz w:val="24"/>
          <w:szCs w:val="24"/>
        </w:rPr>
      </w:pPr>
      <w:r w:rsidRPr="00310C01">
        <w:rPr>
          <w:b w:val="0"/>
          <w:sz w:val="24"/>
        </w:rPr>
        <w:t xml:space="preserve">To ensure that its Frankenthal location remains competitive in future, KSB is comprehensively modernising its Eta production by 2030 in line with the latest technological and energy standards. </w:t>
      </w:r>
      <w:r w:rsidRPr="00310C01">
        <w:rPr>
          <w:b w:val="0"/>
          <w:color w:val="000000" w:themeColor="text1"/>
          <w:sz w:val="24"/>
        </w:rPr>
        <w:t xml:space="preserve">Simon Charrier, Head of </w:t>
      </w:r>
      <w:r w:rsidRPr="00310C01">
        <w:rPr>
          <w:b w:val="0"/>
          <w:sz w:val="24"/>
        </w:rPr>
        <w:t>Standard Production Frankenthal</w:t>
      </w:r>
      <w:r w:rsidRPr="00310C01">
        <w:rPr>
          <w:b w:val="0"/>
          <w:bCs/>
          <w:color w:val="000000" w:themeColor="text1"/>
          <w:sz w:val="24"/>
          <w:szCs w:val="24"/>
        </w:rPr>
        <w:t xml:space="preserve">, and Björn Külzer, Head of Production Engineering, have been instrumental together with their teams in the restructuring of the Eta production facility. </w:t>
      </w:r>
      <w:r w:rsidRPr="00310C01">
        <w:rPr>
          <w:color w:val="000000" w:themeColor="text1"/>
        </w:rPr>
        <w:t xml:space="preserve"> </w:t>
      </w:r>
    </w:p>
    <w:p w14:paraId="5DBD0B70" w14:textId="77777777" w:rsidR="00C94C0C" w:rsidRPr="00310C01" w:rsidRDefault="00C94C0C" w:rsidP="00C94C0C">
      <w:pPr>
        <w:pStyle w:val="titel"/>
        <w:spacing w:line="360" w:lineRule="auto"/>
        <w:ind w:right="2586"/>
        <w:jc w:val="both"/>
        <w:rPr>
          <w:color w:val="000000" w:themeColor="text1"/>
        </w:rPr>
      </w:pPr>
    </w:p>
    <w:p w14:paraId="386CA63F" w14:textId="77777777" w:rsidR="00C94C0C" w:rsidRPr="00310C01" w:rsidRDefault="00C94C0C" w:rsidP="00C94C0C">
      <w:pPr>
        <w:pStyle w:val="titel"/>
        <w:spacing w:line="360" w:lineRule="auto"/>
        <w:ind w:right="2586"/>
        <w:jc w:val="both"/>
        <w:rPr>
          <w:b w:val="0"/>
          <w:bCs/>
          <w:color w:val="000000" w:themeColor="text1"/>
          <w:sz w:val="24"/>
          <w:szCs w:val="24"/>
        </w:rPr>
      </w:pPr>
      <w:r w:rsidRPr="00310C01">
        <w:rPr>
          <w:b w:val="0"/>
          <w:color w:val="000000" w:themeColor="text1"/>
          <w:sz w:val="24"/>
        </w:rPr>
        <w:t xml:space="preserve">KSB plans to extend its existing production facilities in Frankenthal. The new construction and refurbishment work are expressly planned to take place without interrupting operations: “Production must continue,” says Külzer. </w:t>
      </w:r>
      <w:r w:rsidRPr="00310C01">
        <w:rPr>
          <w:b w:val="0"/>
          <w:bCs/>
          <w:sz w:val="24"/>
          <w:szCs w:val="24"/>
        </w:rPr>
        <w:t>“P</w:t>
      </w:r>
      <w:r w:rsidRPr="00310C01">
        <w:rPr>
          <w:b w:val="0"/>
          <w:color w:val="000000" w:themeColor="text1"/>
          <w:sz w:val="24"/>
        </w:rPr>
        <w:t>arallel to this, production will be taken to a new organisational and technical level.</w:t>
      </w:r>
      <w:r w:rsidRPr="00310C01">
        <w:rPr>
          <w:b w:val="0"/>
          <w:bCs/>
          <w:sz w:val="24"/>
          <w:szCs w:val="24"/>
        </w:rPr>
        <w:t>”</w:t>
      </w:r>
      <w:r w:rsidRPr="00310C01">
        <w:rPr>
          <w:b w:val="0"/>
          <w:color w:val="000000" w:themeColor="text1"/>
          <w:sz w:val="24"/>
        </w:rPr>
        <w:t xml:space="preserve"> According to Charrier, this evolution makes pragmatic and economic sense. </w:t>
      </w:r>
    </w:p>
    <w:p w14:paraId="3B32A191" w14:textId="77777777" w:rsidR="00C94C0C" w:rsidRPr="00310C01" w:rsidRDefault="00C94C0C" w:rsidP="00C94C0C">
      <w:pPr>
        <w:pStyle w:val="titel"/>
        <w:spacing w:line="360" w:lineRule="auto"/>
        <w:ind w:right="2586"/>
        <w:jc w:val="both"/>
        <w:rPr>
          <w:b w:val="0"/>
          <w:bCs/>
          <w:sz w:val="24"/>
          <w:szCs w:val="24"/>
        </w:rPr>
      </w:pPr>
    </w:p>
    <w:p w14:paraId="206D19FC" w14:textId="77777777" w:rsidR="00C94C0C" w:rsidRPr="00310C01" w:rsidRDefault="00C94C0C" w:rsidP="00C94C0C">
      <w:pPr>
        <w:pStyle w:val="titel"/>
        <w:spacing w:line="360" w:lineRule="auto"/>
        <w:ind w:right="2586"/>
        <w:jc w:val="both"/>
        <w:rPr>
          <w:b w:val="0"/>
          <w:bCs/>
          <w:sz w:val="24"/>
          <w:szCs w:val="24"/>
        </w:rPr>
      </w:pPr>
      <w:r w:rsidRPr="00310C01">
        <w:rPr>
          <w:b w:val="0"/>
          <w:sz w:val="24"/>
        </w:rPr>
        <w:t xml:space="preserve">The new extensions will create space to restructure the machining, assembly and logistics areas and to completely refurbish older parts of the production hall before they are used again. Optimised throughput times will enable faster delivery times while maintaining the same high product quality. The plans for the energy-efficient redesign of production also include connecting the drying system of a new paint shop to the local heating network of the new heating station located at the headquarters and installing photovoltaic systems and green areas on the roofs. </w:t>
      </w:r>
    </w:p>
    <w:p w14:paraId="148A9804" w14:textId="77777777" w:rsidR="00C94C0C" w:rsidRPr="00310C01" w:rsidRDefault="00C94C0C" w:rsidP="00C94C0C">
      <w:pPr>
        <w:pStyle w:val="titel"/>
        <w:spacing w:line="360" w:lineRule="auto"/>
        <w:ind w:right="2584"/>
        <w:jc w:val="both"/>
        <w:rPr>
          <w:b w:val="0"/>
          <w:bCs/>
          <w:color w:val="000000" w:themeColor="text1"/>
          <w:sz w:val="24"/>
          <w:szCs w:val="24"/>
        </w:rPr>
      </w:pPr>
    </w:p>
    <w:p w14:paraId="23F67F29" w14:textId="77777777" w:rsidR="00C94C0C" w:rsidRPr="00310C01" w:rsidRDefault="00C94C0C" w:rsidP="00C94C0C">
      <w:pPr>
        <w:pStyle w:val="titel"/>
        <w:spacing w:line="360" w:lineRule="auto"/>
        <w:ind w:right="2584"/>
        <w:jc w:val="both"/>
        <w:rPr>
          <w:b w:val="0"/>
          <w:bCs/>
          <w:color w:val="000000" w:themeColor="text1"/>
          <w:sz w:val="24"/>
          <w:szCs w:val="24"/>
        </w:rPr>
      </w:pPr>
      <w:r w:rsidRPr="00310C01">
        <w:rPr>
          <w:b w:val="0"/>
          <w:color w:val="000000" w:themeColor="text1"/>
          <w:sz w:val="24"/>
        </w:rPr>
        <w:t xml:space="preserve">The annual production capacity of the Eta plant currently stands at around </w:t>
      </w:r>
      <w:r w:rsidRPr="00310C01">
        <w:rPr>
          <w:b w:val="0"/>
          <w:color w:val="000000" w:themeColor="text1"/>
          <w:sz w:val="24"/>
        </w:rPr>
        <w:lastRenderedPageBreak/>
        <w:t>54,000 pumps and will increase with the expansion of the production facility. KSB aims to produce 65,000 pumps in Frankenthal in 2030. By then, 90 percent of the new factory will be complete.</w:t>
      </w:r>
    </w:p>
    <w:p w14:paraId="42791A17" w14:textId="77777777" w:rsidR="00C94C0C" w:rsidRPr="00310C01" w:rsidRDefault="00C94C0C" w:rsidP="00C94C0C">
      <w:pPr>
        <w:spacing w:line="360" w:lineRule="auto"/>
        <w:ind w:right="2443"/>
        <w:jc w:val="both"/>
        <w:rPr>
          <w:rFonts w:cs="Arial"/>
          <w:bCs/>
          <w:szCs w:val="24"/>
        </w:rPr>
      </w:pPr>
    </w:p>
    <w:p w14:paraId="3AEAC829" w14:textId="77777777" w:rsidR="00C94C0C" w:rsidRPr="00310C01" w:rsidRDefault="00C94C0C" w:rsidP="00C94C0C">
      <w:pPr>
        <w:spacing w:line="360" w:lineRule="auto"/>
        <w:ind w:right="2443"/>
        <w:jc w:val="both"/>
        <w:rPr>
          <w:rFonts w:cs="Arial"/>
          <w:szCs w:val="24"/>
        </w:rPr>
      </w:pPr>
      <w:r w:rsidRPr="00310C01">
        <w:t xml:space="preserve">KSB is already manufacturing the new, energy-efficient and sustainably produced EtaLine Pro pump generation for building services applications at its Frankenthal-based Eta production facility. Modifications to the Eta production facility are also necessary in order to adapt further pump type series to future energy efficiency requirements. “There is a large market for variable speed pumps in Europe,” explains Simon Charrier. “Pumps alone account for between 10 and 15 percent of Europe’s electricity consumption,” says Charrier, highlighting the importance of energy-efficient pumps. </w:t>
      </w:r>
    </w:p>
    <w:p w14:paraId="5C0DA4A2" w14:textId="77777777" w:rsidR="00C94C0C" w:rsidRPr="00310C01" w:rsidRDefault="00C94C0C" w:rsidP="00C94C0C">
      <w:pPr>
        <w:spacing w:line="360" w:lineRule="auto"/>
        <w:ind w:right="2443"/>
        <w:jc w:val="both"/>
        <w:rPr>
          <w:rFonts w:cs="Arial"/>
          <w:szCs w:val="24"/>
        </w:rPr>
      </w:pPr>
    </w:p>
    <w:p w14:paraId="1271CF98" w14:textId="77777777" w:rsidR="00C94C0C" w:rsidRPr="00310C01" w:rsidRDefault="00C94C0C" w:rsidP="00C94C0C">
      <w:pPr>
        <w:spacing w:line="360" w:lineRule="auto"/>
        <w:ind w:right="2443"/>
        <w:jc w:val="both"/>
        <w:rPr>
          <w:rFonts w:cs="Arial"/>
          <w:szCs w:val="24"/>
        </w:rPr>
      </w:pPr>
      <w:r w:rsidRPr="00310C01">
        <w:t>These measures will strengthen the competitiveness of the Eta location in Frankenthal. According to Timmermann, competitiveness is not something that can be taken for granted. “We will only be successful if we make new investments. KSB must keep evolving, adapt and embrace change.”</w:t>
      </w:r>
    </w:p>
    <w:p w14:paraId="3335AD8C" w14:textId="77777777" w:rsidR="00C94C0C" w:rsidRPr="00310C01" w:rsidRDefault="00C94C0C" w:rsidP="00C94C0C">
      <w:pPr>
        <w:spacing w:line="360" w:lineRule="auto"/>
        <w:ind w:right="3435"/>
        <w:jc w:val="both"/>
        <w:rPr>
          <w:rFonts w:cs="Arial"/>
          <w:szCs w:val="24"/>
        </w:rPr>
      </w:pPr>
    </w:p>
    <w:p w14:paraId="2D4F9799" w14:textId="77777777" w:rsidR="00C94C0C" w:rsidRPr="00310C01" w:rsidRDefault="00C94C0C" w:rsidP="00C94C0C">
      <w:pPr>
        <w:spacing w:line="360" w:lineRule="auto"/>
        <w:ind w:right="2584"/>
        <w:jc w:val="both"/>
        <w:rPr>
          <w:rFonts w:cs="Arial"/>
          <w:i/>
          <w:snapToGrid w:val="0"/>
          <w:sz w:val="18"/>
          <w:szCs w:val="18"/>
        </w:rPr>
      </w:pPr>
    </w:p>
    <w:p w14:paraId="617783D9" w14:textId="77777777" w:rsidR="00C94C0C" w:rsidRPr="00310C01" w:rsidRDefault="00C94C0C" w:rsidP="00C94C0C">
      <w:pPr>
        <w:spacing w:line="360" w:lineRule="auto"/>
        <w:ind w:right="2584"/>
        <w:jc w:val="both"/>
        <w:rPr>
          <w:rFonts w:cs="Arial"/>
          <w:i/>
          <w:snapToGrid w:val="0"/>
          <w:sz w:val="18"/>
          <w:szCs w:val="18"/>
        </w:rPr>
      </w:pPr>
      <w:r w:rsidRPr="00310C01">
        <w:rPr>
          <w:i/>
          <w:snapToGrid w:val="0"/>
          <w:sz w:val="18"/>
        </w:rPr>
        <w:t>KSB is a leading international manufacturer of pumps and valves. The Frankenthal-based Group has a presence on five continents with its own sales and marketing organisations, manufacturing facilities and service operations. With a workforce of around 16,800, the KSB Group generated sales revenue of more than € 3 billion in the 2025 financial year.</w:t>
      </w:r>
    </w:p>
    <w:p w14:paraId="410A0FAC" w14:textId="77777777" w:rsidR="00C94C0C" w:rsidRPr="00310C01" w:rsidRDefault="00C94C0C" w:rsidP="00C94C0C">
      <w:pPr>
        <w:pStyle w:val="titel"/>
        <w:tabs>
          <w:tab w:val="clear" w:pos="0"/>
        </w:tabs>
        <w:ind w:right="2584"/>
        <w:rPr>
          <w:color w:val="000000" w:themeColor="text1"/>
        </w:rPr>
      </w:pPr>
    </w:p>
    <w:p w14:paraId="3A080C48" w14:textId="77777777" w:rsidR="00C94C0C" w:rsidRPr="00310C01" w:rsidRDefault="00C94C0C" w:rsidP="00C94C0C">
      <w:pPr>
        <w:pStyle w:val="titel"/>
        <w:tabs>
          <w:tab w:val="clear" w:pos="0"/>
          <w:tab w:val="left" w:pos="7797"/>
        </w:tabs>
        <w:spacing w:line="360" w:lineRule="auto"/>
        <w:ind w:right="2586"/>
        <w:jc w:val="both"/>
        <w:rPr>
          <w:i/>
          <w:iCs/>
          <w:color w:val="000000" w:themeColor="text1"/>
          <w:sz w:val="24"/>
          <w:szCs w:val="24"/>
          <w:u w:val="single"/>
        </w:rPr>
      </w:pPr>
    </w:p>
    <w:p w14:paraId="61CBF4FB" w14:textId="77777777" w:rsidR="00C94C0C" w:rsidRPr="00310C01" w:rsidRDefault="00C94C0C" w:rsidP="00C94C0C">
      <w:pPr>
        <w:pStyle w:val="titel"/>
        <w:tabs>
          <w:tab w:val="clear" w:pos="0"/>
          <w:tab w:val="left" w:pos="7797"/>
        </w:tabs>
        <w:spacing w:line="360" w:lineRule="auto"/>
        <w:ind w:right="2586"/>
        <w:jc w:val="both"/>
        <w:rPr>
          <w:i/>
          <w:iCs/>
          <w:color w:val="000000" w:themeColor="text1"/>
          <w:sz w:val="24"/>
          <w:szCs w:val="24"/>
          <w:u w:val="single"/>
        </w:rPr>
      </w:pPr>
    </w:p>
    <w:p w14:paraId="3B51CC45" w14:textId="77777777" w:rsidR="00C94C0C" w:rsidRPr="00310C01" w:rsidRDefault="00C94C0C" w:rsidP="00C94C0C">
      <w:pPr>
        <w:pStyle w:val="titel"/>
        <w:tabs>
          <w:tab w:val="clear" w:pos="0"/>
          <w:tab w:val="left" w:pos="7797"/>
        </w:tabs>
        <w:spacing w:line="360" w:lineRule="auto"/>
        <w:ind w:right="2586"/>
        <w:jc w:val="both"/>
        <w:rPr>
          <w:i/>
          <w:iCs/>
          <w:color w:val="000000" w:themeColor="text1"/>
          <w:sz w:val="24"/>
          <w:szCs w:val="24"/>
          <w:u w:val="single"/>
        </w:rPr>
      </w:pPr>
    </w:p>
    <w:p w14:paraId="0E6BD3A3" w14:textId="77777777" w:rsidR="00C94C0C" w:rsidRPr="00310C01" w:rsidRDefault="00C94C0C" w:rsidP="00C94C0C">
      <w:pPr>
        <w:pStyle w:val="titel"/>
        <w:tabs>
          <w:tab w:val="clear" w:pos="0"/>
          <w:tab w:val="left" w:pos="7797"/>
        </w:tabs>
        <w:spacing w:line="360" w:lineRule="auto"/>
        <w:ind w:right="2586"/>
        <w:jc w:val="both"/>
        <w:rPr>
          <w:i/>
          <w:iCs/>
          <w:color w:val="000000" w:themeColor="text1"/>
          <w:sz w:val="24"/>
          <w:szCs w:val="24"/>
          <w:u w:val="single"/>
        </w:rPr>
      </w:pPr>
    </w:p>
    <w:p w14:paraId="68821E51" w14:textId="77777777" w:rsidR="00C94C0C" w:rsidRPr="00310C01" w:rsidRDefault="00C94C0C" w:rsidP="00C94C0C">
      <w:pPr>
        <w:pStyle w:val="titel"/>
        <w:tabs>
          <w:tab w:val="clear" w:pos="0"/>
          <w:tab w:val="left" w:pos="7797"/>
        </w:tabs>
        <w:spacing w:line="360" w:lineRule="auto"/>
        <w:ind w:right="2586"/>
        <w:jc w:val="both"/>
        <w:rPr>
          <w:i/>
          <w:iCs/>
          <w:color w:val="000000" w:themeColor="text1"/>
          <w:sz w:val="24"/>
          <w:szCs w:val="24"/>
          <w:u w:val="single"/>
        </w:rPr>
      </w:pPr>
      <w:r w:rsidRPr="00310C01">
        <w:rPr>
          <w:i/>
          <w:color w:val="000000" w:themeColor="text1"/>
          <w:sz w:val="24"/>
          <w:u w:val="single"/>
        </w:rPr>
        <w:t>About Eta pumps</w:t>
      </w:r>
    </w:p>
    <w:p w14:paraId="62D20129" w14:textId="77777777" w:rsidR="00C94C0C" w:rsidRPr="00310C01" w:rsidRDefault="00C94C0C" w:rsidP="00C94C0C">
      <w:pPr>
        <w:pStyle w:val="titel"/>
        <w:tabs>
          <w:tab w:val="clear" w:pos="0"/>
          <w:tab w:val="left" w:pos="7797"/>
        </w:tabs>
        <w:spacing w:line="360" w:lineRule="auto"/>
        <w:ind w:right="2586"/>
        <w:jc w:val="both"/>
        <w:rPr>
          <w:b w:val="0"/>
          <w:bCs/>
          <w:i/>
          <w:iCs/>
          <w:color w:val="000000" w:themeColor="text1"/>
          <w:sz w:val="24"/>
          <w:szCs w:val="24"/>
        </w:rPr>
      </w:pPr>
    </w:p>
    <w:p w14:paraId="5A539150" w14:textId="2D8365C7" w:rsidR="002A371D" w:rsidRPr="00310C01" w:rsidRDefault="00C94C0C" w:rsidP="00C94C0C">
      <w:pPr>
        <w:pStyle w:val="titel"/>
        <w:tabs>
          <w:tab w:val="clear" w:pos="0"/>
        </w:tabs>
        <w:ind w:right="2584"/>
        <w:rPr>
          <w:b w:val="0"/>
          <w:color w:val="000000" w:themeColor="text1"/>
        </w:rPr>
      </w:pPr>
      <w:r w:rsidRPr="00310C01">
        <w:rPr>
          <w:b w:val="0"/>
          <w:i/>
          <w:color w:val="000000" w:themeColor="text1"/>
          <w:sz w:val="24"/>
        </w:rPr>
        <w:lastRenderedPageBreak/>
        <w:t xml:space="preserve">The origins of Eta pumps can be traced back to 1935/36. According to KSB, the young engineer Fritz Krisam, who later went on to head Design/Engineering at KSB, reorganised the company's various single-stage centrifugal pumps and combined them into a single type series. He called them Eta pumps after the Greek letter that signifies efficiency in engineering. The Eta pump is the world’s most successful standardised water pump on the market; it is even regarded as </w:t>
      </w:r>
      <w:r w:rsidRPr="00310C01">
        <w:rPr>
          <w:b w:val="0"/>
          <w:bCs/>
          <w:i/>
          <w:iCs/>
          <w:sz w:val="24"/>
          <w:szCs w:val="24"/>
        </w:rPr>
        <w:t>“</w:t>
      </w:r>
      <w:r w:rsidRPr="00310C01">
        <w:rPr>
          <w:b w:val="0"/>
          <w:i/>
          <w:color w:val="000000" w:themeColor="text1"/>
          <w:sz w:val="24"/>
        </w:rPr>
        <w:t>the mother of all standardised pumps” – and as a product that has shaped KSB’s identity for decades. “Eta is not just a product, it is the heart of KSB,” says Stephan Timmermann.</w:t>
      </w:r>
    </w:p>
    <w:sectPr w:rsidR="002A371D" w:rsidRPr="00310C01" w:rsidSect="000C3A77">
      <w:headerReference w:type="default" r:id="rId9"/>
      <w:footerReference w:type="default" r:id="rId10"/>
      <w:pgSz w:w="11906" w:h="16838"/>
      <w:pgMar w:top="2948" w:right="249" w:bottom="1701" w:left="1276" w:header="567" w:footer="510" w:gutter="0"/>
      <w:cols w:space="708"/>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DD5944" w14:textId="77777777" w:rsidR="00A53D42" w:rsidRDefault="00A53D42">
      <w:r>
        <w:separator/>
      </w:r>
    </w:p>
  </w:endnote>
  <w:endnote w:type="continuationSeparator" w:id="0">
    <w:p w14:paraId="2EADE085" w14:textId="77777777" w:rsidR="00A53D42" w:rsidRDefault="00A53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bon LT Pro">
    <w:altName w:val="Times New Roman"/>
    <w:panose1 w:val="00000000000000000000"/>
    <w:charset w:val="00"/>
    <w:family w:val="roman"/>
    <w:notTrueType/>
    <w:pitch w:val="variable"/>
    <w:sig w:usb0="A00000AF" w:usb1="5000205A" w:usb2="00000000" w:usb3="00000000" w:csb0="0000009B"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01679" w14:textId="77777777" w:rsidR="00C53317" w:rsidRDefault="00C53317" w:rsidP="000C3A77">
    <w:pPr>
      <w:pStyle w:val="Fuzeile"/>
      <w:tabs>
        <w:tab w:val="left" w:pos="2694"/>
      </w:tabs>
      <w:ind w:left="1276"/>
    </w:pPr>
  </w:p>
  <w:p w14:paraId="7FCAE99C" w14:textId="77777777" w:rsidR="00C53317" w:rsidRPr="00DA6BA0" w:rsidRDefault="00897FA2" w:rsidP="000C3A77">
    <w:pPr>
      <w:pStyle w:val="Fuzeile"/>
      <w:tabs>
        <w:tab w:val="clear" w:pos="4536"/>
        <w:tab w:val="left" w:pos="2410"/>
        <w:tab w:val="left" w:pos="2694"/>
        <w:tab w:val="center" w:pos="4395"/>
        <w:tab w:val="right" w:pos="5529"/>
      </w:tabs>
      <w:rPr>
        <w:b/>
        <w:vanish/>
        <w:color w:val="00579D"/>
        <w:sz w:val="16"/>
      </w:rPr>
    </w:pPr>
    <w:r w:rsidRPr="00DA6BA0">
      <w:rPr>
        <w:b/>
        <w:noProof/>
        <w:vanish/>
        <w:color w:val="00579D"/>
        <w:sz w:val="16"/>
      </w:rPr>
      <mc:AlternateContent>
        <mc:Choice Requires="wps">
          <w:drawing>
            <wp:anchor distT="0" distB="0" distL="114300" distR="114300" simplePos="0" relativeHeight="251657728" behindDoc="0" locked="0" layoutInCell="1" allowOverlap="1" wp14:anchorId="1187CF9D" wp14:editId="22347A7A">
              <wp:simplePos x="0" y="0"/>
              <wp:positionH relativeFrom="column">
                <wp:posOffset>-1905</wp:posOffset>
              </wp:positionH>
              <wp:positionV relativeFrom="paragraph">
                <wp:posOffset>-65405</wp:posOffset>
              </wp:positionV>
              <wp:extent cx="4914900" cy="5080"/>
              <wp:effectExtent l="7620" t="10795" r="11430" b="1270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508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E74BD7"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5.15pt" to="386.85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" strokecolor="silver" strokeweight="1pt"/>
          </w:pict>
        </mc:Fallback>
      </mc:AlternateContent>
    </w:r>
    <w:r w:rsidRPr="00DA6BA0">
      <w:rPr>
        <w:b/>
        <w:vanish/>
        <w:color w:val="00579D"/>
        <w:sz w:val="16"/>
      </w:rPr>
      <w:t xml:space="preserve">Published by </w:t>
    </w:r>
    <w:r w:rsidRPr="00DA6BA0">
      <w:rPr>
        <w:b/>
        <w:vanish/>
        <w:color w:val="00579D"/>
        <w:sz w:val="16"/>
      </w:rPr>
      <w:tab/>
      <w:t>Contact</w:t>
    </w:r>
  </w:p>
  <w:p w14:paraId="2670F4B8" w14:textId="77777777" w:rsidR="009A52F9" w:rsidRPr="00DA6BA0" w:rsidRDefault="00C53317" w:rsidP="009A52F9">
    <w:pPr>
      <w:pStyle w:val="Fuzeile"/>
      <w:tabs>
        <w:tab w:val="clear" w:pos="4536"/>
        <w:tab w:val="left" w:pos="2410"/>
        <w:tab w:val="left" w:pos="2694"/>
        <w:tab w:val="center" w:pos="4395"/>
        <w:tab w:val="right" w:pos="5529"/>
      </w:tabs>
      <w:rPr>
        <w:vanish/>
        <w:color w:val="808080"/>
        <w:sz w:val="16"/>
      </w:rPr>
    </w:pPr>
    <w:r w:rsidRPr="00DA6BA0">
      <w:rPr>
        <w:vanish/>
        <w:color w:val="808080"/>
        <w:sz w:val="16"/>
      </w:rPr>
      <w:t>KSB SE &amp; Co. KGaA</w:t>
    </w:r>
    <w:r w:rsidRPr="00DA6BA0">
      <w:rPr>
        <w:vanish/>
        <w:color w:val="808080"/>
        <w:sz w:val="16"/>
      </w:rPr>
      <w:tab/>
      <w:t>Sonja Ayasse</w:t>
    </w:r>
  </w:p>
  <w:p w14:paraId="5668F1D0" w14:textId="77777777" w:rsidR="009A52F9" w:rsidRPr="00DA6BA0" w:rsidRDefault="00EE2629" w:rsidP="009A52F9">
    <w:pPr>
      <w:pStyle w:val="Fuzeile"/>
      <w:tabs>
        <w:tab w:val="clear" w:pos="4536"/>
        <w:tab w:val="left" w:pos="2410"/>
        <w:tab w:val="left" w:pos="2694"/>
        <w:tab w:val="center" w:pos="4395"/>
        <w:tab w:val="right" w:pos="5529"/>
      </w:tabs>
      <w:rPr>
        <w:vanish/>
        <w:color w:val="808080"/>
        <w:sz w:val="16"/>
      </w:rPr>
    </w:pPr>
    <w:r w:rsidRPr="00DA6BA0">
      <w:rPr>
        <w:vanish/>
        <w:color w:val="808080"/>
        <w:sz w:val="16"/>
      </w:rPr>
      <w:t xml:space="preserve">Corporate Communications </w:t>
    </w:r>
    <w:r w:rsidRPr="00DA6BA0">
      <w:rPr>
        <w:vanish/>
        <w:color w:val="808080"/>
        <w:sz w:val="16"/>
      </w:rPr>
      <w:tab/>
      <w:t>Tel. + 49 6233 86-3118, Mobile +49 151 22953838</w:t>
    </w:r>
  </w:p>
  <w:p w14:paraId="13119088" w14:textId="77777777" w:rsidR="009A52F9" w:rsidRPr="00DA6BA0" w:rsidRDefault="009A52F9" w:rsidP="009A52F9">
    <w:pPr>
      <w:pStyle w:val="Fuzeile"/>
      <w:tabs>
        <w:tab w:val="clear" w:pos="4536"/>
        <w:tab w:val="left" w:pos="2410"/>
        <w:tab w:val="left" w:pos="2694"/>
        <w:tab w:val="center" w:pos="4395"/>
        <w:tab w:val="right" w:pos="5529"/>
      </w:tabs>
      <w:rPr>
        <w:vanish/>
        <w:color w:val="808080"/>
        <w:sz w:val="16"/>
      </w:rPr>
    </w:pPr>
    <w:r w:rsidRPr="00DA6BA0">
      <w:rPr>
        <w:vanish/>
        <w:color w:val="808080"/>
        <w:sz w:val="16"/>
      </w:rPr>
      <w:t>67227 Frankenthal</w:t>
    </w:r>
    <w:r w:rsidRPr="00DA6BA0">
      <w:rPr>
        <w:vanish/>
        <w:color w:val="808080"/>
        <w:sz w:val="16"/>
      </w:rPr>
      <w:tab/>
      <w:t>sonja.ayasse@ksb.com</w:t>
    </w:r>
  </w:p>
  <w:p w14:paraId="23E26E53" w14:textId="77777777" w:rsidR="00C53317" w:rsidRPr="009F253A" w:rsidRDefault="00C53317" w:rsidP="009A52F9">
    <w:pPr>
      <w:pStyle w:val="Fuzeile"/>
      <w:tabs>
        <w:tab w:val="clear" w:pos="4536"/>
        <w:tab w:val="left" w:pos="2410"/>
        <w:tab w:val="left" w:pos="2694"/>
        <w:tab w:val="center" w:pos="4395"/>
        <w:tab w:val="right" w:pos="5529"/>
      </w:tabs>
      <w:rPr>
        <w:color w:val="80808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4AD3B8" w14:textId="77777777" w:rsidR="00A53D42" w:rsidRDefault="00A53D42">
      <w:r>
        <w:separator/>
      </w:r>
    </w:p>
  </w:footnote>
  <w:footnote w:type="continuationSeparator" w:id="0">
    <w:p w14:paraId="6592F02D" w14:textId="77777777" w:rsidR="00A53D42" w:rsidRDefault="00A53D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71120" w14:textId="5C00FF64" w:rsidR="00C53317" w:rsidRDefault="00186C51" w:rsidP="000C3A77">
    <w:pPr>
      <w:pStyle w:val="Kopfzeile"/>
      <w:tabs>
        <w:tab w:val="clear" w:pos="4536"/>
        <w:tab w:val="clear" w:pos="9072"/>
        <w:tab w:val="right" w:pos="9639"/>
        <w:tab w:val="right" w:pos="10915"/>
      </w:tabs>
      <w:ind w:right="991"/>
    </w:pPr>
    <w:r>
      <w:rPr>
        <w:noProof/>
      </w:rPr>
      <w:drawing>
        <wp:anchor distT="0" distB="0" distL="114300" distR="114300" simplePos="0" relativeHeight="251658752" behindDoc="0" locked="0" layoutInCell="1" allowOverlap="1" wp14:anchorId="7AEBC66E" wp14:editId="42286CDC">
          <wp:simplePos x="0" y="0"/>
          <wp:positionH relativeFrom="margin">
            <wp:align>left</wp:align>
          </wp:positionH>
          <wp:positionV relativeFrom="paragraph">
            <wp:posOffset>1905</wp:posOffset>
          </wp:positionV>
          <wp:extent cx="1406525" cy="400050"/>
          <wp:effectExtent l="0" t="0" r="3175" b="0"/>
          <wp:wrapSquare wrapText="bothSides"/>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06525" cy="4000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tab/>
    </w:r>
  </w:p>
  <w:p w14:paraId="4E58C67A" w14:textId="77777777" w:rsidR="000578A5" w:rsidRDefault="000578A5" w:rsidP="000C3A77">
    <w:pPr>
      <w:pStyle w:val="Kopfzeile"/>
      <w:tabs>
        <w:tab w:val="clear" w:pos="4536"/>
        <w:tab w:val="clear" w:pos="9072"/>
        <w:tab w:val="right" w:pos="9214"/>
        <w:tab w:val="right" w:pos="10915"/>
      </w:tabs>
      <w:rPr>
        <w:b/>
        <w:color w:val="00579D"/>
        <w:sz w:val="40"/>
      </w:rPr>
    </w:pPr>
  </w:p>
  <w:p w14:paraId="3EC30598" w14:textId="77777777" w:rsidR="000578A5" w:rsidRDefault="000578A5" w:rsidP="000C3A77">
    <w:pPr>
      <w:pStyle w:val="Kopfzeile"/>
      <w:tabs>
        <w:tab w:val="clear" w:pos="4536"/>
        <w:tab w:val="clear" w:pos="9072"/>
        <w:tab w:val="right" w:pos="9214"/>
        <w:tab w:val="right" w:pos="10915"/>
      </w:tabs>
      <w:rPr>
        <w:b/>
        <w:color w:val="00579D"/>
        <w:sz w:val="40"/>
      </w:rPr>
    </w:pPr>
  </w:p>
  <w:p w14:paraId="5ABA78CD" w14:textId="77777777" w:rsidR="00C53317" w:rsidRPr="00DA6BA0" w:rsidRDefault="00C53317" w:rsidP="000C3A77">
    <w:pPr>
      <w:pStyle w:val="Kopfzeile"/>
      <w:tabs>
        <w:tab w:val="clear" w:pos="4536"/>
        <w:tab w:val="clear" w:pos="9072"/>
        <w:tab w:val="right" w:pos="9214"/>
        <w:tab w:val="right" w:pos="10915"/>
      </w:tabs>
      <w:rPr>
        <w:b/>
        <w:vanish/>
        <w:color w:val="00579D"/>
        <w:sz w:val="40"/>
      </w:rPr>
    </w:pPr>
    <w:r w:rsidRPr="00DA6BA0">
      <w:rPr>
        <w:b/>
        <w:vanish/>
        <w:color w:val="00579D"/>
        <w:sz w:val="40"/>
      </w:rPr>
      <w:t>Press Release</w:t>
    </w:r>
  </w:p>
  <w:p w14:paraId="3EB92F7B" w14:textId="77777777" w:rsidR="00C53317" w:rsidRPr="00DA6BA0" w:rsidRDefault="00897FA2" w:rsidP="000C3A77">
    <w:pPr>
      <w:pStyle w:val="datum"/>
      <w:tabs>
        <w:tab w:val="clear" w:pos="1701"/>
        <w:tab w:val="right" w:pos="9214"/>
      </w:tabs>
      <w:ind w:left="0"/>
      <w:rPr>
        <w:vanish/>
      </w:rPr>
    </w:pPr>
    <w:r w:rsidRPr="00DA6BA0">
      <w:rPr>
        <w:noProof/>
        <w:vanish/>
      </w:rPr>
      <mc:AlternateContent>
        <mc:Choice Requires="wps">
          <w:drawing>
            <wp:anchor distT="0" distB="0" distL="114300" distR="114300" simplePos="0" relativeHeight="251656704" behindDoc="0" locked="0" layoutInCell="1" allowOverlap="1" wp14:anchorId="23E51A5A" wp14:editId="2730ADC9">
              <wp:simplePos x="0" y="0"/>
              <wp:positionH relativeFrom="column">
                <wp:posOffset>5715</wp:posOffset>
              </wp:positionH>
              <wp:positionV relativeFrom="paragraph">
                <wp:posOffset>73025</wp:posOffset>
              </wp:positionV>
              <wp:extent cx="5029200" cy="0"/>
              <wp:effectExtent l="15240" t="6350" r="13335" b="1270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29200" cy="0"/>
                      </a:xfrm>
                      <a:prstGeom prst="line">
                        <a:avLst/>
                      </a:prstGeom>
                      <a:noFill/>
                      <a:ln w="12700">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529EEF"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5.75pt" to="396.4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" strokecolor="silver" strokeweight="1pt"/>
          </w:pict>
        </mc:Fallback>
      </mc:AlternateContent>
    </w:r>
  </w:p>
  <w:p w14:paraId="615F67CF" w14:textId="668FB3A4" w:rsidR="00C53317" w:rsidRPr="00DA6BA0" w:rsidRDefault="00C53317" w:rsidP="007C18EB">
    <w:pPr>
      <w:pStyle w:val="datum"/>
      <w:tabs>
        <w:tab w:val="clear" w:pos="1701"/>
        <w:tab w:val="right" w:pos="7938"/>
      </w:tabs>
      <w:ind w:left="0"/>
      <w:rPr>
        <w:vanish/>
      </w:rPr>
    </w:pPr>
    <w:r w:rsidRPr="00DA6BA0">
      <w:rPr>
        <w:b/>
        <w:vanish/>
        <w:color w:val="808080"/>
      </w:rPr>
      <w:t>KSB Group</w:t>
    </w:r>
    <w:r w:rsidRPr="00DA6BA0">
      <w:rPr>
        <w:vanish/>
      </w:rPr>
      <w:t xml:space="preserve"> </w:t>
    </w:r>
    <w:r w:rsidRPr="00DA6BA0">
      <w:rPr>
        <w:vanish/>
      </w:rPr>
      <w:tab/>
    </w:r>
    <w:r>
      <w:rPr>
        <w:vanish/>
      </w:rPr>
      <w:t xml:space="preserve">9 June 2026 / Page </w:t>
    </w:r>
    <w:r w:rsidRPr="00DA6BA0">
      <w:rPr>
        <w:vanish/>
      </w:rPr>
      <w:fldChar w:fldCharType="begin"/>
    </w:r>
    <w:r w:rsidRPr="00DA6BA0">
      <w:rPr>
        <w:vanish/>
      </w:rPr>
      <w:instrText xml:space="preserve"> PAGE  \* MERGEFORMAT </w:instrText>
    </w:r>
    <w:r w:rsidRPr="00DA6BA0">
      <w:rPr>
        <w:vanish/>
      </w:rPr>
      <w:fldChar w:fldCharType="separate"/>
    </w:r>
    <w:r w:rsidR="007E0108" w:rsidRPr="00DA6BA0">
      <w:rPr>
        <w:vanish/>
      </w:rPr>
      <w:t>3</w:t>
    </w:r>
    <w:r w:rsidRPr="00DA6BA0">
      <w:rPr>
        <w:vanish/>
      </w:rPr>
      <w:fldChar w:fldCharType="end"/>
    </w:r>
    <w:r w:rsidRPr="00DA6BA0">
      <w:rPr>
        <w:vanish/>
      </w:rPr>
      <w:t>/</w:t>
    </w:r>
    <w:r w:rsidR="007E0108" w:rsidRPr="00DA6BA0">
      <w:rPr>
        <w:vanish/>
      </w:rPr>
      <w:fldChar w:fldCharType="begin"/>
    </w:r>
    <w:r w:rsidR="007E0108" w:rsidRPr="00DA6BA0">
      <w:rPr>
        <w:vanish/>
      </w:rPr>
      <w:instrText xml:space="preserve"> NUMPAGES  \* MERGEFORMAT </w:instrText>
    </w:r>
    <w:r w:rsidR="007E0108" w:rsidRPr="00DA6BA0">
      <w:rPr>
        <w:vanish/>
      </w:rPr>
      <w:fldChar w:fldCharType="separate"/>
    </w:r>
    <w:r w:rsidR="007E0108" w:rsidRPr="00DA6BA0">
      <w:rPr>
        <w:vanish/>
      </w:rPr>
      <w:t>3</w:t>
    </w:r>
    <w:r w:rsidR="007E0108" w:rsidRPr="00DA6BA0">
      <w:rPr>
        <w:vanish/>
      </w:rPr>
      <w:fldChar w:fldCharType="end"/>
    </w:r>
  </w:p>
  <w:p w14:paraId="241E6025" w14:textId="77777777" w:rsidR="00C53317" w:rsidRPr="008F653D" w:rsidRDefault="00C53317" w:rsidP="000C3A77">
    <w:pPr>
      <w:pStyle w:val="Kopfzeile"/>
      <w:tabs>
        <w:tab w:val="clear" w:pos="4536"/>
        <w:tab w:val="clear" w:pos="9072"/>
        <w:tab w:val="right" w:pos="9214"/>
        <w:tab w:val="right" w:pos="1091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D7D15"/>
    <w:multiLevelType w:val="hybridMultilevel"/>
    <w:tmpl w:val="B270F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883B1C"/>
    <w:multiLevelType w:val="hybridMultilevel"/>
    <w:tmpl w:val="B47CA6D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D6A630D"/>
    <w:multiLevelType w:val="hybridMultilevel"/>
    <w:tmpl w:val="77300A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C816B21"/>
    <w:multiLevelType w:val="hybridMultilevel"/>
    <w:tmpl w:val="610468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6C125BD"/>
    <w:multiLevelType w:val="hybridMultilevel"/>
    <w:tmpl w:val="0D8E40C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93173719">
    <w:abstractNumId w:val="1"/>
  </w:num>
  <w:num w:numId="2" w16cid:durableId="1501771525">
    <w:abstractNumId w:val="4"/>
  </w:num>
  <w:num w:numId="3" w16cid:durableId="630327930">
    <w:abstractNumId w:val="0"/>
  </w:num>
  <w:num w:numId="4" w16cid:durableId="97678043">
    <w:abstractNumId w:val="3"/>
  </w:num>
  <w:num w:numId="5" w16cid:durableId="2044404111">
    <w:abstractNumId w:val="2"/>
  </w:num>
  <w:num w:numId="6" w16cid:durableId="19762491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EEC"/>
    <w:rsid w:val="000000DB"/>
    <w:rsid w:val="00000AD2"/>
    <w:rsid w:val="00001B75"/>
    <w:rsid w:val="000028DF"/>
    <w:rsid w:val="00002EDC"/>
    <w:rsid w:val="00003A4C"/>
    <w:rsid w:val="00003EE4"/>
    <w:rsid w:val="000048E2"/>
    <w:rsid w:val="00005EDD"/>
    <w:rsid w:val="00006372"/>
    <w:rsid w:val="0001218B"/>
    <w:rsid w:val="00012213"/>
    <w:rsid w:val="00012DA9"/>
    <w:rsid w:val="0001331C"/>
    <w:rsid w:val="00014E09"/>
    <w:rsid w:val="00015D5C"/>
    <w:rsid w:val="000206E0"/>
    <w:rsid w:val="000215BD"/>
    <w:rsid w:val="00022605"/>
    <w:rsid w:val="00022FE9"/>
    <w:rsid w:val="00023A85"/>
    <w:rsid w:val="00023D07"/>
    <w:rsid w:val="000241D0"/>
    <w:rsid w:val="00024E1E"/>
    <w:rsid w:val="00025016"/>
    <w:rsid w:val="0002530A"/>
    <w:rsid w:val="00025E63"/>
    <w:rsid w:val="00026335"/>
    <w:rsid w:val="00026AD1"/>
    <w:rsid w:val="000301CD"/>
    <w:rsid w:val="00031F56"/>
    <w:rsid w:val="0003492F"/>
    <w:rsid w:val="000418D3"/>
    <w:rsid w:val="00042292"/>
    <w:rsid w:val="00042736"/>
    <w:rsid w:val="000449B8"/>
    <w:rsid w:val="00044FBB"/>
    <w:rsid w:val="0004629B"/>
    <w:rsid w:val="000471F4"/>
    <w:rsid w:val="00050C15"/>
    <w:rsid w:val="00052296"/>
    <w:rsid w:val="00053AD9"/>
    <w:rsid w:val="00054081"/>
    <w:rsid w:val="00055658"/>
    <w:rsid w:val="00055674"/>
    <w:rsid w:val="00055735"/>
    <w:rsid w:val="00056817"/>
    <w:rsid w:val="000578A5"/>
    <w:rsid w:val="00057B8B"/>
    <w:rsid w:val="000606FD"/>
    <w:rsid w:val="00062DB2"/>
    <w:rsid w:val="000653E0"/>
    <w:rsid w:val="00066182"/>
    <w:rsid w:val="00066B5A"/>
    <w:rsid w:val="00066C17"/>
    <w:rsid w:val="00070E92"/>
    <w:rsid w:val="000710A1"/>
    <w:rsid w:val="00071487"/>
    <w:rsid w:val="0007180F"/>
    <w:rsid w:val="0007230C"/>
    <w:rsid w:val="00073A5D"/>
    <w:rsid w:val="00074180"/>
    <w:rsid w:val="00075A27"/>
    <w:rsid w:val="00075B66"/>
    <w:rsid w:val="000803B4"/>
    <w:rsid w:val="000903EB"/>
    <w:rsid w:val="00090A39"/>
    <w:rsid w:val="0009128E"/>
    <w:rsid w:val="000938EC"/>
    <w:rsid w:val="000940BE"/>
    <w:rsid w:val="00095DF4"/>
    <w:rsid w:val="00096B4E"/>
    <w:rsid w:val="000A0C18"/>
    <w:rsid w:val="000A2616"/>
    <w:rsid w:val="000A3AF8"/>
    <w:rsid w:val="000A6A2D"/>
    <w:rsid w:val="000A6AED"/>
    <w:rsid w:val="000A7B85"/>
    <w:rsid w:val="000A7C01"/>
    <w:rsid w:val="000B13CF"/>
    <w:rsid w:val="000B13E9"/>
    <w:rsid w:val="000B174A"/>
    <w:rsid w:val="000B2B78"/>
    <w:rsid w:val="000B2BF4"/>
    <w:rsid w:val="000B3387"/>
    <w:rsid w:val="000B3988"/>
    <w:rsid w:val="000B5A4B"/>
    <w:rsid w:val="000B7741"/>
    <w:rsid w:val="000C0925"/>
    <w:rsid w:val="000C12C3"/>
    <w:rsid w:val="000C1DDF"/>
    <w:rsid w:val="000C3A77"/>
    <w:rsid w:val="000C447C"/>
    <w:rsid w:val="000C4561"/>
    <w:rsid w:val="000C57ED"/>
    <w:rsid w:val="000C6CF7"/>
    <w:rsid w:val="000C6E09"/>
    <w:rsid w:val="000C71B0"/>
    <w:rsid w:val="000C7E0E"/>
    <w:rsid w:val="000D09EC"/>
    <w:rsid w:val="000D164A"/>
    <w:rsid w:val="000D2634"/>
    <w:rsid w:val="000D2E5B"/>
    <w:rsid w:val="000D48CC"/>
    <w:rsid w:val="000D5D98"/>
    <w:rsid w:val="000D6E6A"/>
    <w:rsid w:val="000D7558"/>
    <w:rsid w:val="000D76EC"/>
    <w:rsid w:val="000E107E"/>
    <w:rsid w:val="000E1FBC"/>
    <w:rsid w:val="000E365C"/>
    <w:rsid w:val="000E58E5"/>
    <w:rsid w:val="000E6A2B"/>
    <w:rsid w:val="000F221D"/>
    <w:rsid w:val="000F2B29"/>
    <w:rsid w:val="000F2E85"/>
    <w:rsid w:val="000F5D96"/>
    <w:rsid w:val="001033C9"/>
    <w:rsid w:val="001051FF"/>
    <w:rsid w:val="0010758A"/>
    <w:rsid w:val="00110356"/>
    <w:rsid w:val="00111DED"/>
    <w:rsid w:val="00111E5F"/>
    <w:rsid w:val="001126BA"/>
    <w:rsid w:val="001137ED"/>
    <w:rsid w:val="001147F1"/>
    <w:rsid w:val="001174B5"/>
    <w:rsid w:val="00117BA3"/>
    <w:rsid w:val="0012125F"/>
    <w:rsid w:val="00121891"/>
    <w:rsid w:val="00123E1E"/>
    <w:rsid w:val="00127A97"/>
    <w:rsid w:val="00127C85"/>
    <w:rsid w:val="001311ED"/>
    <w:rsid w:val="00134B37"/>
    <w:rsid w:val="0013507D"/>
    <w:rsid w:val="001351CF"/>
    <w:rsid w:val="001359CB"/>
    <w:rsid w:val="001449EE"/>
    <w:rsid w:val="001449F0"/>
    <w:rsid w:val="001455B2"/>
    <w:rsid w:val="00150C53"/>
    <w:rsid w:val="00151FBC"/>
    <w:rsid w:val="00152139"/>
    <w:rsid w:val="00154CBB"/>
    <w:rsid w:val="00155C1B"/>
    <w:rsid w:val="001579E1"/>
    <w:rsid w:val="001638D7"/>
    <w:rsid w:val="00163B8F"/>
    <w:rsid w:val="00167A84"/>
    <w:rsid w:val="00171594"/>
    <w:rsid w:val="00177A3E"/>
    <w:rsid w:val="0018024B"/>
    <w:rsid w:val="00182E9F"/>
    <w:rsid w:val="00182EE0"/>
    <w:rsid w:val="00183B27"/>
    <w:rsid w:val="00183C24"/>
    <w:rsid w:val="00183DF1"/>
    <w:rsid w:val="00186C51"/>
    <w:rsid w:val="00190539"/>
    <w:rsid w:val="00192BE3"/>
    <w:rsid w:val="001A5A9C"/>
    <w:rsid w:val="001A66E1"/>
    <w:rsid w:val="001A681F"/>
    <w:rsid w:val="001B150F"/>
    <w:rsid w:val="001B1F45"/>
    <w:rsid w:val="001B2A07"/>
    <w:rsid w:val="001B31DD"/>
    <w:rsid w:val="001B34D1"/>
    <w:rsid w:val="001C0DE0"/>
    <w:rsid w:val="001C3241"/>
    <w:rsid w:val="001C486C"/>
    <w:rsid w:val="001C5AE8"/>
    <w:rsid w:val="001C6FD6"/>
    <w:rsid w:val="001D073E"/>
    <w:rsid w:val="001D16F8"/>
    <w:rsid w:val="001D3316"/>
    <w:rsid w:val="001D3A78"/>
    <w:rsid w:val="001D4FFC"/>
    <w:rsid w:val="001E023F"/>
    <w:rsid w:val="001E561C"/>
    <w:rsid w:val="001E62EC"/>
    <w:rsid w:val="001E74E8"/>
    <w:rsid w:val="001F0F09"/>
    <w:rsid w:val="001F30D4"/>
    <w:rsid w:val="001F5DD0"/>
    <w:rsid w:val="001F6155"/>
    <w:rsid w:val="001F7B44"/>
    <w:rsid w:val="00200036"/>
    <w:rsid w:val="002001A7"/>
    <w:rsid w:val="00201193"/>
    <w:rsid w:val="0020180F"/>
    <w:rsid w:val="00201C33"/>
    <w:rsid w:val="00202F58"/>
    <w:rsid w:val="002066D3"/>
    <w:rsid w:val="00206F6F"/>
    <w:rsid w:val="00206FA3"/>
    <w:rsid w:val="0021177D"/>
    <w:rsid w:val="002119AD"/>
    <w:rsid w:val="00211C89"/>
    <w:rsid w:val="00212D64"/>
    <w:rsid w:val="00213DC6"/>
    <w:rsid w:val="00220C13"/>
    <w:rsid w:val="00230190"/>
    <w:rsid w:val="00230555"/>
    <w:rsid w:val="002319F2"/>
    <w:rsid w:val="00231E0E"/>
    <w:rsid w:val="00231E33"/>
    <w:rsid w:val="002343FE"/>
    <w:rsid w:val="002374FF"/>
    <w:rsid w:val="00237D7C"/>
    <w:rsid w:val="00237D87"/>
    <w:rsid w:val="002415D4"/>
    <w:rsid w:val="002417AE"/>
    <w:rsid w:val="0024238D"/>
    <w:rsid w:val="00243D7D"/>
    <w:rsid w:val="00245FD4"/>
    <w:rsid w:val="00250D60"/>
    <w:rsid w:val="00254FFB"/>
    <w:rsid w:val="0025530A"/>
    <w:rsid w:val="0026583E"/>
    <w:rsid w:val="00266AEE"/>
    <w:rsid w:val="00266B09"/>
    <w:rsid w:val="00267D72"/>
    <w:rsid w:val="00270EFA"/>
    <w:rsid w:val="0027567E"/>
    <w:rsid w:val="00276A86"/>
    <w:rsid w:val="002817A8"/>
    <w:rsid w:val="00281F9B"/>
    <w:rsid w:val="00284058"/>
    <w:rsid w:val="00284DCA"/>
    <w:rsid w:val="0028694D"/>
    <w:rsid w:val="00291FF8"/>
    <w:rsid w:val="00296388"/>
    <w:rsid w:val="002973BA"/>
    <w:rsid w:val="00297FBA"/>
    <w:rsid w:val="002A371D"/>
    <w:rsid w:val="002A419A"/>
    <w:rsid w:val="002A60F9"/>
    <w:rsid w:val="002A7DB6"/>
    <w:rsid w:val="002B103A"/>
    <w:rsid w:val="002B4B53"/>
    <w:rsid w:val="002C0F55"/>
    <w:rsid w:val="002C154A"/>
    <w:rsid w:val="002C3998"/>
    <w:rsid w:val="002C6BBB"/>
    <w:rsid w:val="002C7AA8"/>
    <w:rsid w:val="002C7B0F"/>
    <w:rsid w:val="002D0B5F"/>
    <w:rsid w:val="002D15EB"/>
    <w:rsid w:val="002D1663"/>
    <w:rsid w:val="002D1970"/>
    <w:rsid w:val="002D3054"/>
    <w:rsid w:val="002D5136"/>
    <w:rsid w:val="002E4850"/>
    <w:rsid w:val="002E5B11"/>
    <w:rsid w:val="002E6215"/>
    <w:rsid w:val="002F2EFB"/>
    <w:rsid w:val="002F357E"/>
    <w:rsid w:val="002F4A64"/>
    <w:rsid w:val="002F51C8"/>
    <w:rsid w:val="00300F5C"/>
    <w:rsid w:val="0030373F"/>
    <w:rsid w:val="00304B34"/>
    <w:rsid w:val="0030626A"/>
    <w:rsid w:val="003068A2"/>
    <w:rsid w:val="00306CE1"/>
    <w:rsid w:val="00307812"/>
    <w:rsid w:val="003078B9"/>
    <w:rsid w:val="00310C01"/>
    <w:rsid w:val="00315527"/>
    <w:rsid w:val="0032296F"/>
    <w:rsid w:val="0032410D"/>
    <w:rsid w:val="00331660"/>
    <w:rsid w:val="00332666"/>
    <w:rsid w:val="003351FE"/>
    <w:rsid w:val="00340422"/>
    <w:rsid w:val="00343B96"/>
    <w:rsid w:val="00343CF8"/>
    <w:rsid w:val="00347462"/>
    <w:rsid w:val="00347F0C"/>
    <w:rsid w:val="00347FB5"/>
    <w:rsid w:val="00352AB7"/>
    <w:rsid w:val="00355857"/>
    <w:rsid w:val="00361A1D"/>
    <w:rsid w:val="0036647A"/>
    <w:rsid w:val="003672CD"/>
    <w:rsid w:val="003702BE"/>
    <w:rsid w:val="00372493"/>
    <w:rsid w:val="003724DC"/>
    <w:rsid w:val="0037689D"/>
    <w:rsid w:val="00377ABF"/>
    <w:rsid w:val="00383701"/>
    <w:rsid w:val="00384B01"/>
    <w:rsid w:val="00386004"/>
    <w:rsid w:val="00387B50"/>
    <w:rsid w:val="0039256C"/>
    <w:rsid w:val="00394279"/>
    <w:rsid w:val="00394678"/>
    <w:rsid w:val="00395CE5"/>
    <w:rsid w:val="0039643C"/>
    <w:rsid w:val="00396652"/>
    <w:rsid w:val="003A03EB"/>
    <w:rsid w:val="003A2469"/>
    <w:rsid w:val="003A5353"/>
    <w:rsid w:val="003A6930"/>
    <w:rsid w:val="003B24C2"/>
    <w:rsid w:val="003B287E"/>
    <w:rsid w:val="003B4831"/>
    <w:rsid w:val="003B6BFD"/>
    <w:rsid w:val="003C35D2"/>
    <w:rsid w:val="003D1A62"/>
    <w:rsid w:val="003D1A70"/>
    <w:rsid w:val="003D3176"/>
    <w:rsid w:val="003D38F6"/>
    <w:rsid w:val="003D4401"/>
    <w:rsid w:val="003D4944"/>
    <w:rsid w:val="003E39C7"/>
    <w:rsid w:val="003E55C3"/>
    <w:rsid w:val="003E6607"/>
    <w:rsid w:val="003E6E65"/>
    <w:rsid w:val="003F1A0D"/>
    <w:rsid w:val="003F3F68"/>
    <w:rsid w:val="003F4BA9"/>
    <w:rsid w:val="003F690B"/>
    <w:rsid w:val="00400FE7"/>
    <w:rsid w:val="004011F7"/>
    <w:rsid w:val="0040272D"/>
    <w:rsid w:val="00403BAB"/>
    <w:rsid w:val="00404095"/>
    <w:rsid w:val="0040684E"/>
    <w:rsid w:val="00410C31"/>
    <w:rsid w:val="00411EEF"/>
    <w:rsid w:val="004122AC"/>
    <w:rsid w:val="0042137E"/>
    <w:rsid w:val="004214AC"/>
    <w:rsid w:val="00422C65"/>
    <w:rsid w:val="0042450A"/>
    <w:rsid w:val="004258D5"/>
    <w:rsid w:val="00426761"/>
    <w:rsid w:val="004270D2"/>
    <w:rsid w:val="00427F8C"/>
    <w:rsid w:val="004326BE"/>
    <w:rsid w:val="00434177"/>
    <w:rsid w:val="004369AA"/>
    <w:rsid w:val="00436A06"/>
    <w:rsid w:val="00436E14"/>
    <w:rsid w:val="0043794B"/>
    <w:rsid w:val="00442C12"/>
    <w:rsid w:val="00443BAA"/>
    <w:rsid w:val="00445C76"/>
    <w:rsid w:val="004467E5"/>
    <w:rsid w:val="004468EC"/>
    <w:rsid w:val="0044753F"/>
    <w:rsid w:val="00450639"/>
    <w:rsid w:val="00452139"/>
    <w:rsid w:val="00452678"/>
    <w:rsid w:val="0045443F"/>
    <w:rsid w:val="00455D20"/>
    <w:rsid w:val="00456043"/>
    <w:rsid w:val="00456FFA"/>
    <w:rsid w:val="00460C61"/>
    <w:rsid w:val="004612CE"/>
    <w:rsid w:val="00461A93"/>
    <w:rsid w:val="004658CB"/>
    <w:rsid w:val="004664C1"/>
    <w:rsid w:val="004666B3"/>
    <w:rsid w:val="0046694F"/>
    <w:rsid w:val="00466BA1"/>
    <w:rsid w:val="004731E9"/>
    <w:rsid w:val="00473E9A"/>
    <w:rsid w:val="00474E9E"/>
    <w:rsid w:val="004756F6"/>
    <w:rsid w:val="00475C6A"/>
    <w:rsid w:val="00480D53"/>
    <w:rsid w:val="00482B7F"/>
    <w:rsid w:val="00482D51"/>
    <w:rsid w:val="00483065"/>
    <w:rsid w:val="00487B99"/>
    <w:rsid w:val="00491FF9"/>
    <w:rsid w:val="0049466E"/>
    <w:rsid w:val="00495DB0"/>
    <w:rsid w:val="00497505"/>
    <w:rsid w:val="004A0F7D"/>
    <w:rsid w:val="004A18BA"/>
    <w:rsid w:val="004A40F1"/>
    <w:rsid w:val="004A6F5D"/>
    <w:rsid w:val="004B0987"/>
    <w:rsid w:val="004B0D37"/>
    <w:rsid w:val="004B1406"/>
    <w:rsid w:val="004B2767"/>
    <w:rsid w:val="004B2983"/>
    <w:rsid w:val="004B64D6"/>
    <w:rsid w:val="004B680E"/>
    <w:rsid w:val="004B7177"/>
    <w:rsid w:val="004B78FA"/>
    <w:rsid w:val="004C07E4"/>
    <w:rsid w:val="004C119F"/>
    <w:rsid w:val="004C290B"/>
    <w:rsid w:val="004C33E7"/>
    <w:rsid w:val="004C6000"/>
    <w:rsid w:val="004D0011"/>
    <w:rsid w:val="004D0104"/>
    <w:rsid w:val="004D10D3"/>
    <w:rsid w:val="004D2B28"/>
    <w:rsid w:val="004D5A6C"/>
    <w:rsid w:val="004D63AB"/>
    <w:rsid w:val="004D6965"/>
    <w:rsid w:val="004D7DA4"/>
    <w:rsid w:val="004E0235"/>
    <w:rsid w:val="004E0254"/>
    <w:rsid w:val="004E4EBA"/>
    <w:rsid w:val="004F3C6E"/>
    <w:rsid w:val="004F429C"/>
    <w:rsid w:val="004F49A7"/>
    <w:rsid w:val="004F5ACD"/>
    <w:rsid w:val="004F71B9"/>
    <w:rsid w:val="004F73B3"/>
    <w:rsid w:val="005005D4"/>
    <w:rsid w:val="00503026"/>
    <w:rsid w:val="00507149"/>
    <w:rsid w:val="00510CBE"/>
    <w:rsid w:val="0051507A"/>
    <w:rsid w:val="00517684"/>
    <w:rsid w:val="0051790B"/>
    <w:rsid w:val="00521C04"/>
    <w:rsid w:val="00522B27"/>
    <w:rsid w:val="00524971"/>
    <w:rsid w:val="00525372"/>
    <w:rsid w:val="00526D1A"/>
    <w:rsid w:val="00530F5B"/>
    <w:rsid w:val="00533F30"/>
    <w:rsid w:val="00537CA2"/>
    <w:rsid w:val="0054302E"/>
    <w:rsid w:val="0054334E"/>
    <w:rsid w:val="005462F3"/>
    <w:rsid w:val="0055012A"/>
    <w:rsid w:val="0055077F"/>
    <w:rsid w:val="005508FD"/>
    <w:rsid w:val="0055331A"/>
    <w:rsid w:val="0055423F"/>
    <w:rsid w:val="005551F0"/>
    <w:rsid w:val="00555910"/>
    <w:rsid w:val="00557273"/>
    <w:rsid w:val="00557D6E"/>
    <w:rsid w:val="00563156"/>
    <w:rsid w:val="00563498"/>
    <w:rsid w:val="005655D4"/>
    <w:rsid w:val="005702FB"/>
    <w:rsid w:val="00570E58"/>
    <w:rsid w:val="0057134F"/>
    <w:rsid w:val="00575CFD"/>
    <w:rsid w:val="00577C77"/>
    <w:rsid w:val="00581FD0"/>
    <w:rsid w:val="0058380D"/>
    <w:rsid w:val="00583FF0"/>
    <w:rsid w:val="005843EE"/>
    <w:rsid w:val="00585B22"/>
    <w:rsid w:val="0058700E"/>
    <w:rsid w:val="00587837"/>
    <w:rsid w:val="00587DF6"/>
    <w:rsid w:val="00591350"/>
    <w:rsid w:val="00591A31"/>
    <w:rsid w:val="00591BDD"/>
    <w:rsid w:val="00593BD8"/>
    <w:rsid w:val="005943DE"/>
    <w:rsid w:val="0059594D"/>
    <w:rsid w:val="00597A42"/>
    <w:rsid w:val="005A3976"/>
    <w:rsid w:val="005A5D87"/>
    <w:rsid w:val="005A5E9D"/>
    <w:rsid w:val="005B0CB9"/>
    <w:rsid w:val="005B0F05"/>
    <w:rsid w:val="005B26B4"/>
    <w:rsid w:val="005B3CA8"/>
    <w:rsid w:val="005B68FE"/>
    <w:rsid w:val="005B76BA"/>
    <w:rsid w:val="005D09C7"/>
    <w:rsid w:val="005D0AA0"/>
    <w:rsid w:val="005D2F00"/>
    <w:rsid w:val="005D44FB"/>
    <w:rsid w:val="005D4A44"/>
    <w:rsid w:val="005E1771"/>
    <w:rsid w:val="005E367C"/>
    <w:rsid w:val="005E3F3B"/>
    <w:rsid w:val="005E6D31"/>
    <w:rsid w:val="005F31D4"/>
    <w:rsid w:val="005F3E2E"/>
    <w:rsid w:val="006004CC"/>
    <w:rsid w:val="00600D14"/>
    <w:rsid w:val="0060351B"/>
    <w:rsid w:val="006062EA"/>
    <w:rsid w:val="00607177"/>
    <w:rsid w:val="006100B7"/>
    <w:rsid w:val="00610A30"/>
    <w:rsid w:val="00610C94"/>
    <w:rsid w:val="006143D8"/>
    <w:rsid w:val="00616ACB"/>
    <w:rsid w:val="0062099F"/>
    <w:rsid w:val="0062193A"/>
    <w:rsid w:val="006223D6"/>
    <w:rsid w:val="00623909"/>
    <w:rsid w:val="00623E08"/>
    <w:rsid w:val="006242F0"/>
    <w:rsid w:val="00626CC7"/>
    <w:rsid w:val="00626F10"/>
    <w:rsid w:val="0063143D"/>
    <w:rsid w:val="0064349A"/>
    <w:rsid w:val="00643F7D"/>
    <w:rsid w:val="006448DA"/>
    <w:rsid w:val="006448EC"/>
    <w:rsid w:val="006457A3"/>
    <w:rsid w:val="006458BB"/>
    <w:rsid w:val="00647B1D"/>
    <w:rsid w:val="0065447A"/>
    <w:rsid w:val="006544D4"/>
    <w:rsid w:val="00655F5A"/>
    <w:rsid w:val="0066107B"/>
    <w:rsid w:val="00661D85"/>
    <w:rsid w:val="0066260F"/>
    <w:rsid w:val="00663A4A"/>
    <w:rsid w:val="00663BD5"/>
    <w:rsid w:val="00663D3A"/>
    <w:rsid w:val="006676A5"/>
    <w:rsid w:val="0066788C"/>
    <w:rsid w:val="00670497"/>
    <w:rsid w:val="00670E34"/>
    <w:rsid w:val="0067482B"/>
    <w:rsid w:val="00674F77"/>
    <w:rsid w:val="0067613A"/>
    <w:rsid w:val="00677B0B"/>
    <w:rsid w:val="00681689"/>
    <w:rsid w:val="006817F0"/>
    <w:rsid w:val="00682A85"/>
    <w:rsid w:val="00686A02"/>
    <w:rsid w:val="00691D96"/>
    <w:rsid w:val="006927E5"/>
    <w:rsid w:val="00692CF9"/>
    <w:rsid w:val="00694C57"/>
    <w:rsid w:val="006A17EC"/>
    <w:rsid w:val="006A1CCB"/>
    <w:rsid w:val="006A6E79"/>
    <w:rsid w:val="006A7C69"/>
    <w:rsid w:val="006A7F5B"/>
    <w:rsid w:val="006B05B2"/>
    <w:rsid w:val="006B1EC7"/>
    <w:rsid w:val="006B2CE6"/>
    <w:rsid w:val="006B3192"/>
    <w:rsid w:val="006B33C3"/>
    <w:rsid w:val="006B3C12"/>
    <w:rsid w:val="006B5A80"/>
    <w:rsid w:val="006B6F27"/>
    <w:rsid w:val="006B7465"/>
    <w:rsid w:val="006C0319"/>
    <w:rsid w:val="006C168E"/>
    <w:rsid w:val="006C1C13"/>
    <w:rsid w:val="006C223A"/>
    <w:rsid w:val="006C36A5"/>
    <w:rsid w:val="006C4382"/>
    <w:rsid w:val="006C4AFE"/>
    <w:rsid w:val="006C4C16"/>
    <w:rsid w:val="006C59D7"/>
    <w:rsid w:val="006C7D03"/>
    <w:rsid w:val="006D350B"/>
    <w:rsid w:val="006D7201"/>
    <w:rsid w:val="006E0858"/>
    <w:rsid w:val="006E0E67"/>
    <w:rsid w:val="006E2E6F"/>
    <w:rsid w:val="006E5A62"/>
    <w:rsid w:val="006E618A"/>
    <w:rsid w:val="006E6817"/>
    <w:rsid w:val="006F038D"/>
    <w:rsid w:val="006F0B4A"/>
    <w:rsid w:val="006F1EA1"/>
    <w:rsid w:val="006F39D7"/>
    <w:rsid w:val="006F47D2"/>
    <w:rsid w:val="006F4B1F"/>
    <w:rsid w:val="006F6A1D"/>
    <w:rsid w:val="00701E21"/>
    <w:rsid w:val="007033EB"/>
    <w:rsid w:val="00703C1F"/>
    <w:rsid w:val="0070426B"/>
    <w:rsid w:val="007047A4"/>
    <w:rsid w:val="00704865"/>
    <w:rsid w:val="00704BC3"/>
    <w:rsid w:val="0070681E"/>
    <w:rsid w:val="00707C7F"/>
    <w:rsid w:val="00714684"/>
    <w:rsid w:val="00720112"/>
    <w:rsid w:val="00722781"/>
    <w:rsid w:val="00723693"/>
    <w:rsid w:val="00724E0B"/>
    <w:rsid w:val="007362E1"/>
    <w:rsid w:val="00737F95"/>
    <w:rsid w:val="00740D1A"/>
    <w:rsid w:val="00741413"/>
    <w:rsid w:val="00741DFC"/>
    <w:rsid w:val="00744517"/>
    <w:rsid w:val="007453EF"/>
    <w:rsid w:val="00747B97"/>
    <w:rsid w:val="007513DD"/>
    <w:rsid w:val="007533E0"/>
    <w:rsid w:val="0075340F"/>
    <w:rsid w:val="00754B88"/>
    <w:rsid w:val="00755159"/>
    <w:rsid w:val="007555FF"/>
    <w:rsid w:val="007575B4"/>
    <w:rsid w:val="007603A8"/>
    <w:rsid w:val="0076151C"/>
    <w:rsid w:val="007621BF"/>
    <w:rsid w:val="007670E0"/>
    <w:rsid w:val="00767CB3"/>
    <w:rsid w:val="00771D11"/>
    <w:rsid w:val="00774A3D"/>
    <w:rsid w:val="007769E6"/>
    <w:rsid w:val="00776F1D"/>
    <w:rsid w:val="0078136C"/>
    <w:rsid w:val="00781477"/>
    <w:rsid w:val="007823A5"/>
    <w:rsid w:val="0078592B"/>
    <w:rsid w:val="00787451"/>
    <w:rsid w:val="00790C11"/>
    <w:rsid w:val="00792765"/>
    <w:rsid w:val="00794417"/>
    <w:rsid w:val="0079498D"/>
    <w:rsid w:val="007976BF"/>
    <w:rsid w:val="007A0366"/>
    <w:rsid w:val="007A1880"/>
    <w:rsid w:val="007A46B7"/>
    <w:rsid w:val="007A69D0"/>
    <w:rsid w:val="007A69DB"/>
    <w:rsid w:val="007B3812"/>
    <w:rsid w:val="007B5F2C"/>
    <w:rsid w:val="007B61CE"/>
    <w:rsid w:val="007B787A"/>
    <w:rsid w:val="007C18EB"/>
    <w:rsid w:val="007D238C"/>
    <w:rsid w:val="007D3193"/>
    <w:rsid w:val="007D72B7"/>
    <w:rsid w:val="007E0108"/>
    <w:rsid w:val="007E14B4"/>
    <w:rsid w:val="007E15E2"/>
    <w:rsid w:val="007E16F7"/>
    <w:rsid w:val="007E2775"/>
    <w:rsid w:val="007E5835"/>
    <w:rsid w:val="007E5B85"/>
    <w:rsid w:val="007E63E1"/>
    <w:rsid w:val="007F0DAF"/>
    <w:rsid w:val="007F0EFF"/>
    <w:rsid w:val="007F4D82"/>
    <w:rsid w:val="007F5B46"/>
    <w:rsid w:val="007F67D2"/>
    <w:rsid w:val="007F7694"/>
    <w:rsid w:val="00803A7C"/>
    <w:rsid w:val="00803FFC"/>
    <w:rsid w:val="00805C67"/>
    <w:rsid w:val="00807249"/>
    <w:rsid w:val="008076ED"/>
    <w:rsid w:val="008112B4"/>
    <w:rsid w:val="00812A3C"/>
    <w:rsid w:val="00813226"/>
    <w:rsid w:val="00813FFB"/>
    <w:rsid w:val="00814132"/>
    <w:rsid w:val="008147FE"/>
    <w:rsid w:val="008166B7"/>
    <w:rsid w:val="00817137"/>
    <w:rsid w:val="00822908"/>
    <w:rsid w:val="00825F80"/>
    <w:rsid w:val="00826647"/>
    <w:rsid w:val="008267B7"/>
    <w:rsid w:val="00826C50"/>
    <w:rsid w:val="00827764"/>
    <w:rsid w:val="008331CD"/>
    <w:rsid w:val="00833D86"/>
    <w:rsid w:val="00835DA1"/>
    <w:rsid w:val="00841E06"/>
    <w:rsid w:val="00843F8C"/>
    <w:rsid w:val="00853C46"/>
    <w:rsid w:val="00856D47"/>
    <w:rsid w:val="008570B6"/>
    <w:rsid w:val="00857139"/>
    <w:rsid w:val="00857E6E"/>
    <w:rsid w:val="008674BB"/>
    <w:rsid w:val="008679D8"/>
    <w:rsid w:val="00870D5C"/>
    <w:rsid w:val="00871559"/>
    <w:rsid w:val="008738AA"/>
    <w:rsid w:val="008738B9"/>
    <w:rsid w:val="00874AA4"/>
    <w:rsid w:val="00880461"/>
    <w:rsid w:val="0088073F"/>
    <w:rsid w:val="00881105"/>
    <w:rsid w:val="0088121C"/>
    <w:rsid w:val="00881E8A"/>
    <w:rsid w:val="00883932"/>
    <w:rsid w:val="00883B92"/>
    <w:rsid w:val="0088527F"/>
    <w:rsid w:val="00886500"/>
    <w:rsid w:val="00887D92"/>
    <w:rsid w:val="00897FA2"/>
    <w:rsid w:val="008A1627"/>
    <w:rsid w:val="008A43B6"/>
    <w:rsid w:val="008A56AE"/>
    <w:rsid w:val="008A660B"/>
    <w:rsid w:val="008A7646"/>
    <w:rsid w:val="008B1C8E"/>
    <w:rsid w:val="008B2E2A"/>
    <w:rsid w:val="008B2E8C"/>
    <w:rsid w:val="008B398C"/>
    <w:rsid w:val="008B470C"/>
    <w:rsid w:val="008B563E"/>
    <w:rsid w:val="008C2F81"/>
    <w:rsid w:val="008C4597"/>
    <w:rsid w:val="008D026C"/>
    <w:rsid w:val="008D12CC"/>
    <w:rsid w:val="008D133C"/>
    <w:rsid w:val="008D246B"/>
    <w:rsid w:val="008D4ABD"/>
    <w:rsid w:val="008D6AB4"/>
    <w:rsid w:val="008D7EDB"/>
    <w:rsid w:val="008E1BB4"/>
    <w:rsid w:val="008E2D0E"/>
    <w:rsid w:val="008E381A"/>
    <w:rsid w:val="008E3A92"/>
    <w:rsid w:val="008E4295"/>
    <w:rsid w:val="008E50C4"/>
    <w:rsid w:val="008F168E"/>
    <w:rsid w:val="008F1E15"/>
    <w:rsid w:val="008F481A"/>
    <w:rsid w:val="008F5AE0"/>
    <w:rsid w:val="008F7943"/>
    <w:rsid w:val="00900993"/>
    <w:rsid w:val="009102F2"/>
    <w:rsid w:val="00911A71"/>
    <w:rsid w:val="00913512"/>
    <w:rsid w:val="00916523"/>
    <w:rsid w:val="00917006"/>
    <w:rsid w:val="009175D3"/>
    <w:rsid w:val="00917E9D"/>
    <w:rsid w:val="00920E20"/>
    <w:rsid w:val="00922068"/>
    <w:rsid w:val="00924FA3"/>
    <w:rsid w:val="009251D5"/>
    <w:rsid w:val="00926887"/>
    <w:rsid w:val="00926AA5"/>
    <w:rsid w:val="00934B94"/>
    <w:rsid w:val="009374A0"/>
    <w:rsid w:val="00943667"/>
    <w:rsid w:val="00943AE3"/>
    <w:rsid w:val="00943B2E"/>
    <w:rsid w:val="00945760"/>
    <w:rsid w:val="00953231"/>
    <w:rsid w:val="00953461"/>
    <w:rsid w:val="009542FD"/>
    <w:rsid w:val="00955050"/>
    <w:rsid w:val="00955B37"/>
    <w:rsid w:val="00955E33"/>
    <w:rsid w:val="0095664D"/>
    <w:rsid w:val="009574B1"/>
    <w:rsid w:val="009636D9"/>
    <w:rsid w:val="00964267"/>
    <w:rsid w:val="00964672"/>
    <w:rsid w:val="00965FC2"/>
    <w:rsid w:val="00966861"/>
    <w:rsid w:val="00966C14"/>
    <w:rsid w:val="00967063"/>
    <w:rsid w:val="00967D40"/>
    <w:rsid w:val="0097022B"/>
    <w:rsid w:val="00971B50"/>
    <w:rsid w:val="00972842"/>
    <w:rsid w:val="00973308"/>
    <w:rsid w:val="00975B68"/>
    <w:rsid w:val="00977C39"/>
    <w:rsid w:val="00983357"/>
    <w:rsid w:val="00986EF0"/>
    <w:rsid w:val="009872DA"/>
    <w:rsid w:val="00990138"/>
    <w:rsid w:val="00994B88"/>
    <w:rsid w:val="00994E62"/>
    <w:rsid w:val="00996441"/>
    <w:rsid w:val="00996BCE"/>
    <w:rsid w:val="009A52F9"/>
    <w:rsid w:val="009A7A90"/>
    <w:rsid w:val="009B0CC3"/>
    <w:rsid w:val="009B1514"/>
    <w:rsid w:val="009B1D31"/>
    <w:rsid w:val="009B39A9"/>
    <w:rsid w:val="009B51C7"/>
    <w:rsid w:val="009B5F4A"/>
    <w:rsid w:val="009C098D"/>
    <w:rsid w:val="009C1050"/>
    <w:rsid w:val="009C1983"/>
    <w:rsid w:val="009C2D14"/>
    <w:rsid w:val="009C38F8"/>
    <w:rsid w:val="009C6BE9"/>
    <w:rsid w:val="009C7EDE"/>
    <w:rsid w:val="009D0A13"/>
    <w:rsid w:val="009D0C29"/>
    <w:rsid w:val="009D746F"/>
    <w:rsid w:val="009E0112"/>
    <w:rsid w:val="009E3B07"/>
    <w:rsid w:val="009E3B9F"/>
    <w:rsid w:val="009E46BB"/>
    <w:rsid w:val="009E6662"/>
    <w:rsid w:val="009F02FF"/>
    <w:rsid w:val="009F5B64"/>
    <w:rsid w:val="00A008E0"/>
    <w:rsid w:val="00A03000"/>
    <w:rsid w:val="00A03BC6"/>
    <w:rsid w:val="00A103E9"/>
    <w:rsid w:val="00A11B76"/>
    <w:rsid w:val="00A12334"/>
    <w:rsid w:val="00A12374"/>
    <w:rsid w:val="00A127A4"/>
    <w:rsid w:val="00A15B08"/>
    <w:rsid w:val="00A15CE6"/>
    <w:rsid w:val="00A16ECD"/>
    <w:rsid w:val="00A17158"/>
    <w:rsid w:val="00A175E9"/>
    <w:rsid w:val="00A23FFD"/>
    <w:rsid w:val="00A276E9"/>
    <w:rsid w:val="00A31F26"/>
    <w:rsid w:val="00A3345E"/>
    <w:rsid w:val="00A35232"/>
    <w:rsid w:val="00A3634D"/>
    <w:rsid w:val="00A37018"/>
    <w:rsid w:val="00A37237"/>
    <w:rsid w:val="00A37382"/>
    <w:rsid w:val="00A40611"/>
    <w:rsid w:val="00A42B02"/>
    <w:rsid w:val="00A42B3A"/>
    <w:rsid w:val="00A42EB4"/>
    <w:rsid w:val="00A47CCC"/>
    <w:rsid w:val="00A53D42"/>
    <w:rsid w:val="00A556ED"/>
    <w:rsid w:val="00A55AAD"/>
    <w:rsid w:val="00A55F5B"/>
    <w:rsid w:val="00A561EE"/>
    <w:rsid w:val="00A56F64"/>
    <w:rsid w:val="00A6383A"/>
    <w:rsid w:val="00A65204"/>
    <w:rsid w:val="00A66C47"/>
    <w:rsid w:val="00A66F79"/>
    <w:rsid w:val="00A7157B"/>
    <w:rsid w:val="00A726DD"/>
    <w:rsid w:val="00A807E3"/>
    <w:rsid w:val="00A84062"/>
    <w:rsid w:val="00A860DA"/>
    <w:rsid w:val="00A86AB3"/>
    <w:rsid w:val="00A91234"/>
    <w:rsid w:val="00A9146A"/>
    <w:rsid w:val="00A93699"/>
    <w:rsid w:val="00A93C25"/>
    <w:rsid w:val="00A93DC9"/>
    <w:rsid w:val="00A96DC0"/>
    <w:rsid w:val="00AA1C31"/>
    <w:rsid w:val="00AA218C"/>
    <w:rsid w:val="00AA2DAF"/>
    <w:rsid w:val="00AA324D"/>
    <w:rsid w:val="00AA3FA0"/>
    <w:rsid w:val="00AA787E"/>
    <w:rsid w:val="00AA7CF3"/>
    <w:rsid w:val="00AB0E12"/>
    <w:rsid w:val="00AB1888"/>
    <w:rsid w:val="00AB26CF"/>
    <w:rsid w:val="00AB32F4"/>
    <w:rsid w:val="00AB5483"/>
    <w:rsid w:val="00AB5CC8"/>
    <w:rsid w:val="00AB6116"/>
    <w:rsid w:val="00AB7A88"/>
    <w:rsid w:val="00AC0CB2"/>
    <w:rsid w:val="00AC464A"/>
    <w:rsid w:val="00AC4656"/>
    <w:rsid w:val="00AC5A80"/>
    <w:rsid w:val="00AC7057"/>
    <w:rsid w:val="00AC71A2"/>
    <w:rsid w:val="00AD28CA"/>
    <w:rsid w:val="00AD398B"/>
    <w:rsid w:val="00AD4012"/>
    <w:rsid w:val="00AD41D6"/>
    <w:rsid w:val="00AD51A7"/>
    <w:rsid w:val="00AD526D"/>
    <w:rsid w:val="00AD6AD4"/>
    <w:rsid w:val="00AD7A76"/>
    <w:rsid w:val="00AE2E7A"/>
    <w:rsid w:val="00AE34D5"/>
    <w:rsid w:val="00AE41E1"/>
    <w:rsid w:val="00AE5AAB"/>
    <w:rsid w:val="00AE6333"/>
    <w:rsid w:val="00AF1FD7"/>
    <w:rsid w:val="00AF476F"/>
    <w:rsid w:val="00AF4D13"/>
    <w:rsid w:val="00AF6026"/>
    <w:rsid w:val="00AF6082"/>
    <w:rsid w:val="00B007A9"/>
    <w:rsid w:val="00B00978"/>
    <w:rsid w:val="00B039CE"/>
    <w:rsid w:val="00B04DE2"/>
    <w:rsid w:val="00B057BA"/>
    <w:rsid w:val="00B05C94"/>
    <w:rsid w:val="00B0699B"/>
    <w:rsid w:val="00B07C2A"/>
    <w:rsid w:val="00B12102"/>
    <w:rsid w:val="00B1352A"/>
    <w:rsid w:val="00B14A02"/>
    <w:rsid w:val="00B16EAA"/>
    <w:rsid w:val="00B21093"/>
    <w:rsid w:val="00B218D0"/>
    <w:rsid w:val="00B21FB4"/>
    <w:rsid w:val="00B22D04"/>
    <w:rsid w:val="00B24132"/>
    <w:rsid w:val="00B24C54"/>
    <w:rsid w:val="00B25061"/>
    <w:rsid w:val="00B306B5"/>
    <w:rsid w:val="00B30E3B"/>
    <w:rsid w:val="00B32352"/>
    <w:rsid w:val="00B329A7"/>
    <w:rsid w:val="00B3542C"/>
    <w:rsid w:val="00B35575"/>
    <w:rsid w:val="00B363FD"/>
    <w:rsid w:val="00B3703C"/>
    <w:rsid w:val="00B37055"/>
    <w:rsid w:val="00B408E6"/>
    <w:rsid w:val="00B41025"/>
    <w:rsid w:val="00B431E9"/>
    <w:rsid w:val="00B447ED"/>
    <w:rsid w:val="00B47357"/>
    <w:rsid w:val="00B501E0"/>
    <w:rsid w:val="00B51F19"/>
    <w:rsid w:val="00B53C72"/>
    <w:rsid w:val="00B54BE5"/>
    <w:rsid w:val="00B558F8"/>
    <w:rsid w:val="00B566A0"/>
    <w:rsid w:val="00B56F9B"/>
    <w:rsid w:val="00B606B8"/>
    <w:rsid w:val="00B62D18"/>
    <w:rsid w:val="00B64659"/>
    <w:rsid w:val="00B7113F"/>
    <w:rsid w:val="00B715E3"/>
    <w:rsid w:val="00B71B8F"/>
    <w:rsid w:val="00B71E05"/>
    <w:rsid w:val="00B72051"/>
    <w:rsid w:val="00B7266C"/>
    <w:rsid w:val="00B74B08"/>
    <w:rsid w:val="00B7544D"/>
    <w:rsid w:val="00B76004"/>
    <w:rsid w:val="00B80CC2"/>
    <w:rsid w:val="00B80D6B"/>
    <w:rsid w:val="00B8141E"/>
    <w:rsid w:val="00B81A77"/>
    <w:rsid w:val="00B82055"/>
    <w:rsid w:val="00B831B1"/>
    <w:rsid w:val="00B839BB"/>
    <w:rsid w:val="00B84EF7"/>
    <w:rsid w:val="00B87729"/>
    <w:rsid w:val="00B87D4D"/>
    <w:rsid w:val="00B91DCC"/>
    <w:rsid w:val="00B92714"/>
    <w:rsid w:val="00B93CEC"/>
    <w:rsid w:val="00B968BB"/>
    <w:rsid w:val="00B9786D"/>
    <w:rsid w:val="00BA0775"/>
    <w:rsid w:val="00BA21A3"/>
    <w:rsid w:val="00BA22D4"/>
    <w:rsid w:val="00BA2838"/>
    <w:rsid w:val="00BB09F9"/>
    <w:rsid w:val="00BB1521"/>
    <w:rsid w:val="00BB1B96"/>
    <w:rsid w:val="00BB5BC2"/>
    <w:rsid w:val="00BB7284"/>
    <w:rsid w:val="00BB788D"/>
    <w:rsid w:val="00BC135E"/>
    <w:rsid w:val="00BC24CF"/>
    <w:rsid w:val="00BC3555"/>
    <w:rsid w:val="00BC42A8"/>
    <w:rsid w:val="00BC492D"/>
    <w:rsid w:val="00BC5415"/>
    <w:rsid w:val="00BC5F3E"/>
    <w:rsid w:val="00BD27F6"/>
    <w:rsid w:val="00BD42C7"/>
    <w:rsid w:val="00BD4BB1"/>
    <w:rsid w:val="00BD5F32"/>
    <w:rsid w:val="00BD72F9"/>
    <w:rsid w:val="00BD7510"/>
    <w:rsid w:val="00BE068F"/>
    <w:rsid w:val="00BE12E4"/>
    <w:rsid w:val="00BE1F63"/>
    <w:rsid w:val="00BF059A"/>
    <w:rsid w:val="00BF2734"/>
    <w:rsid w:val="00BF486D"/>
    <w:rsid w:val="00BF64B8"/>
    <w:rsid w:val="00BF78A6"/>
    <w:rsid w:val="00C025FD"/>
    <w:rsid w:val="00C02732"/>
    <w:rsid w:val="00C03B8C"/>
    <w:rsid w:val="00C05DC6"/>
    <w:rsid w:val="00C05F55"/>
    <w:rsid w:val="00C07702"/>
    <w:rsid w:val="00C16D8A"/>
    <w:rsid w:val="00C203EA"/>
    <w:rsid w:val="00C20864"/>
    <w:rsid w:val="00C2370F"/>
    <w:rsid w:val="00C266F5"/>
    <w:rsid w:val="00C32918"/>
    <w:rsid w:val="00C35555"/>
    <w:rsid w:val="00C44DC7"/>
    <w:rsid w:val="00C5218F"/>
    <w:rsid w:val="00C53317"/>
    <w:rsid w:val="00C53CA5"/>
    <w:rsid w:val="00C53E6D"/>
    <w:rsid w:val="00C55438"/>
    <w:rsid w:val="00C60AC9"/>
    <w:rsid w:val="00C63B4C"/>
    <w:rsid w:val="00C652AC"/>
    <w:rsid w:val="00C703D7"/>
    <w:rsid w:val="00C72DED"/>
    <w:rsid w:val="00C737DA"/>
    <w:rsid w:val="00C73C83"/>
    <w:rsid w:val="00C75766"/>
    <w:rsid w:val="00C758CE"/>
    <w:rsid w:val="00C75C69"/>
    <w:rsid w:val="00C81634"/>
    <w:rsid w:val="00C81722"/>
    <w:rsid w:val="00C83812"/>
    <w:rsid w:val="00C84FEC"/>
    <w:rsid w:val="00C90967"/>
    <w:rsid w:val="00C9196C"/>
    <w:rsid w:val="00C93B46"/>
    <w:rsid w:val="00C9481E"/>
    <w:rsid w:val="00C94C0C"/>
    <w:rsid w:val="00C9514D"/>
    <w:rsid w:val="00C95904"/>
    <w:rsid w:val="00C95C9E"/>
    <w:rsid w:val="00CA285B"/>
    <w:rsid w:val="00CA398F"/>
    <w:rsid w:val="00CA3BEA"/>
    <w:rsid w:val="00CA4654"/>
    <w:rsid w:val="00CA50BA"/>
    <w:rsid w:val="00CA5F91"/>
    <w:rsid w:val="00CA6249"/>
    <w:rsid w:val="00CA6957"/>
    <w:rsid w:val="00CB0E5E"/>
    <w:rsid w:val="00CB11C4"/>
    <w:rsid w:val="00CB38B7"/>
    <w:rsid w:val="00CB45C8"/>
    <w:rsid w:val="00CB705E"/>
    <w:rsid w:val="00CB70D4"/>
    <w:rsid w:val="00CB77A9"/>
    <w:rsid w:val="00CC3032"/>
    <w:rsid w:val="00CC391A"/>
    <w:rsid w:val="00CC41EE"/>
    <w:rsid w:val="00CC7267"/>
    <w:rsid w:val="00CD0C7A"/>
    <w:rsid w:val="00CE1077"/>
    <w:rsid w:val="00CE7DA7"/>
    <w:rsid w:val="00CF1EE4"/>
    <w:rsid w:val="00CF21AA"/>
    <w:rsid w:val="00CF62A8"/>
    <w:rsid w:val="00D00574"/>
    <w:rsid w:val="00D01889"/>
    <w:rsid w:val="00D0594D"/>
    <w:rsid w:val="00D0627A"/>
    <w:rsid w:val="00D0734F"/>
    <w:rsid w:val="00D138AF"/>
    <w:rsid w:val="00D14C5B"/>
    <w:rsid w:val="00D14F58"/>
    <w:rsid w:val="00D16ED9"/>
    <w:rsid w:val="00D212AB"/>
    <w:rsid w:val="00D24ABC"/>
    <w:rsid w:val="00D2660A"/>
    <w:rsid w:val="00D304A6"/>
    <w:rsid w:val="00D30620"/>
    <w:rsid w:val="00D329F9"/>
    <w:rsid w:val="00D34CA6"/>
    <w:rsid w:val="00D43D34"/>
    <w:rsid w:val="00D44223"/>
    <w:rsid w:val="00D475FA"/>
    <w:rsid w:val="00D51C72"/>
    <w:rsid w:val="00D51D19"/>
    <w:rsid w:val="00D55F33"/>
    <w:rsid w:val="00D56A18"/>
    <w:rsid w:val="00D57798"/>
    <w:rsid w:val="00D5790D"/>
    <w:rsid w:val="00D63FD6"/>
    <w:rsid w:val="00D65C12"/>
    <w:rsid w:val="00D72D99"/>
    <w:rsid w:val="00D75B11"/>
    <w:rsid w:val="00D7687B"/>
    <w:rsid w:val="00D77E96"/>
    <w:rsid w:val="00D77FFD"/>
    <w:rsid w:val="00D8007A"/>
    <w:rsid w:val="00D8094C"/>
    <w:rsid w:val="00D824D8"/>
    <w:rsid w:val="00D825AD"/>
    <w:rsid w:val="00D84EE6"/>
    <w:rsid w:val="00D86834"/>
    <w:rsid w:val="00D9034B"/>
    <w:rsid w:val="00D9241E"/>
    <w:rsid w:val="00D9313B"/>
    <w:rsid w:val="00D94154"/>
    <w:rsid w:val="00D94C89"/>
    <w:rsid w:val="00D9691E"/>
    <w:rsid w:val="00DA14E5"/>
    <w:rsid w:val="00DA3EE4"/>
    <w:rsid w:val="00DA4649"/>
    <w:rsid w:val="00DA484C"/>
    <w:rsid w:val="00DA6BA0"/>
    <w:rsid w:val="00DA700C"/>
    <w:rsid w:val="00DB1A85"/>
    <w:rsid w:val="00DB20B1"/>
    <w:rsid w:val="00DB370E"/>
    <w:rsid w:val="00DB62B6"/>
    <w:rsid w:val="00DC04E7"/>
    <w:rsid w:val="00DC45C0"/>
    <w:rsid w:val="00DC49FF"/>
    <w:rsid w:val="00DC54E5"/>
    <w:rsid w:val="00DC7173"/>
    <w:rsid w:val="00DD0494"/>
    <w:rsid w:val="00DD0EB4"/>
    <w:rsid w:val="00DD606B"/>
    <w:rsid w:val="00DE183F"/>
    <w:rsid w:val="00DE31AD"/>
    <w:rsid w:val="00DE4387"/>
    <w:rsid w:val="00DE4F70"/>
    <w:rsid w:val="00DE6934"/>
    <w:rsid w:val="00DF281F"/>
    <w:rsid w:val="00DF2A4B"/>
    <w:rsid w:val="00DF2A93"/>
    <w:rsid w:val="00DF4DCF"/>
    <w:rsid w:val="00DF539F"/>
    <w:rsid w:val="00DF755F"/>
    <w:rsid w:val="00E02389"/>
    <w:rsid w:val="00E05EC1"/>
    <w:rsid w:val="00E1134F"/>
    <w:rsid w:val="00E129EF"/>
    <w:rsid w:val="00E1324B"/>
    <w:rsid w:val="00E1336D"/>
    <w:rsid w:val="00E13A9B"/>
    <w:rsid w:val="00E13B90"/>
    <w:rsid w:val="00E14A2B"/>
    <w:rsid w:val="00E156A0"/>
    <w:rsid w:val="00E164BB"/>
    <w:rsid w:val="00E1660E"/>
    <w:rsid w:val="00E203AE"/>
    <w:rsid w:val="00E21E29"/>
    <w:rsid w:val="00E23D6F"/>
    <w:rsid w:val="00E241C8"/>
    <w:rsid w:val="00E2566F"/>
    <w:rsid w:val="00E27413"/>
    <w:rsid w:val="00E3199F"/>
    <w:rsid w:val="00E33F1F"/>
    <w:rsid w:val="00E3486F"/>
    <w:rsid w:val="00E36AC2"/>
    <w:rsid w:val="00E4063D"/>
    <w:rsid w:val="00E40754"/>
    <w:rsid w:val="00E41032"/>
    <w:rsid w:val="00E4128B"/>
    <w:rsid w:val="00E41744"/>
    <w:rsid w:val="00E41E17"/>
    <w:rsid w:val="00E42AB6"/>
    <w:rsid w:val="00E45405"/>
    <w:rsid w:val="00E4599E"/>
    <w:rsid w:val="00E464FA"/>
    <w:rsid w:val="00E5036E"/>
    <w:rsid w:val="00E6011D"/>
    <w:rsid w:val="00E614CA"/>
    <w:rsid w:val="00E621A2"/>
    <w:rsid w:val="00E636EA"/>
    <w:rsid w:val="00E64D9D"/>
    <w:rsid w:val="00E70261"/>
    <w:rsid w:val="00E72B00"/>
    <w:rsid w:val="00E73CDF"/>
    <w:rsid w:val="00E74681"/>
    <w:rsid w:val="00E75B07"/>
    <w:rsid w:val="00E77B4A"/>
    <w:rsid w:val="00E81DAD"/>
    <w:rsid w:val="00E85A56"/>
    <w:rsid w:val="00E86E74"/>
    <w:rsid w:val="00E875C6"/>
    <w:rsid w:val="00E878A0"/>
    <w:rsid w:val="00E9082A"/>
    <w:rsid w:val="00E91024"/>
    <w:rsid w:val="00E91E20"/>
    <w:rsid w:val="00E929E8"/>
    <w:rsid w:val="00E92BAE"/>
    <w:rsid w:val="00E93197"/>
    <w:rsid w:val="00E956AE"/>
    <w:rsid w:val="00E972D6"/>
    <w:rsid w:val="00EA4179"/>
    <w:rsid w:val="00EA430B"/>
    <w:rsid w:val="00EA46E3"/>
    <w:rsid w:val="00EA5056"/>
    <w:rsid w:val="00EA6EC1"/>
    <w:rsid w:val="00EA7E07"/>
    <w:rsid w:val="00EB0097"/>
    <w:rsid w:val="00EB07D4"/>
    <w:rsid w:val="00EB28F7"/>
    <w:rsid w:val="00EB2CF6"/>
    <w:rsid w:val="00EB2FE8"/>
    <w:rsid w:val="00EB49A9"/>
    <w:rsid w:val="00EB7517"/>
    <w:rsid w:val="00EC05D5"/>
    <w:rsid w:val="00EC2009"/>
    <w:rsid w:val="00EC2F18"/>
    <w:rsid w:val="00EC4283"/>
    <w:rsid w:val="00EC44A4"/>
    <w:rsid w:val="00EC558A"/>
    <w:rsid w:val="00EC5F6F"/>
    <w:rsid w:val="00EC7680"/>
    <w:rsid w:val="00EC7FF4"/>
    <w:rsid w:val="00ED3A0B"/>
    <w:rsid w:val="00ED4D3E"/>
    <w:rsid w:val="00ED4FD3"/>
    <w:rsid w:val="00ED5EF6"/>
    <w:rsid w:val="00ED65CB"/>
    <w:rsid w:val="00ED71D9"/>
    <w:rsid w:val="00ED72A2"/>
    <w:rsid w:val="00ED75F4"/>
    <w:rsid w:val="00EE2629"/>
    <w:rsid w:val="00EE42D2"/>
    <w:rsid w:val="00EE43E7"/>
    <w:rsid w:val="00EE4668"/>
    <w:rsid w:val="00EE6423"/>
    <w:rsid w:val="00EE6D95"/>
    <w:rsid w:val="00EF1B86"/>
    <w:rsid w:val="00EF1D35"/>
    <w:rsid w:val="00EF37F8"/>
    <w:rsid w:val="00EF5622"/>
    <w:rsid w:val="00EF59F8"/>
    <w:rsid w:val="00EF690F"/>
    <w:rsid w:val="00EF7AB4"/>
    <w:rsid w:val="00F005F3"/>
    <w:rsid w:val="00F012FF"/>
    <w:rsid w:val="00F0290A"/>
    <w:rsid w:val="00F02E40"/>
    <w:rsid w:val="00F03B18"/>
    <w:rsid w:val="00F05168"/>
    <w:rsid w:val="00F1107E"/>
    <w:rsid w:val="00F155DD"/>
    <w:rsid w:val="00F15BA6"/>
    <w:rsid w:val="00F17E9F"/>
    <w:rsid w:val="00F20903"/>
    <w:rsid w:val="00F27B59"/>
    <w:rsid w:val="00F30904"/>
    <w:rsid w:val="00F30AA2"/>
    <w:rsid w:val="00F32F80"/>
    <w:rsid w:val="00F3568E"/>
    <w:rsid w:val="00F36DC1"/>
    <w:rsid w:val="00F373BC"/>
    <w:rsid w:val="00F40452"/>
    <w:rsid w:val="00F40858"/>
    <w:rsid w:val="00F41DE3"/>
    <w:rsid w:val="00F42EEC"/>
    <w:rsid w:val="00F43380"/>
    <w:rsid w:val="00F436F3"/>
    <w:rsid w:val="00F43B99"/>
    <w:rsid w:val="00F457D9"/>
    <w:rsid w:val="00F45AEE"/>
    <w:rsid w:val="00F45D65"/>
    <w:rsid w:val="00F46EAE"/>
    <w:rsid w:val="00F539E8"/>
    <w:rsid w:val="00F53E96"/>
    <w:rsid w:val="00F5519A"/>
    <w:rsid w:val="00F55900"/>
    <w:rsid w:val="00F56CDB"/>
    <w:rsid w:val="00F57241"/>
    <w:rsid w:val="00F61AB0"/>
    <w:rsid w:val="00F62768"/>
    <w:rsid w:val="00F6417E"/>
    <w:rsid w:val="00F66F63"/>
    <w:rsid w:val="00F67352"/>
    <w:rsid w:val="00F67C22"/>
    <w:rsid w:val="00F705C0"/>
    <w:rsid w:val="00F7133A"/>
    <w:rsid w:val="00F73947"/>
    <w:rsid w:val="00F73C4A"/>
    <w:rsid w:val="00F73E91"/>
    <w:rsid w:val="00F762F2"/>
    <w:rsid w:val="00F80B3B"/>
    <w:rsid w:val="00F82382"/>
    <w:rsid w:val="00F86E66"/>
    <w:rsid w:val="00F8716B"/>
    <w:rsid w:val="00F876D3"/>
    <w:rsid w:val="00F90739"/>
    <w:rsid w:val="00F930C6"/>
    <w:rsid w:val="00F969F9"/>
    <w:rsid w:val="00F96A98"/>
    <w:rsid w:val="00F96E14"/>
    <w:rsid w:val="00FA015E"/>
    <w:rsid w:val="00FA06C8"/>
    <w:rsid w:val="00FA0B24"/>
    <w:rsid w:val="00FA1695"/>
    <w:rsid w:val="00FA29C5"/>
    <w:rsid w:val="00FA2CDE"/>
    <w:rsid w:val="00FA45D3"/>
    <w:rsid w:val="00FA53F8"/>
    <w:rsid w:val="00FA7BEE"/>
    <w:rsid w:val="00FB0A92"/>
    <w:rsid w:val="00FB0F61"/>
    <w:rsid w:val="00FB3082"/>
    <w:rsid w:val="00FB439B"/>
    <w:rsid w:val="00FB47D6"/>
    <w:rsid w:val="00FB6F22"/>
    <w:rsid w:val="00FC0D4A"/>
    <w:rsid w:val="00FC4EDF"/>
    <w:rsid w:val="00FC4FDC"/>
    <w:rsid w:val="00FC7EA8"/>
    <w:rsid w:val="00FD198B"/>
    <w:rsid w:val="00FD2B6F"/>
    <w:rsid w:val="00FD3373"/>
    <w:rsid w:val="00FD6D4B"/>
    <w:rsid w:val="00FE2277"/>
    <w:rsid w:val="00FE26B5"/>
    <w:rsid w:val="00FE3A96"/>
    <w:rsid w:val="00FE52BE"/>
    <w:rsid w:val="00FE65AA"/>
    <w:rsid w:val="00FE6ADC"/>
    <w:rsid w:val="00FE7D99"/>
    <w:rsid w:val="00FF2CA1"/>
    <w:rsid w:val="00FF506C"/>
    <w:rsid w:val="00FF5C32"/>
    <w:rsid w:val="00FF5DCB"/>
    <w:rsid w:val="00FF63F3"/>
    <w:rsid w:val="00FF6E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32999B4"/>
  <w15:docId w15:val="{7AC79CDB-735F-4320-93C7-02069E38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EC2F18"/>
    <w:rPr>
      <w:rFonts w:ascii="Arial" w:hAnsi="Arial"/>
      <w:sz w:val="24"/>
      <w:lang w:eastAsia="de-DE"/>
    </w:rPr>
  </w:style>
  <w:style w:type="paragraph" w:styleId="berschrift3">
    <w:name w:val="heading 3"/>
    <w:basedOn w:val="Standard"/>
    <w:next w:val="Standard"/>
    <w:link w:val="berschrift3Zchn"/>
    <w:uiPriority w:val="9"/>
    <w:semiHidden/>
    <w:unhideWhenUsed/>
    <w:qFormat/>
    <w:rsid w:val="00042292"/>
    <w:pPr>
      <w:keepNext/>
      <w:keepLines/>
      <w:spacing w:before="40"/>
      <w:outlineLvl w:val="2"/>
    </w:pPr>
    <w:rPr>
      <w:rFonts w:asciiTheme="majorHAnsi" w:eastAsiaTheme="majorEastAsia" w:hAnsiTheme="majorHAnsi" w:cstheme="majorBidi"/>
      <w:color w:val="243F60" w:themeColor="accent1" w:themeShade="7F"/>
      <w:szCs w:val="24"/>
    </w:rPr>
  </w:style>
  <w:style w:type="paragraph" w:styleId="berschrift8">
    <w:name w:val="heading 8"/>
    <w:basedOn w:val="Standard"/>
    <w:next w:val="Standard"/>
    <w:link w:val="berschrift8Zchn"/>
    <w:uiPriority w:val="9"/>
    <w:semiHidden/>
    <w:unhideWhenUsed/>
    <w:qFormat/>
    <w:rsid w:val="000C12C3"/>
    <w:pPr>
      <w:keepNext/>
      <w:keepLines/>
      <w:spacing w:before="200" w:line="276" w:lineRule="auto"/>
      <w:outlineLvl w:val="7"/>
    </w:pPr>
    <w:rPr>
      <w:rFonts w:asciiTheme="majorHAnsi" w:eastAsiaTheme="majorEastAsia" w:hAnsiTheme="majorHAnsi" w:cstheme="majorBidi"/>
      <w:color w:val="404040" w:themeColor="text1" w:themeTint="BF"/>
      <w:sz w:val="20"/>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F42EEC"/>
    <w:pPr>
      <w:tabs>
        <w:tab w:val="center" w:pos="4536"/>
        <w:tab w:val="right" w:pos="9072"/>
      </w:tabs>
    </w:pPr>
  </w:style>
  <w:style w:type="paragraph" w:styleId="Fuzeile">
    <w:name w:val="footer"/>
    <w:basedOn w:val="Standard"/>
    <w:semiHidden/>
    <w:rsid w:val="00F42EEC"/>
    <w:pPr>
      <w:tabs>
        <w:tab w:val="center" w:pos="4536"/>
        <w:tab w:val="right" w:pos="9072"/>
      </w:tabs>
    </w:pPr>
  </w:style>
  <w:style w:type="paragraph" w:customStyle="1" w:styleId="datum">
    <w:name w:val="datum"/>
    <w:basedOn w:val="Standard"/>
    <w:rsid w:val="00F42EEC"/>
    <w:pPr>
      <w:tabs>
        <w:tab w:val="left" w:pos="1701"/>
      </w:tabs>
      <w:ind w:left="1701"/>
    </w:pPr>
    <w:rPr>
      <w:sz w:val="18"/>
    </w:rPr>
  </w:style>
  <w:style w:type="paragraph" w:customStyle="1" w:styleId="EinfacherAbsatz">
    <w:name w:val="[Einfacher Absatz]"/>
    <w:basedOn w:val="Standard"/>
    <w:rsid w:val="00F42EEC"/>
    <w:pPr>
      <w:widowControl w:val="0"/>
      <w:autoSpaceDE w:val="0"/>
      <w:autoSpaceDN w:val="0"/>
      <w:adjustRightInd w:val="0"/>
      <w:spacing w:line="288" w:lineRule="auto"/>
      <w:textAlignment w:val="center"/>
    </w:pPr>
    <w:rPr>
      <w:rFonts w:ascii="Times-Roman" w:hAnsi="Times-Roman"/>
      <w:color w:val="000000"/>
      <w:szCs w:val="24"/>
    </w:rPr>
  </w:style>
  <w:style w:type="paragraph" w:customStyle="1" w:styleId="titel">
    <w:name w:val="titel"/>
    <w:basedOn w:val="Standard"/>
    <w:rsid w:val="00F42EEC"/>
    <w:pPr>
      <w:widowControl w:val="0"/>
      <w:tabs>
        <w:tab w:val="left" w:pos="0"/>
      </w:tabs>
      <w:autoSpaceDE w:val="0"/>
      <w:autoSpaceDN w:val="0"/>
      <w:adjustRightInd w:val="0"/>
      <w:spacing w:line="288" w:lineRule="auto"/>
      <w:ind w:right="423"/>
      <w:textAlignment w:val="center"/>
    </w:pPr>
    <w:rPr>
      <w:rFonts w:cs="Arial"/>
      <w:b/>
      <w:color w:val="000000"/>
      <w:sz w:val="32"/>
      <w:szCs w:val="32"/>
    </w:rPr>
  </w:style>
  <w:style w:type="paragraph" w:customStyle="1" w:styleId="flietext">
    <w:name w:val="fließtext"/>
    <w:basedOn w:val="Standard"/>
    <w:rsid w:val="00F42EEC"/>
    <w:pPr>
      <w:widowControl w:val="0"/>
      <w:tabs>
        <w:tab w:val="left" w:pos="0"/>
      </w:tabs>
      <w:autoSpaceDE w:val="0"/>
      <w:autoSpaceDN w:val="0"/>
      <w:adjustRightInd w:val="0"/>
      <w:spacing w:line="330" w:lineRule="atLeast"/>
      <w:ind w:right="707"/>
      <w:textAlignment w:val="center"/>
    </w:pPr>
    <w:rPr>
      <w:rFonts w:cs="Arial"/>
      <w:color w:val="000000"/>
      <w:sz w:val="22"/>
      <w:szCs w:val="22"/>
    </w:rPr>
  </w:style>
  <w:style w:type="paragraph" w:styleId="Sprechblasentext">
    <w:name w:val="Balloon Text"/>
    <w:basedOn w:val="Standard"/>
    <w:link w:val="SprechblasentextZchn"/>
    <w:uiPriority w:val="99"/>
    <w:semiHidden/>
    <w:unhideWhenUsed/>
    <w:rsid w:val="00D212A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D212AB"/>
    <w:rPr>
      <w:rFonts w:ascii="Tahoma" w:hAnsi="Tahoma" w:cs="Tahoma"/>
      <w:w w:val="50"/>
      <w:sz w:val="16"/>
      <w:szCs w:val="16"/>
      <w:lang w:val="en-GB" w:eastAsia="de-DE"/>
    </w:rPr>
  </w:style>
  <w:style w:type="character" w:styleId="Hyperlink">
    <w:name w:val="Hyperlink"/>
    <w:basedOn w:val="Absatz-Standardschriftart"/>
    <w:uiPriority w:val="99"/>
    <w:unhideWhenUsed/>
    <w:rsid w:val="00856D47"/>
    <w:rPr>
      <w:color w:val="4E81B3"/>
      <w:u w:val="single"/>
    </w:rPr>
  </w:style>
  <w:style w:type="character" w:customStyle="1" w:styleId="berschrift8Zchn">
    <w:name w:val="Überschrift 8 Zchn"/>
    <w:basedOn w:val="Absatz-Standardschriftart"/>
    <w:link w:val="berschrift8"/>
    <w:uiPriority w:val="9"/>
    <w:semiHidden/>
    <w:rsid w:val="000C12C3"/>
    <w:rPr>
      <w:rFonts w:asciiTheme="majorHAnsi" w:eastAsiaTheme="majorEastAsia" w:hAnsiTheme="majorHAnsi" w:cstheme="majorBidi"/>
      <w:color w:val="404040" w:themeColor="text1" w:themeTint="BF"/>
    </w:rPr>
  </w:style>
  <w:style w:type="character" w:customStyle="1" w:styleId="berschrift3Zchn">
    <w:name w:val="Überschrift 3 Zchn"/>
    <w:basedOn w:val="Absatz-Standardschriftart"/>
    <w:link w:val="berschrift3"/>
    <w:uiPriority w:val="9"/>
    <w:semiHidden/>
    <w:rsid w:val="00042292"/>
    <w:rPr>
      <w:rFonts w:asciiTheme="majorHAnsi" w:eastAsiaTheme="majorEastAsia" w:hAnsiTheme="majorHAnsi" w:cstheme="majorBidi"/>
      <w:color w:val="243F60" w:themeColor="accent1" w:themeShade="7F"/>
      <w:w w:val="50"/>
      <w:sz w:val="24"/>
      <w:szCs w:val="24"/>
      <w:lang w:val="en-GB" w:eastAsia="de-DE"/>
    </w:rPr>
  </w:style>
  <w:style w:type="character" w:styleId="Kommentarzeichen">
    <w:name w:val="annotation reference"/>
    <w:basedOn w:val="Absatz-Standardschriftart"/>
    <w:uiPriority w:val="99"/>
    <w:semiHidden/>
    <w:unhideWhenUsed/>
    <w:rsid w:val="00EF5622"/>
    <w:rPr>
      <w:sz w:val="16"/>
      <w:szCs w:val="16"/>
    </w:rPr>
  </w:style>
  <w:style w:type="paragraph" w:styleId="Kommentartext">
    <w:name w:val="annotation text"/>
    <w:basedOn w:val="Standard"/>
    <w:link w:val="KommentartextZchn"/>
    <w:uiPriority w:val="99"/>
    <w:unhideWhenUsed/>
    <w:rsid w:val="00EF5622"/>
    <w:rPr>
      <w:sz w:val="20"/>
    </w:rPr>
  </w:style>
  <w:style w:type="character" w:customStyle="1" w:styleId="KommentartextZchn">
    <w:name w:val="Kommentartext Zchn"/>
    <w:basedOn w:val="Absatz-Standardschriftart"/>
    <w:link w:val="Kommentartext"/>
    <w:uiPriority w:val="99"/>
    <w:rsid w:val="00EF5622"/>
    <w:rPr>
      <w:w w:val="50"/>
      <w:lang w:val="en-GB" w:eastAsia="de-DE"/>
    </w:rPr>
  </w:style>
  <w:style w:type="paragraph" w:styleId="Kommentarthema">
    <w:name w:val="annotation subject"/>
    <w:basedOn w:val="Kommentartext"/>
    <w:next w:val="Kommentartext"/>
    <w:link w:val="KommentarthemaZchn"/>
    <w:uiPriority w:val="99"/>
    <w:semiHidden/>
    <w:unhideWhenUsed/>
    <w:rsid w:val="00EF5622"/>
    <w:rPr>
      <w:b/>
      <w:bCs/>
    </w:rPr>
  </w:style>
  <w:style w:type="character" w:customStyle="1" w:styleId="KommentarthemaZchn">
    <w:name w:val="Kommentarthema Zchn"/>
    <w:basedOn w:val="KommentartextZchn"/>
    <w:link w:val="Kommentarthema"/>
    <w:uiPriority w:val="99"/>
    <w:semiHidden/>
    <w:rsid w:val="00EF5622"/>
    <w:rPr>
      <w:b/>
      <w:bCs/>
      <w:w w:val="50"/>
      <w:lang w:val="en-GB" w:eastAsia="de-DE"/>
    </w:rPr>
  </w:style>
  <w:style w:type="paragraph" w:styleId="berarbeitung">
    <w:name w:val="Revision"/>
    <w:hidden/>
    <w:uiPriority w:val="99"/>
    <w:semiHidden/>
    <w:rsid w:val="00FF506C"/>
    <w:rPr>
      <w:w w:val="50"/>
      <w:sz w:val="24"/>
      <w:lang w:eastAsia="de-DE"/>
    </w:rPr>
  </w:style>
  <w:style w:type="paragraph" w:styleId="Listenabsatz">
    <w:name w:val="List Paragraph"/>
    <w:basedOn w:val="Standard"/>
    <w:uiPriority w:val="34"/>
    <w:qFormat/>
    <w:rsid w:val="0088073F"/>
    <w:pPr>
      <w:ind w:left="720"/>
      <w:contextualSpacing/>
    </w:pPr>
  </w:style>
  <w:style w:type="paragraph" w:customStyle="1" w:styleId="aKSBStandardSabonLTStdroman">
    <w:name w:val="|a| KSB_Standard_Sabon LT Std roman"/>
    <w:link w:val="aKSBStandardSabonLTStdromanChar"/>
    <w:uiPriority w:val="2"/>
    <w:qFormat/>
    <w:rsid w:val="0067613A"/>
    <w:pPr>
      <w:spacing w:after="260" w:line="260" w:lineRule="exact"/>
      <w:jc w:val="both"/>
    </w:pPr>
    <w:rPr>
      <w:rFonts w:ascii="Sabon LT Pro" w:hAnsi="Sabon LT Pro" w:cs="Arial"/>
      <w:spacing w:val="1"/>
      <w:sz w:val="18"/>
      <w:szCs w:val="19"/>
      <w:lang w:eastAsia="de-DE"/>
    </w:rPr>
  </w:style>
  <w:style w:type="character" w:customStyle="1" w:styleId="aKSBStandardSabonLTStdromanChar">
    <w:name w:val="|a| KSB_Standard_Sabon LT Std roman Char"/>
    <w:link w:val="aKSBStandardSabonLTStdroman"/>
    <w:uiPriority w:val="2"/>
    <w:rsid w:val="0067613A"/>
    <w:rPr>
      <w:rFonts w:ascii="Sabon LT Pro" w:hAnsi="Sabon LT Pro" w:cs="Arial"/>
      <w:spacing w:val="1"/>
      <w:sz w:val="18"/>
      <w:szCs w:val="19"/>
      <w:lang w:val="en-GB" w:eastAsia="de-DE"/>
    </w:rPr>
  </w:style>
  <w:style w:type="character" w:styleId="SchwacherVerweis">
    <w:name w:val="Subtle Reference"/>
    <w:basedOn w:val="Absatz-Standardschriftart"/>
    <w:uiPriority w:val="31"/>
    <w:qFormat/>
    <w:rsid w:val="00A93699"/>
    <w:rPr>
      <w:smallCaps/>
      <w:color w:val="5A5A5A" w:themeColor="text1" w:themeTint="A5"/>
    </w:rPr>
  </w:style>
  <w:style w:type="paragraph" w:styleId="HTMLVorformatiert">
    <w:name w:val="HTML Preformatted"/>
    <w:basedOn w:val="Standard"/>
    <w:link w:val="HTMLVorformatiertZchn"/>
    <w:uiPriority w:val="99"/>
    <w:semiHidden/>
    <w:unhideWhenUsed/>
    <w:rsid w:val="00FB3082"/>
    <w:rPr>
      <w:rFonts w:ascii="Consolas" w:hAnsi="Consolas"/>
      <w:sz w:val="20"/>
    </w:rPr>
  </w:style>
  <w:style w:type="character" w:customStyle="1" w:styleId="HTMLVorformatiertZchn">
    <w:name w:val="HTML Vorformatiert Zchn"/>
    <w:basedOn w:val="Absatz-Standardschriftart"/>
    <w:link w:val="HTMLVorformatiert"/>
    <w:uiPriority w:val="99"/>
    <w:semiHidden/>
    <w:rsid w:val="00FB3082"/>
    <w:rPr>
      <w:rFonts w:ascii="Consolas" w:hAnsi="Consolas"/>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613972">
      <w:bodyDiv w:val="1"/>
      <w:marLeft w:val="0"/>
      <w:marRight w:val="0"/>
      <w:marTop w:val="0"/>
      <w:marBottom w:val="0"/>
      <w:divBdr>
        <w:top w:val="none" w:sz="0" w:space="0" w:color="auto"/>
        <w:left w:val="none" w:sz="0" w:space="0" w:color="auto"/>
        <w:bottom w:val="none" w:sz="0" w:space="0" w:color="auto"/>
        <w:right w:val="none" w:sz="0" w:space="0" w:color="auto"/>
      </w:divBdr>
    </w:div>
    <w:div w:id="723145115">
      <w:bodyDiv w:val="1"/>
      <w:marLeft w:val="0"/>
      <w:marRight w:val="0"/>
      <w:marTop w:val="0"/>
      <w:marBottom w:val="0"/>
      <w:divBdr>
        <w:top w:val="none" w:sz="0" w:space="0" w:color="auto"/>
        <w:left w:val="none" w:sz="0" w:space="0" w:color="auto"/>
        <w:bottom w:val="none" w:sz="0" w:space="0" w:color="auto"/>
        <w:right w:val="none" w:sz="0" w:space="0" w:color="auto"/>
      </w:divBdr>
    </w:div>
    <w:div w:id="741828684">
      <w:bodyDiv w:val="1"/>
      <w:marLeft w:val="0"/>
      <w:marRight w:val="0"/>
      <w:marTop w:val="0"/>
      <w:marBottom w:val="0"/>
      <w:divBdr>
        <w:top w:val="none" w:sz="0" w:space="0" w:color="auto"/>
        <w:left w:val="none" w:sz="0" w:space="0" w:color="auto"/>
        <w:bottom w:val="none" w:sz="0" w:space="0" w:color="auto"/>
        <w:right w:val="none" w:sz="0" w:space="0" w:color="auto"/>
      </w:divBdr>
    </w:div>
    <w:div w:id="833838782">
      <w:bodyDiv w:val="1"/>
      <w:marLeft w:val="0"/>
      <w:marRight w:val="0"/>
      <w:marTop w:val="0"/>
      <w:marBottom w:val="0"/>
      <w:divBdr>
        <w:top w:val="none" w:sz="0" w:space="0" w:color="auto"/>
        <w:left w:val="none" w:sz="0" w:space="0" w:color="auto"/>
        <w:bottom w:val="none" w:sz="0" w:space="0" w:color="auto"/>
        <w:right w:val="none" w:sz="0" w:space="0" w:color="auto"/>
      </w:divBdr>
    </w:div>
    <w:div w:id="1543858309">
      <w:bodyDiv w:val="1"/>
      <w:marLeft w:val="0"/>
      <w:marRight w:val="0"/>
      <w:marTop w:val="0"/>
      <w:marBottom w:val="0"/>
      <w:divBdr>
        <w:top w:val="none" w:sz="0" w:space="0" w:color="auto"/>
        <w:left w:val="none" w:sz="0" w:space="0" w:color="auto"/>
        <w:bottom w:val="none" w:sz="0" w:space="0" w:color="auto"/>
        <w:right w:val="none" w:sz="0" w:space="0" w:color="auto"/>
      </w:divBdr>
    </w:div>
    <w:div w:id="1813982149">
      <w:bodyDiv w:val="1"/>
      <w:marLeft w:val="0"/>
      <w:marRight w:val="0"/>
      <w:marTop w:val="0"/>
      <w:marBottom w:val="0"/>
      <w:divBdr>
        <w:top w:val="none" w:sz="0" w:space="0" w:color="auto"/>
        <w:left w:val="none" w:sz="0" w:space="0" w:color="auto"/>
        <w:bottom w:val="none" w:sz="0" w:space="0" w:color="auto"/>
        <w:right w:val="none" w:sz="0" w:space="0" w:color="auto"/>
      </w:divBdr>
    </w:div>
    <w:div w:id="2058552496">
      <w:bodyDiv w:val="1"/>
      <w:marLeft w:val="0"/>
      <w:marRight w:val="0"/>
      <w:marTop w:val="0"/>
      <w:marBottom w:val="0"/>
      <w:divBdr>
        <w:top w:val="none" w:sz="0" w:space="0" w:color="auto"/>
        <w:left w:val="none" w:sz="0" w:space="0" w:color="auto"/>
        <w:bottom w:val="none" w:sz="0" w:space="0" w:color="auto"/>
        <w:right w:val="none" w:sz="0" w:space="0" w:color="auto"/>
      </w:divBdr>
    </w:div>
    <w:div w:id="2139639902">
      <w:bodyDiv w:val="1"/>
      <w:marLeft w:val="0"/>
      <w:marRight w:val="0"/>
      <w:marTop w:val="0"/>
      <w:marBottom w:val="0"/>
      <w:divBdr>
        <w:top w:val="none" w:sz="0" w:space="0" w:color="auto"/>
        <w:left w:val="none" w:sz="0" w:space="0" w:color="auto"/>
        <w:bottom w:val="none" w:sz="0" w:space="0" w:color="auto"/>
        <w:right w:val="none" w:sz="0" w:space="0" w:color="auto"/>
      </w:divBdr>
    </w:div>
  </w:divs>
  <w:allowPNG/>
  <w:pixelsPerInch w:val="72"/>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9E67B8-B75A-4D9A-8A24-B96DC03A1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694</Words>
  <Characters>4375</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Hier steht eine Überschrift</vt:lpstr>
    </vt:vector>
  </TitlesOfParts>
  <Company>KSB Group</Company>
  <LinksUpToDate>false</LinksUpToDate>
  <CharactersWithSpaces>5059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Hier steht eine Überschrift</dc:title>
  <dc:subject/>
  <dc:creator>Brademann, Sabine</dc:creator>
  <cp:keywords/>
  <cp:lastModifiedBy>Leiner, Alexandra</cp:lastModifiedBy>
  <cp:revision>3</cp:revision>
  <cp:lastPrinted>2025-03-06T15:29:00Z</cp:lastPrinted>
  <dcterms:created xsi:type="dcterms:W3CDTF">2026-06-08T14:22:00Z</dcterms:created>
  <dcterms:modified xsi:type="dcterms:W3CDTF">2026-06-09T06:26:00Z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6b8d320-7af9-460f-a921-c7b5b0fff1cb_Enabled">
    <vt:lpwstr>true</vt:lpwstr>
  </property>
  <property fmtid="{D5CDD505-2E9C-101B-9397-08002B2CF9AE}" pid="3" name="MSIP_Label_86b8d320-7af9-460f-a921-c7b5b0fff1cb_SetDate">
    <vt:lpwstr>2026-04-20T07:29:06Z</vt:lpwstr>
  </property>
  <property fmtid="{D5CDD505-2E9C-101B-9397-08002B2CF9AE}" pid="4" name="MSIP_Label_86b8d320-7af9-460f-a921-c7b5b0fff1cb_Method">
    <vt:lpwstr>Privileged</vt:lpwstr>
  </property>
  <property fmtid="{D5CDD505-2E9C-101B-9397-08002B2CF9AE}" pid="5" name="MSIP_Label_86b8d320-7af9-460f-a921-c7b5b0fff1cb_Name">
    <vt:lpwstr>Öffentlich</vt:lpwstr>
  </property>
  <property fmtid="{D5CDD505-2E9C-101B-9397-08002B2CF9AE}" pid="6" name="MSIP_Label_86b8d320-7af9-460f-a921-c7b5b0fff1cb_SiteId">
    <vt:lpwstr>b2c216aa-fa15-418e-b330-d975d3188132</vt:lpwstr>
  </property>
  <property fmtid="{D5CDD505-2E9C-101B-9397-08002B2CF9AE}" pid="7" name="MSIP_Label_86b8d320-7af9-460f-a921-c7b5b0fff1cb_ActionId">
    <vt:lpwstr>51f686fa-472f-4d16-9e9c-548beb6bf86e</vt:lpwstr>
  </property>
  <property fmtid="{D5CDD505-2E9C-101B-9397-08002B2CF9AE}" pid="8" name="MSIP_Label_86b8d320-7af9-460f-a921-c7b5b0fff1cb_ContentBits">
    <vt:lpwstr>0</vt:lpwstr>
  </property>
  <property fmtid="{D5CDD505-2E9C-101B-9397-08002B2CF9AE}" pid="9" name="MSIP_Label_86b8d320-7af9-460f-a921-c7b5b0fff1cb_Tag">
    <vt:lpwstr>10, 0, 1, 1</vt:lpwstr>
  </property>
</Properties>
</file>