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FB9" w14:textId="77777777" w:rsidR="0047326C" w:rsidRPr="002A2D5F" w:rsidRDefault="0047326C" w:rsidP="0047326C">
      <w:pPr>
        <w:pStyle w:val="titel"/>
        <w:tabs>
          <w:tab w:val="clear" w:pos="0"/>
        </w:tabs>
        <w:spacing w:before="120" w:after="120"/>
        <w:ind w:right="2584"/>
        <w:rPr>
          <w:b w:val="0"/>
          <w:color w:val="auto"/>
          <w:sz w:val="24"/>
          <w:szCs w:val="24"/>
        </w:rPr>
      </w:pPr>
      <w:r>
        <w:rPr>
          <w:b w:val="0"/>
          <w:color w:val="auto"/>
          <w:sz w:val="24"/>
        </w:rPr>
        <w:t>Annual General Meeting of KSB SE &amp; Co. KGaA</w:t>
      </w:r>
    </w:p>
    <w:p w14:paraId="3C412405" w14:textId="77777777" w:rsidR="0047326C" w:rsidRPr="002A2D5F" w:rsidRDefault="0047326C" w:rsidP="0047326C">
      <w:pPr>
        <w:pStyle w:val="titel"/>
        <w:tabs>
          <w:tab w:val="clear" w:pos="0"/>
        </w:tabs>
        <w:spacing w:before="120" w:after="120"/>
        <w:ind w:right="2584"/>
        <w:rPr>
          <w:color w:val="auto"/>
          <w:lang w:val="de-DE"/>
        </w:rPr>
      </w:pPr>
    </w:p>
    <w:p w14:paraId="41063775" w14:textId="649869F4" w:rsidR="008E01B8" w:rsidRPr="002A2D5F" w:rsidRDefault="009C562B" w:rsidP="008E01B8">
      <w:pPr>
        <w:pStyle w:val="titel"/>
        <w:spacing w:before="120" w:after="120"/>
        <w:ind w:right="2584"/>
      </w:pPr>
      <w:r>
        <w:rPr>
          <w:color w:val="auto"/>
        </w:rPr>
        <w:t xml:space="preserve">Annual General Meeting: </w:t>
      </w:r>
      <w:r>
        <w:t>Record year for KSB, subdued start to 2026</w:t>
      </w:r>
    </w:p>
    <w:p w14:paraId="33529C90" w14:textId="77777777" w:rsidR="0047326C" w:rsidRPr="00DA1EE7" w:rsidRDefault="0047326C" w:rsidP="0047326C">
      <w:pPr>
        <w:pStyle w:val="titel"/>
        <w:tabs>
          <w:tab w:val="clear" w:pos="0"/>
        </w:tabs>
        <w:spacing w:before="120" w:after="120"/>
        <w:ind w:right="2584"/>
        <w:jc w:val="both"/>
        <w:rPr>
          <w:color w:val="auto"/>
          <w:sz w:val="28"/>
          <w:szCs w:val="28"/>
        </w:rPr>
      </w:pPr>
    </w:p>
    <w:p w14:paraId="034D0AF2" w14:textId="77777777" w:rsidR="0047326C" w:rsidRPr="002A2D5F" w:rsidRDefault="0047326C" w:rsidP="0047326C">
      <w:pPr>
        <w:pStyle w:val="titel"/>
        <w:numPr>
          <w:ilvl w:val="0"/>
          <w:numId w:val="2"/>
        </w:numPr>
        <w:tabs>
          <w:tab w:val="clear" w:pos="0"/>
        </w:tabs>
        <w:spacing w:before="120" w:after="120"/>
        <w:ind w:left="426" w:right="2584" w:hanging="426"/>
        <w:jc w:val="both"/>
        <w:rPr>
          <w:b w:val="0"/>
          <w:color w:val="000000" w:themeColor="text1"/>
          <w:sz w:val="28"/>
          <w:szCs w:val="22"/>
        </w:rPr>
      </w:pPr>
      <w:r>
        <w:rPr>
          <w:b w:val="0"/>
          <w:color w:val="000000" w:themeColor="text1"/>
          <w:sz w:val="28"/>
        </w:rPr>
        <w:t xml:space="preserve">Record figures for order intake, sales revenue and earnings </w:t>
      </w:r>
    </w:p>
    <w:p w14:paraId="3DA99618" w14:textId="77777777" w:rsidR="0047326C" w:rsidRPr="002A2D5F" w:rsidRDefault="0047326C" w:rsidP="0047326C">
      <w:pPr>
        <w:pStyle w:val="titel"/>
        <w:numPr>
          <w:ilvl w:val="0"/>
          <w:numId w:val="2"/>
        </w:numPr>
        <w:tabs>
          <w:tab w:val="clear" w:pos="0"/>
        </w:tabs>
        <w:spacing w:before="120" w:after="120"/>
        <w:ind w:left="426" w:right="2584" w:hanging="426"/>
        <w:jc w:val="both"/>
        <w:rPr>
          <w:b w:val="0"/>
          <w:color w:val="000000" w:themeColor="text1"/>
          <w:sz w:val="28"/>
          <w:szCs w:val="22"/>
        </w:rPr>
      </w:pPr>
      <w:r>
        <w:rPr>
          <w:b w:val="0"/>
          <w:color w:val="000000" w:themeColor="text1"/>
          <w:sz w:val="28"/>
        </w:rPr>
        <w:t>€ 26.50 dividend per ordinary share</w:t>
      </w:r>
    </w:p>
    <w:p w14:paraId="2DEFE8B2" w14:textId="0849707F" w:rsidR="0047326C" w:rsidRPr="002A2D5F" w:rsidRDefault="00127BEC" w:rsidP="0047326C">
      <w:pPr>
        <w:pStyle w:val="titel"/>
        <w:numPr>
          <w:ilvl w:val="0"/>
          <w:numId w:val="2"/>
        </w:numPr>
        <w:tabs>
          <w:tab w:val="clear" w:pos="0"/>
        </w:tabs>
        <w:spacing w:before="120" w:after="120"/>
        <w:ind w:left="426" w:right="2584" w:hanging="426"/>
        <w:jc w:val="both"/>
        <w:rPr>
          <w:b w:val="0"/>
          <w:color w:val="000000" w:themeColor="text1"/>
          <w:sz w:val="28"/>
          <w:szCs w:val="22"/>
        </w:rPr>
      </w:pPr>
      <w:r>
        <w:rPr>
          <w:b w:val="0"/>
          <w:color w:val="000000" w:themeColor="text1"/>
          <w:sz w:val="28"/>
        </w:rPr>
        <w:t xml:space="preserve">Q1 2026 performance behind expectations  </w:t>
      </w:r>
    </w:p>
    <w:p w14:paraId="67BEB433" w14:textId="77777777" w:rsidR="0047326C" w:rsidRPr="002A2D5F" w:rsidRDefault="0047326C" w:rsidP="0047326C">
      <w:pPr>
        <w:spacing w:line="360" w:lineRule="auto"/>
        <w:ind w:right="2584"/>
        <w:jc w:val="both"/>
        <w:rPr>
          <w:rFonts w:cs="Arial"/>
          <w:color w:val="000000" w:themeColor="text1"/>
          <w:szCs w:val="24"/>
        </w:rPr>
      </w:pPr>
    </w:p>
    <w:p w14:paraId="1A1409EE" w14:textId="44D53FFA" w:rsidR="0047326C" w:rsidRPr="002A2D5F" w:rsidRDefault="0047326C" w:rsidP="0047326C">
      <w:pPr>
        <w:spacing w:line="360" w:lineRule="auto"/>
        <w:ind w:right="2584"/>
        <w:jc w:val="both"/>
        <w:rPr>
          <w:rFonts w:cs="Arial"/>
          <w:szCs w:val="24"/>
        </w:rPr>
      </w:pPr>
      <w:r>
        <w:rPr>
          <w:color w:val="000000" w:themeColor="text1"/>
        </w:rPr>
        <w:t xml:space="preserve">FRANKENTHAL: At its Annual General Meeting for the 2025 financial year, pump and valve manufacturer KSB presented results that once again surpassed those of the previous year. </w:t>
      </w:r>
      <w:r>
        <w:t xml:space="preserve">In 2025, the SDAX-listed Group passed the € 3 billion mark in both order intake and, for the first time, sales revenue. The company also increased its EBIT (earnings before finance income / expense and income tax).  </w:t>
      </w:r>
      <w:r>
        <w:rPr>
          <w:color w:val="000000" w:themeColor="text1"/>
        </w:rPr>
        <w:t xml:space="preserve">“Given the challenging economic conditions, this continued growth is very pleasing,” Dr Bernd Flohr, Chairman of KSB’s Supervisory Board, told </w:t>
      </w:r>
      <w:r w:rsidR="005944A0">
        <w:rPr>
          <w:color w:val="000000" w:themeColor="text1"/>
        </w:rPr>
        <w:t>around</w:t>
      </w:r>
      <w:r w:rsidR="00B6767A">
        <w:rPr>
          <w:color w:val="000000" w:themeColor="text1"/>
        </w:rPr>
        <w:t xml:space="preserve"> 2</w:t>
      </w:r>
      <w:r w:rsidR="005944A0">
        <w:rPr>
          <w:color w:val="000000" w:themeColor="text1"/>
        </w:rPr>
        <w:t>4</w:t>
      </w:r>
      <w:r w:rsidR="00B6767A">
        <w:rPr>
          <w:color w:val="000000" w:themeColor="text1"/>
        </w:rPr>
        <w:t>0</w:t>
      </w:r>
      <w:r>
        <w:rPr>
          <w:color w:val="000000" w:themeColor="text1"/>
        </w:rPr>
        <w:t xml:space="preserve"> shareholders in attendance. According to Flohr, challenges include the stagnating German economy, mounting trade and geopolitical disruptions in the export sector as well as economic downturns in major markets such as China and the USA.  </w:t>
      </w:r>
    </w:p>
    <w:p w14:paraId="0DCDBD8A" w14:textId="77777777" w:rsidR="0047326C" w:rsidRPr="002A2D5F" w:rsidRDefault="0047326C" w:rsidP="0047326C">
      <w:pPr>
        <w:spacing w:line="360" w:lineRule="auto"/>
        <w:ind w:right="2584"/>
        <w:jc w:val="both"/>
        <w:rPr>
          <w:rFonts w:cs="Arial"/>
          <w:color w:val="000000" w:themeColor="text1"/>
          <w:szCs w:val="24"/>
        </w:rPr>
      </w:pPr>
    </w:p>
    <w:p w14:paraId="28ED14F3" w14:textId="5932A2A9" w:rsidR="0047326C" w:rsidRPr="002A2D5F" w:rsidRDefault="0047326C" w:rsidP="0047326C">
      <w:pPr>
        <w:spacing w:line="360" w:lineRule="auto"/>
        <w:ind w:right="2584"/>
        <w:jc w:val="both"/>
        <w:rPr>
          <w:rFonts w:cs="Arial"/>
          <w:b/>
          <w:szCs w:val="24"/>
        </w:rPr>
      </w:pPr>
      <w:r>
        <w:rPr>
          <w:b/>
        </w:rPr>
        <w:t>2025 financial year</w:t>
      </w:r>
    </w:p>
    <w:p w14:paraId="7C5A09D7" w14:textId="12158F8B" w:rsidR="00C521A2" w:rsidRPr="002A2D5F" w:rsidRDefault="007E1CD8" w:rsidP="0047326C">
      <w:pPr>
        <w:spacing w:line="360" w:lineRule="auto"/>
        <w:ind w:right="2584"/>
        <w:jc w:val="both"/>
        <w:rPr>
          <w:rFonts w:cs="Arial"/>
          <w:szCs w:val="24"/>
        </w:rPr>
      </w:pPr>
      <w:r>
        <w:t xml:space="preserve">In the 2025 financial year, KSB increased order intake by 2.9 % to € 3,203 million. Sales revenue grew by 2.3 % to € 3,035 million. The company reported 3.2 % growth in earnings before finance income / expense and income tax (EBIT) to € 252.1 million. This was impacted by </w:t>
      </w:r>
      <w:r>
        <w:lastRenderedPageBreak/>
        <w:t xml:space="preserve">external costs of € 26.6 million for the migration of the current SAP system to SAP S/4HANA and equates to an EBIT margin of 8.3 %. The growth was fuelled primarily by robust new business momentum in the Pumps Segment.   </w:t>
      </w:r>
    </w:p>
    <w:p w14:paraId="7DA58D0E" w14:textId="77777777" w:rsidR="0074444A" w:rsidRPr="002A2D5F" w:rsidRDefault="0074444A" w:rsidP="0047326C">
      <w:pPr>
        <w:spacing w:line="360" w:lineRule="auto"/>
        <w:ind w:right="2584"/>
        <w:jc w:val="both"/>
        <w:rPr>
          <w:rFonts w:cs="Arial"/>
          <w:b/>
          <w:color w:val="000000" w:themeColor="text1"/>
          <w:szCs w:val="24"/>
        </w:rPr>
      </w:pPr>
    </w:p>
    <w:p w14:paraId="61202245" w14:textId="3E172CCF" w:rsidR="0047326C" w:rsidRPr="002A2D5F" w:rsidRDefault="0047326C" w:rsidP="0047326C">
      <w:pPr>
        <w:spacing w:line="360" w:lineRule="auto"/>
        <w:ind w:right="2584"/>
        <w:jc w:val="both"/>
        <w:rPr>
          <w:rFonts w:cs="Arial"/>
          <w:b/>
          <w:color w:val="000000" w:themeColor="text1"/>
          <w:szCs w:val="24"/>
        </w:rPr>
      </w:pPr>
      <w:r>
        <w:rPr>
          <w:b/>
          <w:color w:val="000000" w:themeColor="text1"/>
        </w:rPr>
        <w:t>Investments</w:t>
      </w:r>
    </w:p>
    <w:p w14:paraId="5A0A974F" w14:textId="7196DABD" w:rsidR="006E6592" w:rsidRPr="002A2D5F" w:rsidRDefault="006E6592" w:rsidP="006E6592">
      <w:pPr>
        <w:spacing w:line="360" w:lineRule="auto"/>
        <w:ind w:right="2584"/>
        <w:jc w:val="both"/>
      </w:pPr>
      <w:r>
        <w:t>In the 2025 financial year, to further consolidate the growth of recent years and create additional value for shareholders, KSB increased investments to € 180 million. These were largely focused on the Region Europe, followed by sites in the Americas</w:t>
      </w:r>
      <w:r w:rsidR="00DA1EE7">
        <w:t xml:space="preserve"> and Asia</w:t>
      </w:r>
      <w:r>
        <w:t>.</w:t>
      </w:r>
    </w:p>
    <w:p w14:paraId="129ADC85" w14:textId="77777777" w:rsidR="006E6592" w:rsidRPr="002A2D5F" w:rsidRDefault="006E6592" w:rsidP="0047326C">
      <w:pPr>
        <w:spacing w:line="360" w:lineRule="auto"/>
        <w:ind w:right="2584"/>
        <w:jc w:val="both"/>
        <w:rPr>
          <w:rFonts w:cs="Arial"/>
          <w:b/>
          <w:color w:val="000000" w:themeColor="text1"/>
          <w:szCs w:val="24"/>
        </w:rPr>
      </w:pPr>
    </w:p>
    <w:p w14:paraId="2DC16884" w14:textId="77777777" w:rsidR="0047326C" w:rsidRPr="002A2D5F" w:rsidRDefault="0047326C" w:rsidP="0047326C">
      <w:pPr>
        <w:spacing w:line="360" w:lineRule="auto"/>
        <w:ind w:right="2584"/>
        <w:jc w:val="both"/>
        <w:rPr>
          <w:rFonts w:cs="Arial"/>
          <w:b/>
          <w:color w:val="000000" w:themeColor="text1"/>
          <w:szCs w:val="24"/>
        </w:rPr>
      </w:pPr>
      <w:r>
        <w:rPr>
          <w:b/>
          <w:color w:val="000000" w:themeColor="text1"/>
        </w:rPr>
        <w:t>KSB shares</w:t>
      </w:r>
    </w:p>
    <w:p w14:paraId="41423014" w14:textId="33D848CF" w:rsidR="00D80526" w:rsidRPr="002A2D5F" w:rsidRDefault="001A13CB" w:rsidP="00D80526">
      <w:pPr>
        <w:spacing w:line="360" w:lineRule="auto"/>
        <w:ind w:right="2584"/>
        <w:jc w:val="both"/>
        <w:rPr>
          <w:rFonts w:cs="Arial"/>
          <w:szCs w:val="24"/>
        </w:rPr>
      </w:pPr>
      <w:r>
        <w:t>Net profit for the 2025 financial year increased to € 166 million. Against the backdrop of this positive earnings trend, the Managing Directors and the Supervisory Board proposed to the Annual General Meeting an unchanged dividend of € 26.50 per ordinary share and of € 26.76 per preference share. This was approved by the KSB shareholders. “The company’s stable development was also reflected in the rising share price,” said CEO Dr Stephan Timmermann. “Last November, the ordinary share surpassed the crucial € 1,000 mark for the first time, with preference shares following suit in January.”</w:t>
      </w:r>
    </w:p>
    <w:p w14:paraId="69786403" w14:textId="293A6BB1" w:rsidR="00D80526" w:rsidRPr="002A2D5F" w:rsidRDefault="00D80526" w:rsidP="00D80526">
      <w:pPr>
        <w:spacing w:line="360" w:lineRule="auto"/>
        <w:ind w:right="2584"/>
        <w:jc w:val="both"/>
        <w:rPr>
          <w:rFonts w:cs="Arial"/>
          <w:szCs w:val="24"/>
        </w:rPr>
      </w:pPr>
      <w:r>
        <w:t xml:space="preserve"> </w:t>
      </w:r>
    </w:p>
    <w:p w14:paraId="6261F0C8" w14:textId="1B0FE4BB" w:rsidR="0047326C" w:rsidRPr="002A2D5F" w:rsidRDefault="00305FDA" w:rsidP="0047326C">
      <w:pPr>
        <w:spacing w:line="360" w:lineRule="auto"/>
        <w:ind w:right="2584"/>
        <w:jc w:val="both"/>
        <w:rPr>
          <w:rFonts w:cs="Arial"/>
          <w:b/>
          <w:color w:val="000000" w:themeColor="text1"/>
          <w:szCs w:val="24"/>
        </w:rPr>
      </w:pPr>
      <w:r>
        <w:rPr>
          <w:b/>
          <w:color w:val="000000" w:themeColor="text1"/>
        </w:rPr>
        <w:t>Election of Supervisory Board members</w:t>
      </w:r>
    </w:p>
    <w:p w14:paraId="303312BB" w14:textId="4568E66F" w:rsidR="00D6435E" w:rsidRPr="002A2D5F" w:rsidRDefault="0047326C" w:rsidP="0047326C">
      <w:pPr>
        <w:spacing w:line="360" w:lineRule="auto"/>
        <w:ind w:right="2584"/>
        <w:jc w:val="both"/>
        <w:rPr>
          <w:rFonts w:cs="Arial"/>
          <w:color w:val="000000" w:themeColor="text1"/>
          <w:szCs w:val="24"/>
        </w:rPr>
      </w:pPr>
      <w:r>
        <w:rPr>
          <w:color w:val="000000" w:themeColor="text1"/>
        </w:rPr>
        <w:t xml:space="preserve">The Annual General Meeting re-elected two shareholder representatives to the Supervisory Board for an additional five-year term each. Prof. Dr.-Ing. Corinna Salander has been a member of the Board since 2018, while Gabriele Sommer has been a member since 2016. Following this election, the Supervisory Board of KSB SE &amp; Co. KGaA continues to comprise four women and eight men.  </w:t>
      </w:r>
    </w:p>
    <w:p w14:paraId="03C5CB03" w14:textId="77777777" w:rsidR="00D6435E" w:rsidRPr="002A2D5F" w:rsidRDefault="00D6435E" w:rsidP="0047326C">
      <w:pPr>
        <w:spacing w:line="360" w:lineRule="auto"/>
        <w:ind w:right="2584"/>
        <w:jc w:val="both"/>
        <w:rPr>
          <w:rFonts w:cs="Arial"/>
          <w:color w:val="000000" w:themeColor="text1"/>
          <w:szCs w:val="24"/>
        </w:rPr>
      </w:pPr>
    </w:p>
    <w:p w14:paraId="4F5E2616" w14:textId="48E68CAF" w:rsidR="0047326C" w:rsidRPr="002A2D5F" w:rsidRDefault="0047326C" w:rsidP="0047326C">
      <w:pPr>
        <w:spacing w:line="360" w:lineRule="auto"/>
        <w:ind w:right="2584"/>
        <w:jc w:val="both"/>
        <w:rPr>
          <w:rFonts w:cs="Arial"/>
          <w:b/>
          <w:color w:val="000000" w:themeColor="text1"/>
          <w:szCs w:val="24"/>
        </w:rPr>
      </w:pPr>
      <w:r>
        <w:rPr>
          <w:b/>
          <w:color w:val="000000" w:themeColor="text1"/>
        </w:rPr>
        <w:t>2026 financial year</w:t>
      </w:r>
    </w:p>
    <w:p w14:paraId="40C49E3C" w14:textId="30595610" w:rsidR="00DB43C1" w:rsidRPr="002A2D5F" w:rsidRDefault="00EB5AF2" w:rsidP="00EB5AF2">
      <w:pPr>
        <w:spacing w:line="360" w:lineRule="auto"/>
        <w:ind w:right="2584"/>
        <w:jc w:val="both"/>
        <w:rPr>
          <w:rFonts w:cs="Arial"/>
          <w:color w:val="000000" w:themeColor="text1"/>
          <w:szCs w:val="24"/>
        </w:rPr>
      </w:pPr>
      <w:r>
        <w:rPr>
          <w:color w:val="000000" w:themeColor="text1"/>
        </w:rPr>
        <w:t xml:space="preserve">The first quarter of 2026 was impacted by the geopolitical situation in the Middle East. While order intake increased significantly following a major order in the Energy Market, sales revenue grew only slightly. Earnings before finance income / expense and income tax were below the previous year’s level. </w:t>
      </w:r>
    </w:p>
    <w:p w14:paraId="658A0E80" w14:textId="77777777" w:rsidR="00033774" w:rsidRPr="002A2D5F" w:rsidRDefault="00033774" w:rsidP="0047326C">
      <w:pPr>
        <w:spacing w:line="360" w:lineRule="auto"/>
        <w:ind w:right="2584"/>
        <w:jc w:val="both"/>
        <w:rPr>
          <w:rFonts w:cs="Arial"/>
          <w:color w:val="000000" w:themeColor="text1"/>
          <w:szCs w:val="24"/>
        </w:rPr>
      </w:pPr>
    </w:p>
    <w:p w14:paraId="70329635" w14:textId="7F7FF0A7" w:rsidR="00220727" w:rsidRPr="002A2D5F" w:rsidRDefault="0047326C" w:rsidP="00A54AE6">
      <w:pPr>
        <w:spacing w:line="360" w:lineRule="auto"/>
        <w:ind w:right="2584"/>
        <w:jc w:val="both"/>
        <w:rPr>
          <w:rFonts w:cs="Arial"/>
          <w:color w:val="000000" w:themeColor="text1"/>
          <w:szCs w:val="24"/>
        </w:rPr>
      </w:pPr>
      <w:r>
        <w:rPr>
          <w:color w:val="000000" w:themeColor="text1"/>
        </w:rPr>
        <w:t>“The global situation was already tense, but the geopolitical conflict in the Middle East has brought new uncertainties and disruptions since February,” commented Timmermann. “</w:t>
      </w:r>
      <w:r>
        <w:t>An internationally operating Group like KSB cannot fully insulate itself against the wide-ranging impacts of the conflict. Nevertheless, we continue to look to the future with focus and confidence.”</w:t>
      </w:r>
    </w:p>
    <w:p w14:paraId="763615DD" w14:textId="77777777" w:rsidR="00FE5DDE" w:rsidRPr="002A2D5F" w:rsidRDefault="00FE5DDE" w:rsidP="00A54AE6">
      <w:pPr>
        <w:spacing w:line="360" w:lineRule="auto"/>
        <w:ind w:right="2584"/>
        <w:jc w:val="both"/>
        <w:rPr>
          <w:rFonts w:cs="Arial"/>
          <w:color w:val="000000" w:themeColor="text1"/>
          <w:szCs w:val="24"/>
        </w:rPr>
      </w:pPr>
    </w:p>
    <w:p w14:paraId="27F2405C" w14:textId="521DA3D6" w:rsidR="00857E6E" w:rsidRPr="002A2D5F" w:rsidRDefault="00857E6E" w:rsidP="00857E6E">
      <w:pPr>
        <w:spacing w:line="360" w:lineRule="auto"/>
        <w:ind w:right="2584"/>
        <w:jc w:val="both"/>
        <w:rPr>
          <w:rFonts w:cs="Arial"/>
          <w:i/>
          <w:snapToGrid w:val="0"/>
          <w:sz w:val="18"/>
          <w:szCs w:val="18"/>
        </w:rPr>
      </w:pPr>
      <w:r>
        <w:rPr>
          <w:i/>
          <w:snapToGrid w:val="0"/>
          <w:sz w:val="18"/>
        </w:rPr>
        <w:t>KSB is a leading international manufacturer of pumps and valves. The Frankenthal-based Group has a presence on five continents with its own sales and marketing organisations, manufacturing facilities and service operations. With a workforce of around 16,800, the KSB Group generated sales revenue of approximately € 3 billion in the 2025 financial year.</w:t>
      </w:r>
    </w:p>
    <w:p w14:paraId="139BC30B" w14:textId="77777777" w:rsidR="002A371D" w:rsidRPr="00DA1EE7" w:rsidRDefault="002A371D" w:rsidP="006C7D03">
      <w:pPr>
        <w:pStyle w:val="titel"/>
        <w:tabs>
          <w:tab w:val="clear" w:pos="0"/>
        </w:tabs>
        <w:ind w:right="2584"/>
        <w:rPr>
          <w:b w:val="0"/>
          <w:color w:val="auto"/>
        </w:rPr>
      </w:pPr>
    </w:p>
    <w:sectPr w:rsidR="002A371D" w:rsidRPr="00DA1EE7" w:rsidSect="000C3A77">
      <w:headerReference w:type="even" r:id="rId12"/>
      <w:headerReference w:type="default" r:id="rId13"/>
      <w:footerReference w:type="default" r:id="rId14"/>
      <w:headerReference w:type="first" r:id="rId15"/>
      <w:pgSz w:w="11906" w:h="16838"/>
      <w:pgMar w:top="2948" w:right="249"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3365" w14:textId="77777777" w:rsidR="002711E5" w:rsidRPr="002A2D5F" w:rsidRDefault="002711E5">
      <w:r w:rsidRPr="002A2D5F">
        <w:separator/>
      </w:r>
    </w:p>
  </w:endnote>
  <w:endnote w:type="continuationSeparator" w:id="0">
    <w:p w14:paraId="05329543" w14:textId="77777777" w:rsidR="002711E5" w:rsidRPr="002A2D5F" w:rsidRDefault="002711E5">
      <w:r w:rsidRPr="002A2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Times New Roman"/>
    <w:panose1 w:val="00000000000000000000"/>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CA48" w14:textId="77777777" w:rsidR="00C53317" w:rsidRPr="002A2D5F" w:rsidRDefault="00C53317" w:rsidP="000C3A77">
    <w:pPr>
      <w:pStyle w:val="Fuzeile"/>
      <w:tabs>
        <w:tab w:val="left" w:pos="2694"/>
      </w:tabs>
      <w:ind w:left="1276"/>
    </w:pPr>
  </w:p>
  <w:p w14:paraId="08180E8A" w14:textId="77777777" w:rsidR="00C53317" w:rsidRPr="002A2D5F"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rPr>
      <mc:AlternateContent>
        <mc:Choice Requires="wps">
          <w:drawing>
            <wp:anchor distT="0" distB="0" distL="114300" distR="114300" simplePos="0" relativeHeight="251657728" behindDoc="0" locked="0" layoutInCell="1" allowOverlap="1" wp14:anchorId="64350976" wp14:editId="61B8E395">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C288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Pr>
        <w:b/>
        <w:color w:val="00579D"/>
        <w:sz w:val="16"/>
      </w:rPr>
      <w:t xml:space="preserve">Published by </w:t>
    </w:r>
    <w:r>
      <w:rPr>
        <w:b/>
        <w:color w:val="00579D"/>
        <w:sz w:val="16"/>
      </w:rPr>
      <w:tab/>
      <w:t>Contact</w:t>
    </w:r>
  </w:p>
  <w:p w14:paraId="1DF28A91" w14:textId="77777777" w:rsidR="009A52F9" w:rsidRPr="002A2D5F" w:rsidRDefault="00C53317" w:rsidP="009A52F9">
    <w:pPr>
      <w:pStyle w:val="Fuzeile"/>
      <w:tabs>
        <w:tab w:val="clear" w:pos="4536"/>
        <w:tab w:val="left" w:pos="2410"/>
        <w:tab w:val="left" w:pos="2694"/>
        <w:tab w:val="center" w:pos="4395"/>
        <w:tab w:val="right" w:pos="5529"/>
      </w:tabs>
      <w:rPr>
        <w:color w:val="808080"/>
        <w:sz w:val="16"/>
      </w:rPr>
    </w:pPr>
    <w:r>
      <w:rPr>
        <w:color w:val="808080"/>
        <w:sz w:val="16"/>
      </w:rPr>
      <w:t>KSB SE &amp; Co. KGaA</w:t>
    </w:r>
    <w:r>
      <w:rPr>
        <w:color w:val="808080"/>
        <w:sz w:val="16"/>
      </w:rPr>
      <w:tab/>
      <w:t>Sonja Ayasse</w:t>
    </w:r>
  </w:p>
  <w:p w14:paraId="7CBAAC9F" w14:textId="77777777" w:rsidR="009A52F9" w:rsidRPr="002A2D5F" w:rsidRDefault="00EE2629" w:rsidP="009A52F9">
    <w:pPr>
      <w:pStyle w:val="Fuzeile"/>
      <w:tabs>
        <w:tab w:val="clear" w:pos="4536"/>
        <w:tab w:val="left" w:pos="2410"/>
        <w:tab w:val="left" w:pos="2694"/>
        <w:tab w:val="center" w:pos="4395"/>
        <w:tab w:val="right" w:pos="5529"/>
      </w:tabs>
      <w:rPr>
        <w:color w:val="808080"/>
        <w:sz w:val="16"/>
      </w:rPr>
    </w:pPr>
    <w:r>
      <w:rPr>
        <w:color w:val="808080"/>
        <w:sz w:val="16"/>
      </w:rPr>
      <w:t xml:space="preserve">Corporate Communications </w:t>
    </w:r>
    <w:r>
      <w:rPr>
        <w:color w:val="808080"/>
        <w:sz w:val="16"/>
      </w:rPr>
      <w:tab/>
      <w:t>Tel. + 49 6233 86-3118, Mobile +49 151 22953838</w:t>
    </w:r>
  </w:p>
  <w:p w14:paraId="207D48B3" w14:textId="77777777" w:rsidR="009A52F9" w:rsidRPr="002A2D5F" w:rsidRDefault="009A52F9" w:rsidP="009A52F9">
    <w:pPr>
      <w:pStyle w:val="Fuzeile"/>
      <w:tabs>
        <w:tab w:val="clear" w:pos="4536"/>
        <w:tab w:val="left" w:pos="2410"/>
        <w:tab w:val="left" w:pos="2694"/>
        <w:tab w:val="center" w:pos="4395"/>
        <w:tab w:val="right" w:pos="5529"/>
      </w:tabs>
      <w:rPr>
        <w:color w:val="808080"/>
        <w:sz w:val="16"/>
      </w:rPr>
    </w:pPr>
    <w:r>
      <w:rPr>
        <w:color w:val="808080"/>
        <w:sz w:val="16"/>
      </w:rPr>
      <w:t>67227 Frankenthal</w:t>
    </w:r>
    <w:r>
      <w:rPr>
        <w:color w:val="808080"/>
        <w:sz w:val="16"/>
      </w:rPr>
      <w:tab/>
      <w:t>sonja.ayasse@ksb.com</w:t>
    </w:r>
  </w:p>
  <w:p w14:paraId="015AB51A" w14:textId="77777777" w:rsidR="00C53317" w:rsidRPr="002A2D5F" w:rsidRDefault="00C53317" w:rsidP="009A52F9">
    <w:pPr>
      <w:pStyle w:val="Fuzeile"/>
      <w:tabs>
        <w:tab w:val="clear" w:pos="4536"/>
        <w:tab w:val="left" w:pos="2410"/>
        <w:tab w:val="left" w:pos="2694"/>
        <w:tab w:val="center" w:pos="4395"/>
        <w:tab w:val="right" w:pos="5529"/>
      </w:tabs>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55F0" w14:textId="77777777" w:rsidR="002711E5" w:rsidRPr="002A2D5F" w:rsidRDefault="002711E5">
      <w:r w:rsidRPr="002A2D5F">
        <w:separator/>
      </w:r>
    </w:p>
  </w:footnote>
  <w:footnote w:type="continuationSeparator" w:id="0">
    <w:p w14:paraId="6399EECF" w14:textId="77777777" w:rsidR="002711E5" w:rsidRPr="002A2D5F" w:rsidRDefault="002711E5">
      <w:r w:rsidRPr="002A2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045" w14:textId="77585828" w:rsidR="00A70862" w:rsidRPr="002A2D5F" w:rsidRDefault="00A70862">
    <w:pPr>
      <w:pStyle w:val="Kopfzeile"/>
    </w:pPr>
    <w:r>
      <w:rPr>
        <w:noProof/>
      </w:rPr>
      <mc:AlternateContent>
        <mc:Choice Requires="wps">
          <w:drawing>
            <wp:anchor distT="0" distB="0" distL="0" distR="0" simplePos="0" relativeHeight="251660800" behindDoc="0" locked="0" layoutInCell="1" allowOverlap="1" wp14:anchorId="133AE5E1" wp14:editId="6F3D5096">
              <wp:simplePos x="635" y="635"/>
              <wp:positionH relativeFrom="page">
                <wp:align>right</wp:align>
              </wp:positionH>
              <wp:positionV relativeFrom="page">
                <wp:align>top</wp:align>
              </wp:positionV>
              <wp:extent cx="1059180" cy="365760"/>
              <wp:effectExtent l="0" t="0" r="0" b="15240"/>
              <wp:wrapNone/>
              <wp:docPr id="1104870290"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9180" cy="365760"/>
                      </a:xfrm>
                      <a:prstGeom prst="rect">
                        <a:avLst/>
                      </a:prstGeom>
                      <a:noFill/>
                      <a:ln>
                        <a:noFill/>
                      </a:ln>
                    </wps:spPr>
                    <wps:txbx>
                      <w:txbxContent>
                        <w:p w14:paraId="6A85436E" w14:textId="1578B891" w:rsidR="00A70862" w:rsidRPr="002A2D5F" w:rsidRDefault="00A70862" w:rsidP="00A70862">
                          <w:pPr>
                            <w:rPr>
                              <w:rFonts w:eastAsia="Arial" w:cs="Arial"/>
                              <w:color w:val="000000"/>
                              <w:szCs w:val="24"/>
                            </w:rPr>
                          </w:pPr>
                          <w:r>
                            <w:rPr>
                              <w:color w:val="00000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3AE5E1" id="_x0000_t202" coordsize="21600,21600" o:spt="202" path="m,l,21600r21600,l21600,xe">
              <v:stroke joinstyle="miter"/>
              <v:path gradientshapeok="t" o:connecttype="rect"/>
            </v:shapetype>
            <v:shape id="Text Box 2" o:spid="_x0000_s1026" type="#_x0000_t202" alt="Confidential" style="position:absolute;margin-left:32.2pt;margin-top:0;width:83.4pt;height:28.8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" filled="f" stroked="f">
              <v:textbox style="mso-fit-shape-to-text:t" inset="0,15pt,20pt,0">
                <w:txbxContent>
                  <w:p w14:paraId="6A85436E" w14:textId="1578B891" w:rsidR="00A70862" w:rsidRPr="002A2D5F" w:rsidRDefault="00A70862" w:rsidP="00A70862">
                    <w:pPr>
                      <w:rPr>
                        <w:rFonts w:eastAsia="Arial" w:cs="Arial"/>
                        <w:color w:val="000000"/>
                        <w:szCs w:val="24"/>
                      </w:rPr>
                    </w:pPr>
                    <w:r>
                      <w:rPr>
                        <w:color w:val="0000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5CE5" w14:textId="40998500" w:rsidR="00C53317" w:rsidRPr="002A2D5F" w:rsidRDefault="00186C51" w:rsidP="000C3A77">
    <w:pPr>
      <w:pStyle w:val="Kopfzeile"/>
      <w:tabs>
        <w:tab w:val="clear" w:pos="4536"/>
        <w:tab w:val="clear" w:pos="9072"/>
        <w:tab w:val="right" w:pos="9639"/>
        <w:tab w:val="right" w:pos="10915"/>
      </w:tabs>
      <w:ind w:right="991"/>
    </w:pPr>
    <w:r>
      <w:rPr>
        <w:noProof/>
      </w:rPr>
      <w:drawing>
        <wp:anchor distT="0" distB="0" distL="114300" distR="114300" simplePos="0" relativeHeight="251658752" behindDoc="0" locked="0" layoutInCell="1" allowOverlap="1" wp14:anchorId="37D60977" wp14:editId="5C90272B">
          <wp:simplePos x="0" y="0"/>
          <wp:positionH relativeFrom="margin">
            <wp:align>left</wp:align>
          </wp:positionH>
          <wp:positionV relativeFrom="paragraph">
            <wp:posOffset>1905</wp:posOffset>
          </wp:positionV>
          <wp:extent cx="1406525" cy="400050"/>
          <wp:effectExtent l="0" t="0" r="3175"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p w14:paraId="744C789B" w14:textId="77777777" w:rsidR="000578A5" w:rsidRPr="002A2D5F" w:rsidRDefault="000578A5" w:rsidP="000C3A77">
    <w:pPr>
      <w:pStyle w:val="Kopfzeile"/>
      <w:tabs>
        <w:tab w:val="clear" w:pos="4536"/>
        <w:tab w:val="clear" w:pos="9072"/>
        <w:tab w:val="right" w:pos="9214"/>
        <w:tab w:val="right" w:pos="10915"/>
      </w:tabs>
      <w:rPr>
        <w:b/>
        <w:color w:val="00579D"/>
        <w:sz w:val="40"/>
      </w:rPr>
    </w:pPr>
  </w:p>
  <w:p w14:paraId="34BBD416" w14:textId="77777777" w:rsidR="000578A5" w:rsidRPr="002A2D5F" w:rsidRDefault="000578A5" w:rsidP="000C3A77">
    <w:pPr>
      <w:pStyle w:val="Kopfzeile"/>
      <w:tabs>
        <w:tab w:val="clear" w:pos="4536"/>
        <w:tab w:val="clear" w:pos="9072"/>
        <w:tab w:val="right" w:pos="9214"/>
        <w:tab w:val="right" w:pos="10915"/>
      </w:tabs>
      <w:rPr>
        <w:b/>
        <w:color w:val="00579D"/>
        <w:sz w:val="40"/>
      </w:rPr>
    </w:pPr>
  </w:p>
  <w:p w14:paraId="24C41A8C" w14:textId="77777777" w:rsidR="00C53317" w:rsidRPr="002A2D5F" w:rsidRDefault="00C53317" w:rsidP="000C3A77">
    <w:pPr>
      <w:pStyle w:val="Kopfzeile"/>
      <w:tabs>
        <w:tab w:val="clear" w:pos="4536"/>
        <w:tab w:val="clear" w:pos="9072"/>
        <w:tab w:val="right" w:pos="9214"/>
        <w:tab w:val="right" w:pos="10915"/>
      </w:tabs>
      <w:rPr>
        <w:b/>
        <w:color w:val="00579D"/>
        <w:sz w:val="40"/>
      </w:rPr>
    </w:pPr>
    <w:r>
      <w:rPr>
        <w:b/>
        <w:color w:val="00579D"/>
        <w:sz w:val="40"/>
      </w:rPr>
      <w:t>Press Release</w:t>
    </w:r>
  </w:p>
  <w:p w14:paraId="123B3C70" w14:textId="77777777" w:rsidR="00C53317" w:rsidRPr="002A2D5F" w:rsidRDefault="00897FA2" w:rsidP="000C3A77">
    <w:pPr>
      <w:pStyle w:val="datum"/>
      <w:tabs>
        <w:tab w:val="clear" w:pos="1701"/>
        <w:tab w:val="right" w:pos="9214"/>
      </w:tabs>
      <w:ind w:left="0"/>
    </w:pPr>
    <w:r>
      <w:rPr>
        <w:noProof/>
      </w:rPr>
      <mc:AlternateContent>
        <mc:Choice Requires="wps">
          <w:drawing>
            <wp:anchor distT="0" distB="0" distL="114300" distR="114300" simplePos="0" relativeHeight="251656704" behindDoc="0" locked="0" layoutInCell="1" allowOverlap="1" wp14:anchorId="15852C5A" wp14:editId="31033C82">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5C2AC"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058A446C" w14:textId="72A53603" w:rsidR="00C53317" w:rsidRPr="002A2D5F" w:rsidRDefault="00C53317" w:rsidP="007C18EB">
    <w:pPr>
      <w:pStyle w:val="datum"/>
      <w:tabs>
        <w:tab w:val="clear" w:pos="1701"/>
        <w:tab w:val="right" w:pos="7938"/>
      </w:tabs>
      <w:ind w:left="0"/>
    </w:pPr>
    <w:r>
      <w:rPr>
        <w:b/>
        <w:color w:val="808080"/>
      </w:rPr>
      <w:t>KSB Group</w:t>
    </w:r>
    <w:r>
      <w:t xml:space="preserve"> </w:t>
    </w:r>
    <w:r>
      <w:tab/>
      <w:t xml:space="preserve">7 May 2026 / Page </w:t>
    </w:r>
    <w:r w:rsidRPr="002A2D5F">
      <w:fldChar w:fldCharType="begin"/>
    </w:r>
    <w:r w:rsidRPr="002A2D5F">
      <w:instrText xml:space="preserve"> PAGE  \* MERGEFORMAT </w:instrText>
    </w:r>
    <w:r w:rsidRPr="002A2D5F">
      <w:fldChar w:fldCharType="separate"/>
    </w:r>
    <w:r w:rsidR="00063189" w:rsidRPr="002A2D5F">
      <w:t>3</w:t>
    </w:r>
    <w:r w:rsidRPr="002A2D5F">
      <w:fldChar w:fldCharType="end"/>
    </w:r>
    <w:r>
      <w:t>/</w:t>
    </w:r>
    <w:fldSimple w:instr=" NUMPAGES  \* MERGEFORMAT ">
      <w:r w:rsidR="00063189" w:rsidRPr="002A2D5F">
        <w:t>3</w:t>
      </w:r>
    </w:fldSimple>
  </w:p>
  <w:p w14:paraId="246F8B66" w14:textId="77777777" w:rsidR="00C53317" w:rsidRPr="002A2D5F" w:rsidRDefault="00C53317"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FEDF" w14:textId="089F01B9" w:rsidR="00A70862" w:rsidRPr="002A2D5F" w:rsidRDefault="00A70862">
    <w:pPr>
      <w:pStyle w:val="Kopfzeile"/>
    </w:pPr>
    <w:r>
      <w:rPr>
        <w:noProof/>
      </w:rPr>
      <mc:AlternateContent>
        <mc:Choice Requires="wps">
          <w:drawing>
            <wp:anchor distT="0" distB="0" distL="0" distR="0" simplePos="0" relativeHeight="251659776" behindDoc="0" locked="0" layoutInCell="1" allowOverlap="1" wp14:anchorId="5711C2A3" wp14:editId="6CB9C23D">
              <wp:simplePos x="635" y="635"/>
              <wp:positionH relativeFrom="page">
                <wp:align>right</wp:align>
              </wp:positionH>
              <wp:positionV relativeFrom="page">
                <wp:align>top</wp:align>
              </wp:positionV>
              <wp:extent cx="1059180" cy="365760"/>
              <wp:effectExtent l="0" t="0" r="0" b="15240"/>
              <wp:wrapNone/>
              <wp:docPr id="2082418980"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9180" cy="365760"/>
                      </a:xfrm>
                      <a:prstGeom prst="rect">
                        <a:avLst/>
                      </a:prstGeom>
                      <a:noFill/>
                      <a:ln>
                        <a:noFill/>
                      </a:ln>
                    </wps:spPr>
                    <wps:txbx>
                      <w:txbxContent>
                        <w:p w14:paraId="284E70F6" w14:textId="64504AE2" w:rsidR="00A70862" w:rsidRPr="002A2D5F" w:rsidRDefault="00A70862" w:rsidP="00A70862">
                          <w:pPr>
                            <w:rPr>
                              <w:rFonts w:eastAsia="Arial" w:cs="Arial"/>
                              <w:color w:val="000000"/>
                              <w:szCs w:val="24"/>
                            </w:rPr>
                          </w:pPr>
                          <w:r>
                            <w:rPr>
                              <w:color w:val="00000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11C2A3" id="_x0000_t202" coordsize="21600,21600" o:spt="202" path="m,l,21600r21600,l21600,xe">
              <v:stroke joinstyle="miter"/>
              <v:path gradientshapeok="t" o:connecttype="rect"/>
            </v:shapetype>
            <v:shape id="Text Box 1" o:spid="_x0000_s1027" type="#_x0000_t202" alt="Confidential" style="position:absolute;margin-left:32.2pt;margin-top:0;width:83.4pt;height:28.8pt;z-index:25165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" filled="f" stroked="f">
              <v:textbox style="mso-fit-shape-to-text:t" inset="0,15pt,20pt,0">
                <w:txbxContent>
                  <w:p w14:paraId="284E70F6" w14:textId="64504AE2" w:rsidR="00A70862" w:rsidRPr="002A2D5F" w:rsidRDefault="00A70862" w:rsidP="00A70862">
                    <w:pPr>
                      <w:rPr>
                        <w:rFonts w:eastAsia="Arial" w:cs="Arial"/>
                        <w:color w:val="000000"/>
                        <w:szCs w:val="24"/>
                      </w:rPr>
                    </w:pPr>
                    <w:r>
                      <w:rPr>
                        <w:color w:val="00000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0267589">
    <w:abstractNumId w:val="1"/>
  </w:num>
  <w:num w:numId="2" w16cid:durableId="882443288">
    <w:abstractNumId w:val="4"/>
  </w:num>
  <w:num w:numId="3" w16cid:durableId="716078762">
    <w:abstractNumId w:val="0"/>
  </w:num>
  <w:num w:numId="4" w16cid:durableId="88042362">
    <w:abstractNumId w:val="3"/>
  </w:num>
  <w:num w:numId="5" w16cid:durableId="143863143">
    <w:abstractNumId w:val="2"/>
  </w:num>
  <w:num w:numId="6" w16cid:durableId="25181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0AD2"/>
    <w:rsid w:val="00001B75"/>
    <w:rsid w:val="000028DF"/>
    <w:rsid w:val="00002A59"/>
    <w:rsid w:val="00002EDC"/>
    <w:rsid w:val="00003A4C"/>
    <w:rsid w:val="00003EE4"/>
    <w:rsid w:val="000048E2"/>
    <w:rsid w:val="00005EDD"/>
    <w:rsid w:val="00006372"/>
    <w:rsid w:val="0001218B"/>
    <w:rsid w:val="00012213"/>
    <w:rsid w:val="00012DA9"/>
    <w:rsid w:val="0001331C"/>
    <w:rsid w:val="00015D5C"/>
    <w:rsid w:val="000206E0"/>
    <w:rsid w:val="000215BD"/>
    <w:rsid w:val="00022605"/>
    <w:rsid w:val="00022FE9"/>
    <w:rsid w:val="00023A85"/>
    <w:rsid w:val="00023D07"/>
    <w:rsid w:val="00024E1E"/>
    <w:rsid w:val="00025016"/>
    <w:rsid w:val="0002530A"/>
    <w:rsid w:val="00025E63"/>
    <w:rsid w:val="00026335"/>
    <w:rsid w:val="00026AD1"/>
    <w:rsid w:val="000301CD"/>
    <w:rsid w:val="00031F56"/>
    <w:rsid w:val="00033774"/>
    <w:rsid w:val="000348D3"/>
    <w:rsid w:val="0003492F"/>
    <w:rsid w:val="000418BA"/>
    <w:rsid w:val="00042292"/>
    <w:rsid w:val="000431AD"/>
    <w:rsid w:val="00044FBB"/>
    <w:rsid w:val="0004629B"/>
    <w:rsid w:val="000471F4"/>
    <w:rsid w:val="00050C15"/>
    <w:rsid w:val="00051BBD"/>
    <w:rsid w:val="00052296"/>
    <w:rsid w:val="00054081"/>
    <w:rsid w:val="000552F3"/>
    <w:rsid w:val="00055658"/>
    <w:rsid w:val="00055674"/>
    <w:rsid w:val="00055735"/>
    <w:rsid w:val="00056817"/>
    <w:rsid w:val="000578A5"/>
    <w:rsid w:val="00057B8B"/>
    <w:rsid w:val="00057BDD"/>
    <w:rsid w:val="000606FD"/>
    <w:rsid w:val="000625B9"/>
    <w:rsid w:val="00062DB2"/>
    <w:rsid w:val="00063189"/>
    <w:rsid w:val="000653E0"/>
    <w:rsid w:val="00066182"/>
    <w:rsid w:val="00066B5A"/>
    <w:rsid w:val="00066C17"/>
    <w:rsid w:val="00067145"/>
    <w:rsid w:val="00070E92"/>
    <w:rsid w:val="000710A1"/>
    <w:rsid w:val="00071487"/>
    <w:rsid w:val="0007180F"/>
    <w:rsid w:val="00072012"/>
    <w:rsid w:val="0007230C"/>
    <w:rsid w:val="00073A5D"/>
    <w:rsid w:val="00074180"/>
    <w:rsid w:val="00075A27"/>
    <w:rsid w:val="00075B66"/>
    <w:rsid w:val="000808E9"/>
    <w:rsid w:val="000903EB"/>
    <w:rsid w:val="00090A39"/>
    <w:rsid w:val="0009128E"/>
    <w:rsid w:val="000938EC"/>
    <w:rsid w:val="000940BE"/>
    <w:rsid w:val="00096B4E"/>
    <w:rsid w:val="000A0C18"/>
    <w:rsid w:val="000A2616"/>
    <w:rsid w:val="000A3AF8"/>
    <w:rsid w:val="000A6A2D"/>
    <w:rsid w:val="000A6AED"/>
    <w:rsid w:val="000A7C01"/>
    <w:rsid w:val="000B13CF"/>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251"/>
    <w:rsid w:val="000C7E0E"/>
    <w:rsid w:val="000D09EC"/>
    <w:rsid w:val="000D164A"/>
    <w:rsid w:val="000D2634"/>
    <w:rsid w:val="000D2E5B"/>
    <w:rsid w:val="000D48CC"/>
    <w:rsid w:val="000D6E6A"/>
    <w:rsid w:val="000D70CC"/>
    <w:rsid w:val="000D7558"/>
    <w:rsid w:val="000D7F03"/>
    <w:rsid w:val="000E107E"/>
    <w:rsid w:val="000E1FBC"/>
    <w:rsid w:val="000E365C"/>
    <w:rsid w:val="000E6A2B"/>
    <w:rsid w:val="000F221D"/>
    <w:rsid w:val="000F2B29"/>
    <w:rsid w:val="000F2E85"/>
    <w:rsid w:val="000F5A8A"/>
    <w:rsid w:val="000F5D7A"/>
    <w:rsid w:val="000F5D96"/>
    <w:rsid w:val="001033C9"/>
    <w:rsid w:val="001051FF"/>
    <w:rsid w:val="00106FFB"/>
    <w:rsid w:val="00110356"/>
    <w:rsid w:val="00111E5F"/>
    <w:rsid w:val="001126BA"/>
    <w:rsid w:val="001137ED"/>
    <w:rsid w:val="001147F1"/>
    <w:rsid w:val="001174B5"/>
    <w:rsid w:val="0012125F"/>
    <w:rsid w:val="00121891"/>
    <w:rsid w:val="00123E1E"/>
    <w:rsid w:val="00127BEC"/>
    <w:rsid w:val="00127C85"/>
    <w:rsid w:val="001311ED"/>
    <w:rsid w:val="00134B37"/>
    <w:rsid w:val="0013507D"/>
    <w:rsid w:val="001351CF"/>
    <w:rsid w:val="001359CB"/>
    <w:rsid w:val="0014458A"/>
    <w:rsid w:val="001449F0"/>
    <w:rsid w:val="001455B2"/>
    <w:rsid w:val="00151FBC"/>
    <w:rsid w:val="00152139"/>
    <w:rsid w:val="00152B54"/>
    <w:rsid w:val="00154CBB"/>
    <w:rsid w:val="00155C1B"/>
    <w:rsid w:val="001579E1"/>
    <w:rsid w:val="0016173F"/>
    <w:rsid w:val="00161788"/>
    <w:rsid w:val="001620C1"/>
    <w:rsid w:val="001638D7"/>
    <w:rsid w:val="00163B8F"/>
    <w:rsid w:val="00167A84"/>
    <w:rsid w:val="00171594"/>
    <w:rsid w:val="00177A3E"/>
    <w:rsid w:val="0018024B"/>
    <w:rsid w:val="00182EE0"/>
    <w:rsid w:val="00183B27"/>
    <w:rsid w:val="00183C24"/>
    <w:rsid w:val="00183DF1"/>
    <w:rsid w:val="00186C51"/>
    <w:rsid w:val="00190539"/>
    <w:rsid w:val="00192BE3"/>
    <w:rsid w:val="00194E8F"/>
    <w:rsid w:val="001A13CB"/>
    <w:rsid w:val="001A49F0"/>
    <w:rsid w:val="001A5A9C"/>
    <w:rsid w:val="001A66E1"/>
    <w:rsid w:val="001A681F"/>
    <w:rsid w:val="001B150F"/>
    <w:rsid w:val="001B1F45"/>
    <w:rsid w:val="001B2A07"/>
    <w:rsid w:val="001B3187"/>
    <w:rsid w:val="001B31DD"/>
    <w:rsid w:val="001B34D1"/>
    <w:rsid w:val="001C0DE0"/>
    <w:rsid w:val="001C11B7"/>
    <w:rsid w:val="001C3241"/>
    <w:rsid w:val="001C486C"/>
    <w:rsid w:val="001C6FD6"/>
    <w:rsid w:val="001D073E"/>
    <w:rsid w:val="001D16F8"/>
    <w:rsid w:val="001D1C70"/>
    <w:rsid w:val="001D2D92"/>
    <w:rsid w:val="001D3316"/>
    <w:rsid w:val="001D3A78"/>
    <w:rsid w:val="001D4FFC"/>
    <w:rsid w:val="001E023F"/>
    <w:rsid w:val="001E561C"/>
    <w:rsid w:val="001E74E8"/>
    <w:rsid w:val="001E7D3F"/>
    <w:rsid w:val="001F0F09"/>
    <w:rsid w:val="001F1205"/>
    <w:rsid w:val="001F1E69"/>
    <w:rsid w:val="001F2403"/>
    <w:rsid w:val="001F30D4"/>
    <w:rsid w:val="001F5DD0"/>
    <w:rsid w:val="001F6155"/>
    <w:rsid w:val="00200036"/>
    <w:rsid w:val="002001A7"/>
    <w:rsid w:val="0020169A"/>
    <w:rsid w:val="0020180F"/>
    <w:rsid w:val="00201C33"/>
    <w:rsid w:val="00202F58"/>
    <w:rsid w:val="00203087"/>
    <w:rsid w:val="00206F6F"/>
    <w:rsid w:val="00206FA3"/>
    <w:rsid w:val="0021177D"/>
    <w:rsid w:val="002119AD"/>
    <w:rsid w:val="00211C89"/>
    <w:rsid w:val="00212D64"/>
    <w:rsid w:val="00213DC6"/>
    <w:rsid w:val="00217AD6"/>
    <w:rsid w:val="00220727"/>
    <w:rsid w:val="00220C13"/>
    <w:rsid w:val="0022536C"/>
    <w:rsid w:val="00225ACD"/>
    <w:rsid w:val="00230190"/>
    <w:rsid w:val="00231E0E"/>
    <w:rsid w:val="00231E33"/>
    <w:rsid w:val="002343FE"/>
    <w:rsid w:val="00235C30"/>
    <w:rsid w:val="002374FF"/>
    <w:rsid w:val="00237D7C"/>
    <w:rsid w:val="00237D87"/>
    <w:rsid w:val="002415D4"/>
    <w:rsid w:val="002417AE"/>
    <w:rsid w:val="0024238D"/>
    <w:rsid w:val="00245541"/>
    <w:rsid w:val="00245FD4"/>
    <w:rsid w:val="00250D60"/>
    <w:rsid w:val="00254FFB"/>
    <w:rsid w:val="0025530A"/>
    <w:rsid w:val="0026583E"/>
    <w:rsid w:val="00266AEE"/>
    <w:rsid w:val="00266B09"/>
    <w:rsid w:val="00267D72"/>
    <w:rsid w:val="00270EFA"/>
    <w:rsid w:val="002711E5"/>
    <w:rsid w:val="0027567E"/>
    <w:rsid w:val="00276A86"/>
    <w:rsid w:val="00281F9B"/>
    <w:rsid w:val="00284058"/>
    <w:rsid w:val="00284DCA"/>
    <w:rsid w:val="0028694D"/>
    <w:rsid w:val="00291FF8"/>
    <w:rsid w:val="002940C9"/>
    <w:rsid w:val="00295B27"/>
    <w:rsid w:val="00296388"/>
    <w:rsid w:val="002973BA"/>
    <w:rsid w:val="00297FBA"/>
    <w:rsid w:val="002A2D5F"/>
    <w:rsid w:val="002A371D"/>
    <w:rsid w:val="002A419A"/>
    <w:rsid w:val="002A60F9"/>
    <w:rsid w:val="002A70A4"/>
    <w:rsid w:val="002A7DB6"/>
    <w:rsid w:val="002B103A"/>
    <w:rsid w:val="002B4B53"/>
    <w:rsid w:val="002B545F"/>
    <w:rsid w:val="002C0F55"/>
    <w:rsid w:val="002C154A"/>
    <w:rsid w:val="002C20B5"/>
    <w:rsid w:val="002C2195"/>
    <w:rsid w:val="002C3998"/>
    <w:rsid w:val="002C6BBB"/>
    <w:rsid w:val="002C7AA8"/>
    <w:rsid w:val="002C7B0F"/>
    <w:rsid w:val="002D15EB"/>
    <w:rsid w:val="002D1663"/>
    <w:rsid w:val="002D3054"/>
    <w:rsid w:val="002D447B"/>
    <w:rsid w:val="002D5136"/>
    <w:rsid w:val="002D60FA"/>
    <w:rsid w:val="002E4850"/>
    <w:rsid w:val="002E5B11"/>
    <w:rsid w:val="002E6215"/>
    <w:rsid w:val="002F2EFB"/>
    <w:rsid w:val="002F51C8"/>
    <w:rsid w:val="00300F5C"/>
    <w:rsid w:val="00304B34"/>
    <w:rsid w:val="00305C48"/>
    <w:rsid w:val="00305FDA"/>
    <w:rsid w:val="0030626A"/>
    <w:rsid w:val="003068A2"/>
    <w:rsid w:val="00306CE1"/>
    <w:rsid w:val="00307812"/>
    <w:rsid w:val="003078B9"/>
    <w:rsid w:val="00314E59"/>
    <w:rsid w:val="00315527"/>
    <w:rsid w:val="0032296F"/>
    <w:rsid w:val="0032410D"/>
    <w:rsid w:val="00331660"/>
    <w:rsid w:val="00332666"/>
    <w:rsid w:val="00340422"/>
    <w:rsid w:val="00343B96"/>
    <w:rsid w:val="00343CF8"/>
    <w:rsid w:val="00347462"/>
    <w:rsid w:val="00347F0C"/>
    <w:rsid w:val="00347FB5"/>
    <w:rsid w:val="00352AB7"/>
    <w:rsid w:val="00355857"/>
    <w:rsid w:val="00361A1D"/>
    <w:rsid w:val="0036647A"/>
    <w:rsid w:val="003672CD"/>
    <w:rsid w:val="00372493"/>
    <w:rsid w:val="003724DC"/>
    <w:rsid w:val="0037689D"/>
    <w:rsid w:val="00377ABF"/>
    <w:rsid w:val="00383701"/>
    <w:rsid w:val="00384B01"/>
    <w:rsid w:val="00386004"/>
    <w:rsid w:val="00387B50"/>
    <w:rsid w:val="0039256C"/>
    <w:rsid w:val="00394279"/>
    <w:rsid w:val="00395CE5"/>
    <w:rsid w:val="0039643C"/>
    <w:rsid w:val="00396652"/>
    <w:rsid w:val="00397CF0"/>
    <w:rsid w:val="003A03EB"/>
    <w:rsid w:val="003A2469"/>
    <w:rsid w:val="003A5353"/>
    <w:rsid w:val="003A5D12"/>
    <w:rsid w:val="003A6023"/>
    <w:rsid w:val="003A6930"/>
    <w:rsid w:val="003B24C2"/>
    <w:rsid w:val="003B287E"/>
    <w:rsid w:val="003B4831"/>
    <w:rsid w:val="003B6BFD"/>
    <w:rsid w:val="003C35D2"/>
    <w:rsid w:val="003C4569"/>
    <w:rsid w:val="003D1A62"/>
    <w:rsid w:val="003D1A70"/>
    <w:rsid w:val="003D3176"/>
    <w:rsid w:val="003D38F6"/>
    <w:rsid w:val="003D4401"/>
    <w:rsid w:val="003D4944"/>
    <w:rsid w:val="003D66B4"/>
    <w:rsid w:val="003E55C3"/>
    <w:rsid w:val="003E6607"/>
    <w:rsid w:val="003E6E65"/>
    <w:rsid w:val="003F1A0D"/>
    <w:rsid w:val="003F3F68"/>
    <w:rsid w:val="003F4BA9"/>
    <w:rsid w:val="00400FE7"/>
    <w:rsid w:val="0040272D"/>
    <w:rsid w:val="00403623"/>
    <w:rsid w:val="00403BAB"/>
    <w:rsid w:val="00404095"/>
    <w:rsid w:val="0040684E"/>
    <w:rsid w:val="00410C31"/>
    <w:rsid w:val="00411EEF"/>
    <w:rsid w:val="004122AC"/>
    <w:rsid w:val="0042137E"/>
    <w:rsid w:val="004214AC"/>
    <w:rsid w:val="00422C65"/>
    <w:rsid w:val="0042450A"/>
    <w:rsid w:val="004258D5"/>
    <w:rsid w:val="00426761"/>
    <w:rsid w:val="004270D2"/>
    <w:rsid w:val="0043138F"/>
    <w:rsid w:val="004326BE"/>
    <w:rsid w:val="00432D77"/>
    <w:rsid w:val="004369AA"/>
    <w:rsid w:val="00436A06"/>
    <w:rsid w:val="00436E14"/>
    <w:rsid w:val="0043794B"/>
    <w:rsid w:val="00442C12"/>
    <w:rsid w:val="0044459A"/>
    <w:rsid w:val="004449E0"/>
    <w:rsid w:val="00445C76"/>
    <w:rsid w:val="004468EC"/>
    <w:rsid w:val="00446C32"/>
    <w:rsid w:val="00450639"/>
    <w:rsid w:val="00452139"/>
    <w:rsid w:val="00452678"/>
    <w:rsid w:val="0045443F"/>
    <w:rsid w:val="00456043"/>
    <w:rsid w:val="00456FFA"/>
    <w:rsid w:val="00460C61"/>
    <w:rsid w:val="004612CE"/>
    <w:rsid w:val="00461A93"/>
    <w:rsid w:val="0046474F"/>
    <w:rsid w:val="004658CB"/>
    <w:rsid w:val="004663CE"/>
    <w:rsid w:val="004664C1"/>
    <w:rsid w:val="004666B3"/>
    <w:rsid w:val="0046694F"/>
    <w:rsid w:val="004731E9"/>
    <w:rsid w:val="0047326C"/>
    <w:rsid w:val="00473A46"/>
    <w:rsid w:val="00473E9A"/>
    <w:rsid w:val="00474E9E"/>
    <w:rsid w:val="004756F6"/>
    <w:rsid w:val="00475C6A"/>
    <w:rsid w:val="00480D53"/>
    <w:rsid w:val="00482B7F"/>
    <w:rsid w:val="00482D51"/>
    <w:rsid w:val="00483065"/>
    <w:rsid w:val="00486865"/>
    <w:rsid w:val="00487B99"/>
    <w:rsid w:val="00490CCF"/>
    <w:rsid w:val="00491FF9"/>
    <w:rsid w:val="0049466E"/>
    <w:rsid w:val="00495DB0"/>
    <w:rsid w:val="00497505"/>
    <w:rsid w:val="004A0F7D"/>
    <w:rsid w:val="004A18BA"/>
    <w:rsid w:val="004A40F1"/>
    <w:rsid w:val="004A6F5D"/>
    <w:rsid w:val="004B0987"/>
    <w:rsid w:val="004B0B54"/>
    <w:rsid w:val="004B1406"/>
    <w:rsid w:val="004B2767"/>
    <w:rsid w:val="004B2983"/>
    <w:rsid w:val="004B64D6"/>
    <w:rsid w:val="004B680E"/>
    <w:rsid w:val="004B78FA"/>
    <w:rsid w:val="004C07E4"/>
    <w:rsid w:val="004C119F"/>
    <w:rsid w:val="004C290B"/>
    <w:rsid w:val="004C33E7"/>
    <w:rsid w:val="004C6000"/>
    <w:rsid w:val="004D0011"/>
    <w:rsid w:val="004D0104"/>
    <w:rsid w:val="004D10D3"/>
    <w:rsid w:val="004D2B28"/>
    <w:rsid w:val="004D55E3"/>
    <w:rsid w:val="004D5A6C"/>
    <w:rsid w:val="004D6965"/>
    <w:rsid w:val="004D7DA4"/>
    <w:rsid w:val="004E0235"/>
    <w:rsid w:val="004E0254"/>
    <w:rsid w:val="004E1A8D"/>
    <w:rsid w:val="004E3302"/>
    <w:rsid w:val="004E4EBA"/>
    <w:rsid w:val="004E5E2C"/>
    <w:rsid w:val="004F3C6E"/>
    <w:rsid w:val="004F49A7"/>
    <w:rsid w:val="004F5ACD"/>
    <w:rsid w:val="004F6CFF"/>
    <w:rsid w:val="004F71B9"/>
    <w:rsid w:val="004F73B3"/>
    <w:rsid w:val="005003EC"/>
    <w:rsid w:val="005005D4"/>
    <w:rsid w:val="00503026"/>
    <w:rsid w:val="005056FA"/>
    <w:rsid w:val="00507149"/>
    <w:rsid w:val="00510CBE"/>
    <w:rsid w:val="00517684"/>
    <w:rsid w:val="0051790B"/>
    <w:rsid w:val="00521C04"/>
    <w:rsid w:val="00522B27"/>
    <w:rsid w:val="0052339A"/>
    <w:rsid w:val="00524971"/>
    <w:rsid w:val="00525372"/>
    <w:rsid w:val="00526D1A"/>
    <w:rsid w:val="00530F5B"/>
    <w:rsid w:val="00532EAA"/>
    <w:rsid w:val="00533F30"/>
    <w:rsid w:val="0053745A"/>
    <w:rsid w:val="0053757C"/>
    <w:rsid w:val="00537CA2"/>
    <w:rsid w:val="0054302E"/>
    <w:rsid w:val="0054334E"/>
    <w:rsid w:val="005462F3"/>
    <w:rsid w:val="0055012A"/>
    <w:rsid w:val="0055077F"/>
    <w:rsid w:val="005508FD"/>
    <w:rsid w:val="0055331A"/>
    <w:rsid w:val="0055423F"/>
    <w:rsid w:val="005551F0"/>
    <w:rsid w:val="00555910"/>
    <w:rsid w:val="00557273"/>
    <w:rsid w:val="00557D6E"/>
    <w:rsid w:val="00563156"/>
    <w:rsid w:val="00563498"/>
    <w:rsid w:val="005655D4"/>
    <w:rsid w:val="005702FB"/>
    <w:rsid w:val="00570E58"/>
    <w:rsid w:val="0057134F"/>
    <w:rsid w:val="00575CFD"/>
    <w:rsid w:val="00577C77"/>
    <w:rsid w:val="00581FD0"/>
    <w:rsid w:val="0058380D"/>
    <w:rsid w:val="00583FF0"/>
    <w:rsid w:val="005843EE"/>
    <w:rsid w:val="00585B22"/>
    <w:rsid w:val="0058700E"/>
    <w:rsid w:val="00587837"/>
    <w:rsid w:val="00587DF6"/>
    <w:rsid w:val="00591350"/>
    <w:rsid w:val="00591A31"/>
    <w:rsid w:val="00591BDD"/>
    <w:rsid w:val="00593BD8"/>
    <w:rsid w:val="0059416C"/>
    <w:rsid w:val="005943DE"/>
    <w:rsid w:val="005944A0"/>
    <w:rsid w:val="0059594D"/>
    <w:rsid w:val="00597A1F"/>
    <w:rsid w:val="00597A42"/>
    <w:rsid w:val="005A3976"/>
    <w:rsid w:val="005A4C0C"/>
    <w:rsid w:val="005A5D87"/>
    <w:rsid w:val="005A5E9D"/>
    <w:rsid w:val="005B0099"/>
    <w:rsid w:val="005B0CB9"/>
    <w:rsid w:val="005B0F05"/>
    <w:rsid w:val="005B26B4"/>
    <w:rsid w:val="005B2D50"/>
    <w:rsid w:val="005B3CA8"/>
    <w:rsid w:val="005B66FC"/>
    <w:rsid w:val="005B68FE"/>
    <w:rsid w:val="005B76BA"/>
    <w:rsid w:val="005C2572"/>
    <w:rsid w:val="005C4BF2"/>
    <w:rsid w:val="005C58B9"/>
    <w:rsid w:val="005D09C7"/>
    <w:rsid w:val="005D0AA0"/>
    <w:rsid w:val="005D44FB"/>
    <w:rsid w:val="005D49D1"/>
    <w:rsid w:val="005E1771"/>
    <w:rsid w:val="005E367C"/>
    <w:rsid w:val="005E3A31"/>
    <w:rsid w:val="005E3F3B"/>
    <w:rsid w:val="005E52D9"/>
    <w:rsid w:val="005E6D31"/>
    <w:rsid w:val="005E7F2C"/>
    <w:rsid w:val="005F01EF"/>
    <w:rsid w:val="005F31D4"/>
    <w:rsid w:val="005F3E2E"/>
    <w:rsid w:val="006004CC"/>
    <w:rsid w:val="006009EE"/>
    <w:rsid w:val="00600D14"/>
    <w:rsid w:val="0060351B"/>
    <w:rsid w:val="00605A99"/>
    <w:rsid w:val="006062EA"/>
    <w:rsid w:val="00607177"/>
    <w:rsid w:val="006100B7"/>
    <w:rsid w:val="00610A30"/>
    <w:rsid w:val="00610C94"/>
    <w:rsid w:val="006114C1"/>
    <w:rsid w:val="006143D8"/>
    <w:rsid w:val="00617801"/>
    <w:rsid w:val="0062099F"/>
    <w:rsid w:val="0062193A"/>
    <w:rsid w:val="006223D6"/>
    <w:rsid w:val="00623909"/>
    <w:rsid w:val="00623E08"/>
    <w:rsid w:val="006242F0"/>
    <w:rsid w:val="00624ED0"/>
    <w:rsid w:val="00626CC7"/>
    <w:rsid w:val="00626F10"/>
    <w:rsid w:val="0063143D"/>
    <w:rsid w:val="0064349A"/>
    <w:rsid w:val="006439EC"/>
    <w:rsid w:val="00643F7D"/>
    <w:rsid w:val="006448DA"/>
    <w:rsid w:val="006457A3"/>
    <w:rsid w:val="006458BB"/>
    <w:rsid w:val="00647B1D"/>
    <w:rsid w:val="0065080E"/>
    <w:rsid w:val="00651BF4"/>
    <w:rsid w:val="0065447A"/>
    <w:rsid w:val="006544D4"/>
    <w:rsid w:val="00655F5A"/>
    <w:rsid w:val="0066107B"/>
    <w:rsid w:val="00661D85"/>
    <w:rsid w:val="0066260F"/>
    <w:rsid w:val="006638D3"/>
    <w:rsid w:val="00663A4A"/>
    <w:rsid w:val="00663BD5"/>
    <w:rsid w:val="00663D3A"/>
    <w:rsid w:val="00664762"/>
    <w:rsid w:val="00665F0C"/>
    <w:rsid w:val="006676A5"/>
    <w:rsid w:val="0066788C"/>
    <w:rsid w:val="00670497"/>
    <w:rsid w:val="00670E34"/>
    <w:rsid w:val="0067482B"/>
    <w:rsid w:val="00674F6D"/>
    <w:rsid w:val="0067613A"/>
    <w:rsid w:val="00677B0B"/>
    <w:rsid w:val="00681689"/>
    <w:rsid w:val="00685BC8"/>
    <w:rsid w:val="0068621D"/>
    <w:rsid w:val="00686A02"/>
    <w:rsid w:val="00691D96"/>
    <w:rsid w:val="00692CF9"/>
    <w:rsid w:val="00694C57"/>
    <w:rsid w:val="006A17EC"/>
    <w:rsid w:val="006A470E"/>
    <w:rsid w:val="006A47C0"/>
    <w:rsid w:val="006A6E79"/>
    <w:rsid w:val="006A7C69"/>
    <w:rsid w:val="006A7F5B"/>
    <w:rsid w:val="006B05B2"/>
    <w:rsid w:val="006B1414"/>
    <w:rsid w:val="006B1EC7"/>
    <w:rsid w:val="006B2CE6"/>
    <w:rsid w:val="006B3192"/>
    <w:rsid w:val="006B33C3"/>
    <w:rsid w:val="006B3C12"/>
    <w:rsid w:val="006B5A80"/>
    <w:rsid w:val="006B6F27"/>
    <w:rsid w:val="006B7465"/>
    <w:rsid w:val="006C0319"/>
    <w:rsid w:val="006C1C13"/>
    <w:rsid w:val="006C223A"/>
    <w:rsid w:val="006C36A5"/>
    <w:rsid w:val="006C4382"/>
    <w:rsid w:val="006C4AFE"/>
    <w:rsid w:val="006C4C16"/>
    <w:rsid w:val="006C59D7"/>
    <w:rsid w:val="006C7D03"/>
    <w:rsid w:val="006D7201"/>
    <w:rsid w:val="006E0858"/>
    <w:rsid w:val="006E0E67"/>
    <w:rsid w:val="006E2E6F"/>
    <w:rsid w:val="006E58C1"/>
    <w:rsid w:val="006E5A62"/>
    <w:rsid w:val="006E618A"/>
    <w:rsid w:val="006E6592"/>
    <w:rsid w:val="006E6817"/>
    <w:rsid w:val="006F038D"/>
    <w:rsid w:val="006F0B21"/>
    <w:rsid w:val="006F0B4A"/>
    <w:rsid w:val="006F1019"/>
    <w:rsid w:val="006F1EA1"/>
    <w:rsid w:val="006F39D7"/>
    <w:rsid w:val="006F47D2"/>
    <w:rsid w:val="006F4B1F"/>
    <w:rsid w:val="006F6A1D"/>
    <w:rsid w:val="00701E21"/>
    <w:rsid w:val="007033EB"/>
    <w:rsid w:val="00703C1F"/>
    <w:rsid w:val="0070426B"/>
    <w:rsid w:val="007047A4"/>
    <w:rsid w:val="00704865"/>
    <w:rsid w:val="00704BC3"/>
    <w:rsid w:val="0070681E"/>
    <w:rsid w:val="00707C7F"/>
    <w:rsid w:val="00714684"/>
    <w:rsid w:val="00717C52"/>
    <w:rsid w:val="00720112"/>
    <w:rsid w:val="00722781"/>
    <w:rsid w:val="00723693"/>
    <w:rsid w:val="00724E0B"/>
    <w:rsid w:val="00733614"/>
    <w:rsid w:val="007362E1"/>
    <w:rsid w:val="00737119"/>
    <w:rsid w:val="00737F95"/>
    <w:rsid w:val="00741413"/>
    <w:rsid w:val="00741CD9"/>
    <w:rsid w:val="00741DFC"/>
    <w:rsid w:val="0074345E"/>
    <w:rsid w:val="0074444A"/>
    <w:rsid w:val="00744517"/>
    <w:rsid w:val="007448D8"/>
    <w:rsid w:val="007453EF"/>
    <w:rsid w:val="0074628F"/>
    <w:rsid w:val="00747B97"/>
    <w:rsid w:val="007513DD"/>
    <w:rsid w:val="007533E0"/>
    <w:rsid w:val="0075340F"/>
    <w:rsid w:val="00754B88"/>
    <w:rsid w:val="00755159"/>
    <w:rsid w:val="007552E8"/>
    <w:rsid w:val="007555FF"/>
    <w:rsid w:val="007575B4"/>
    <w:rsid w:val="007603A8"/>
    <w:rsid w:val="0076151C"/>
    <w:rsid w:val="007621BF"/>
    <w:rsid w:val="007670E0"/>
    <w:rsid w:val="00767CB3"/>
    <w:rsid w:val="00771D11"/>
    <w:rsid w:val="00774A3D"/>
    <w:rsid w:val="007769E6"/>
    <w:rsid w:val="00776F1D"/>
    <w:rsid w:val="007810DF"/>
    <w:rsid w:val="0078136C"/>
    <w:rsid w:val="00781477"/>
    <w:rsid w:val="007823A5"/>
    <w:rsid w:val="0078299A"/>
    <w:rsid w:val="0078592B"/>
    <w:rsid w:val="00787451"/>
    <w:rsid w:val="00790C11"/>
    <w:rsid w:val="00791A3D"/>
    <w:rsid w:val="0079209A"/>
    <w:rsid w:val="00792765"/>
    <w:rsid w:val="00792A6D"/>
    <w:rsid w:val="00794417"/>
    <w:rsid w:val="0079498D"/>
    <w:rsid w:val="007976BF"/>
    <w:rsid w:val="007A0366"/>
    <w:rsid w:val="007A1880"/>
    <w:rsid w:val="007A2A3C"/>
    <w:rsid w:val="007A2ADC"/>
    <w:rsid w:val="007A46B7"/>
    <w:rsid w:val="007A69D0"/>
    <w:rsid w:val="007A69DB"/>
    <w:rsid w:val="007A7AE7"/>
    <w:rsid w:val="007B3812"/>
    <w:rsid w:val="007B4A7C"/>
    <w:rsid w:val="007B5A1C"/>
    <w:rsid w:val="007B5F2C"/>
    <w:rsid w:val="007B61CE"/>
    <w:rsid w:val="007B787A"/>
    <w:rsid w:val="007C168D"/>
    <w:rsid w:val="007C18EB"/>
    <w:rsid w:val="007D238C"/>
    <w:rsid w:val="007D3193"/>
    <w:rsid w:val="007E0108"/>
    <w:rsid w:val="007E14B4"/>
    <w:rsid w:val="007E15E2"/>
    <w:rsid w:val="007E16F7"/>
    <w:rsid w:val="007E1CD8"/>
    <w:rsid w:val="007E2775"/>
    <w:rsid w:val="007E5835"/>
    <w:rsid w:val="007E5B85"/>
    <w:rsid w:val="007E63E1"/>
    <w:rsid w:val="007F0DAF"/>
    <w:rsid w:val="007F0EFF"/>
    <w:rsid w:val="007F4D82"/>
    <w:rsid w:val="007F5B46"/>
    <w:rsid w:val="007F67D2"/>
    <w:rsid w:val="007F7694"/>
    <w:rsid w:val="00800320"/>
    <w:rsid w:val="00800E9A"/>
    <w:rsid w:val="00803A7C"/>
    <w:rsid w:val="00803FFC"/>
    <w:rsid w:val="00805C67"/>
    <w:rsid w:val="00807249"/>
    <w:rsid w:val="008076ED"/>
    <w:rsid w:val="008112B4"/>
    <w:rsid w:val="00812A3C"/>
    <w:rsid w:val="00813226"/>
    <w:rsid w:val="00813FFB"/>
    <w:rsid w:val="00814132"/>
    <w:rsid w:val="008147FE"/>
    <w:rsid w:val="008166B7"/>
    <w:rsid w:val="00817137"/>
    <w:rsid w:val="00822908"/>
    <w:rsid w:val="00825F80"/>
    <w:rsid w:val="00826647"/>
    <w:rsid w:val="008267B7"/>
    <w:rsid w:val="00826C50"/>
    <w:rsid w:val="00827764"/>
    <w:rsid w:val="00833038"/>
    <w:rsid w:val="008331CD"/>
    <w:rsid w:val="00833D86"/>
    <w:rsid w:val="00835DA1"/>
    <w:rsid w:val="00841E06"/>
    <w:rsid w:val="00843F8C"/>
    <w:rsid w:val="008451D8"/>
    <w:rsid w:val="00845A20"/>
    <w:rsid w:val="008468DB"/>
    <w:rsid w:val="0085037B"/>
    <w:rsid w:val="00856D47"/>
    <w:rsid w:val="00857139"/>
    <w:rsid w:val="00857E6E"/>
    <w:rsid w:val="008627AA"/>
    <w:rsid w:val="008674BB"/>
    <w:rsid w:val="008679D8"/>
    <w:rsid w:val="00870D5C"/>
    <w:rsid w:val="00871559"/>
    <w:rsid w:val="008738AA"/>
    <w:rsid w:val="008738B9"/>
    <w:rsid w:val="00874AA4"/>
    <w:rsid w:val="00876677"/>
    <w:rsid w:val="0088073F"/>
    <w:rsid w:val="00881105"/>
    <w:rsid w:val="0088121C"/>
    <w:rsid w:val="00881E8A"/>
    <w:rsid w:val="00883932"/>
    <w:rsid w:val="0088527F"/>
    <w:rsid w:val="00886500"/>
    <w:rsid w:val="00890789"/>
    <w:rsid w:val="00896B74"/>
    <w:rsid w:val="00897FA2"/>
    <w:rsid w:val="008A1627"/>
    <w:rsid w:val="008A43B6"/>
    <w:rsid w:val="008A56AE"/>
    <w:rsid w:val="008A660B"/>
    <w:rsid w:val="008A7646"/>
    <w:rsid w:val="008B1C8E"/>
    <w:rsid w:val="008B2E2A"/>
    <w:rsid w:val="008B2E8C"/>
    <w:rsid w:val="008B398C"/>
    <w:rsid w:val="008B40F7"/>
    <w:rsid w:val="008B470C"/>
    <w:rsid w:val="008B4BCB"/>
    <w:rsid w:val="008C04BF"/>
    <w:rsid w:val="008C2F81"/>
    <w:rsid w:val="008C4597"/>
    <w:rsid w:val="008C7C69"/>
    <w:rsid w:val="008D026C"/>
    <w:rsid w:val="008D12CC"/>
    <w:rsid w:val="008D133C"/>
    <w:rsid w:val="008D246B"/>
    <w:rsid w:val="008D4ABD"/>
    <w:rsid w:val="008D6AB4"/>
    <w:rsid w:val="008D7EDB"/>
    <w:rsid w:val="008E01B8"/>
    <w:rsid w:val="008E2405"/>
    <w:rsid w:val="008E2D0E"/>
    <w:rsid w:val="008E381A"/>
    <w:rsid w:val="008E3A92"/>
    <w:rsid w:val="008E4295"/>
    <w:rsid w:val="008E50C4"/>
    <w:rsid w:val="008E7581"/>
    <w:rsid w:val="008F1E15"/>
    <w:rsid w:val="008F481A"/>
    <w:rsid w:val="008F5AE0"/>
    <w:rsid w:val="008F7943"/>
    <w:rsid w:val="00900993"/>
    <w:rsid w:val="00906D6E"/>
    <w:rsid w:val="009102F2"/>
    <w:rsid w:val="00911A71"/>
    <w:rsid w:val="00913512"/>
    <w:rsid w:val="00916523"/>
    <w:rsid w:val="009175D3"/>
    <w:rsid w:val="00917E9D"/>
    <w:rsid w:val="00920E20"/>
    <w:rsid w:val="009214C7"/>
    <w:rsid w:val="00922068"/>
    <w:rsid w:val="0092364D"/>
    <w:rsid w:val="00924FA3"/>
    <w:rsid w:val="009251D5"/>
    <w:rsid w:val="00926AA5"/>
    <w:rsid w:val="00934B94"/>
    <w:rsid w:val="009374A0"/>
    <w:rsid w:val="00937763"/>
    <w:rsid w:val="00937DFE"/>
    <w:rsid w:val="009402AA"/>
    <w:rsid w:val="00943667"/>
    <w:rsid w:val="00943AE3"/>
    <w:rsid w:val="00943B2E"/>
    <w:rsid w:val="00945760"/>
    <w:rsid w:val="00953231"/>
    <w:rsid w:val="00953461"/>
    <w:rsid w:val="009542FD"/>
    <w:rsid w:val="00955B37"/>
    <w:rsid w:val="0095664D"/>
    <w:rsid w:val="00962ACF"/>
    <w:rsid w:val="00964267"/>
    <w:rsid w:val="00964672"/>
    <w:rsid w:val="00965FC2"/>
    <w:rsid w:val="009664C0"/>
    <w:rsid w:val="00966861"/>
    <w:rsid w:val="00966C14"/>
    <w:rsid w:val="00967063"/>
    <w:rsid w:val="00967D40"/>
    <w:rsid w:val="0097022B"/>
    <w:rsid w:val="009717B9"/>
    <w:rsid w:val="00971B50"/>
    <w:rsid w:val="00972842"/>
    <w:rsid w:val="00973308"/>
    <w:rsid w:val="009736C7"/>
    <w:rsid w:val="00975B68"/>
    <w:rsid w:val="00975B7F"/>
    <w:rsid w:val="009768D2"/>
    <w:rsid w:val="00977C39"/>
    <w:rsid w:val="00983357"/>
    <w:rsid w:val="00986EF0"/>
    <w:rsid w:val="009872DA"/>
    <w:rsid w:val="00990A87"/>
    <w:rsid w:val="00994B88"/>
    <w:rsid w:val="00994E62"/>
    <w:rsid w:val="00996441"/>
    <w:rsid w:val="009A4FA1"/>
    <w:rsid w:val="009A52F9"/>
    <w:rsid w:val="009A7A90"/>
    <w:rsid w:val="009B0CC3"/>
    <w:rsid w:val="009B1018"/>
    <w:rsid w:val="009B1514"/>
    <w:rsid w:val="009B1D31"/>
    <w:rsid w:val="009B39A9"/>
    <w:rsid w:val="009B3F8B"/>
    <w:rsid w:val="009B51C7"/>
    <w:rsid w:val="009B5F4A"/>
    <w:rsid w:val="009C098D"/>
    <w:rsid w:val="009C1050"/>
    <w:rsid w:val="009C1983"/>
    <w:rsid w:val="009C38F8"/>
    <w:rsid w:val="009C562B"/>
    <w:rsid w:val="009C6BE9"/>
    <w:rsid w:val="009C789F"/>
    <w:rsid w:val="009C7EDE"/>
    <w:rsid w:val="009D0A13"/>
    <w:rsid w:val="009D0C29"/>
    <w:rsid w:val="009D746F"/>
    <w:rsid w:val="009E0112"/>
    <w:rsid w:val="009E3B07"/>
    <w:rsid w:val="009E3B9F"/>
    <w:rsid w:val="009E46BB"/>
    <w:rsid w:val="009E6662"/>
    <w:rsid w:val="009F02FF"/>
    <w:rsid w:val="009F5B64"/>
    <w:rsid w:val="00A000C1"/>
    <w:rsid w:val="00A008E0"/>
    <w:rsid w:val="00A03BC6"/>
    <w:rsid w:val="00A103E9"/>
    <w:rsid w:val="00A11B76"/>
    <w:rsid w:val="00A12334"/>
    <w:rsid w:val="00A12374"/>
    <w:rsid w:val="00A127A4"/>
    <w:rsid w:val="00A15B08"/>
    <w:rsid w:val="00A15CE6"/>
    <w:rsid w:val="00A17158"/>
    <w:rsid w:val="00A233E8"/>
    <w:rsid w:val="00A276E9"/>
    <w:rsid w:val="00A31F26"/>
    <w:rsid w:val="00A3345E"/>
    <w:rsid w:val="00A35232"/>
    <w:rsid w:val="00A3634D"/>
    <w:rsid w:val="00A37018"/>
    <w:rsid w:val="00A37237"/>
    <w:rsid w:val="00A37382"/>
    <w:rsid w:val="00A40611"/>
    <w:rsid w:val="00A42B3A"/>
    <w:rsid w:val="00A42EB4"/>
    <w:rsid w:val="00A442A9"/>
    <w:rsid w:val="00A45128"/>
    <w:rsid w:val="00A47CCC"/>
    <w:rsid w:val="00A543DD"/>
    <w:rsid w:val="00A54AE6"/>
    <w:rsid w:val="00A556ED"/>
    <w:rsid w:val="00A55F5B"/>
    <w:rsid w:val="00A568BB"/>
    <w:rsid w:val="00A56F64"/>
    <w:rsid w:val="00A65204"/>
    <w:rsid w:val="00A66C47"/>
    <w:rsid w:val="00A70862"/>
    <w:rsid w:val="00A7157B"/>
    <w:rsid w:val="00A726DD"/>
    <w:rsid w:val="00A807E3"/>
    <w:rsid w:val="00A80DFA"/>
    <w:rsid w:val="00A8487C"/>
    <w:rsid w:val="00A860DA"/>
    <w:rsid w:val="00A86AB3"/>
    <w:rsid w:val="00A876C5"/>
    <w:rsid w:val="00A91234"/>
    <w:rsid w:val="00A9146A"/>
    <w:rsid w:val="00A93699"/>
    <w:rsid w:val="00A93C25"/>
    <w:rsid w:val="00A96818"/>
    <w:rsid w:val="00A96DC0"/>
    <w:rsid w:val="00A97D26"/>
    <w:rsid w:val="00AA1C31"/>
    <w:rsid w:val="00AA218C"/>
    <w:rsid w:val="00AA2DAF"/>
    <w:rsid w:val="00AA324D"/>
    <w:rsid w:val="00AA36BF"/>
    <w:rsid w:val="00AA3FA0"/>
    <w:rsid w:val="00AA787E"/>
    <w:rsid w:val="00AA7CF3"/>
    <w:rsid w:val="00AB0E12"/>
    <w:rsid w:val="00AB1888"/>
    <w:rsid w:val="00AB26CF"/>
    <w:rsid w:val="00AB2F9E"/>
    <w:rsid w:val="00AB32F4"/>
    <w:rsid w:val="00AB5483"/>
    <w:rsid w:val="00AB5CC8"/>
    <w:rsid w:val="00AB75AA"/>
    <w:rsid w:val="00AB7A88"/>
    <w:rsid w:val="00AC0CB2"/>
    <w:rsid w:val="00AC11B6"/>
    <w:rsid w:val="00AC464A"/>
    <w:rsid w:val="00AC4656"/>
    <w:rsid w:val="00AC5A80"/>
    <w:rsid w:val="00AC7057"/>
    <w:rsid w:val="00AD0D76"/>
    <w:rsid w:val="00AD28CA"/>
    <w:rsid w:val="00AD4012"/>
    <w:rsid w:val="00AD41D6"/>
    <w:rsid w:val="00AD526D"/>
    <w:rsid w:val="00AD6AD4"/>
    <w:rsid w:val="00AD7A76"/>
    <w:rsid w:val="00AE2E7A"/>
    <w:rsid w:val="00AE34D5"/>
    <w:rsid w:val="00AE41E1"/>
    <w:rsid w:val="00AE5AAB"/>
    <w:rsid w:val="00AE6333"/>
    <w:rsid w:val="00AF1FD7"/>
    <w:rsid w:val="00AF476F"/>
    <w:rsid w:val="00AF4D13"/>
    <w:rsid w:val="00AF6026"/>
    <w:rsid w:val="00AF6082"/>
    <w:rsid w:val="00B007A9"/>
    <w:rsid w:val="00B00978"/>
    <w:rsid w:val="00B01B76"/>
    <w:rsid w:val="00B039CE"/>
    <w:rsid w:val="00B04DE2"/>
    <w:rsid w:val="00B057BA"/>
    <w:rsid w:val="00B05C94"/>
    <w:rsid w:val="00B0699B"/>
    <w:rsid w:val="00B07C2A"/>
    <w:rsid w:val="00B12102"/>
    <w:rsid w:val="00B1352A"/>
    <w:rsid w:val="00B14A02"/>
    <w:rsid w:val="00B15116"/>
    <w:rsid w:val="00B16EAA"/>
    <w:rsid w:val="00B20FB8"/>
    <w:rsid w:val="00B21093"/>
    <w:rsid w:val="00B218D0"/>
    <w:rsid w:val="00B21FB4"/>
    <w:rsid w:val="00B22D04"/>
    <w:rsid w:val="00B24132"/>
    <w:rsid w:val="00B24C54"/>
    <w:rsid w:val="00B25061"/>
    <w:rsid w:val="00B306B5"/>
    <w:rsid w:val="00B32352"/>
    <w:rsid w:val="00B329A7"/>
    <w:rsid w:val="00B3542C"/>
    <w:rsid w:val="00B37055"/>
    <w:rsid w:val="00B41025"/>
    <w:rsid w:val="00B431E9"/>
    <w:rsid w:val="00B447ED"/>
    <w:rsid w:val="00B46E80"/>
    <w:rsid w:val="00B47357"/>
    <w:rsid w:val="00B501E0"/>
    <w:rsid w:val="00B51F19"/>
    <w:rsid w:val="00B53C72"/>
    <w:rsid w:val="00B53EA1"/>
    <w:rsid w:val="00B54BE5"/>
    <w:rsid w:val="00B558F8"/>
    <w:rsid w:val="00B566A0"/>
    <w:rsid w:val="00B56F9B"/>
    <w:rsid w:val="00B606B8"/>
    <w:rsid w:val="00B62D18"/>
    <w:rsid w:val="00B637A7"/>
    <w:rsid w:val="00B6767A"/>
    <w:rsid w:val="00B7113F"/>
    <w:rsid w:val="00B715E3"/>
    <w:rsid w:val="00B71B8F"/>
    <w:rsid w:val="00B71E05"/>
    <w:rsid w:val="00B72051"/>
    <w:rsid w:val="00B7266C"/>
    <w:rsid w:val="00B7544D"/>
    <w:rsid w:val="00B75BC2"/>
    <w:rsid w:val="00B76004"/>
    <w:rsid w:val="00B80CC2"/>
    <w:rsid w:val="00B80D6B"/>
    <w:rsid w:val="00B80DF9"/>
    <w:rsid w:val="00B8141E"/>
    <w:rsid w:val="00B81A77"/>
    <w:rsid w:val="00B82055"/>
    <w:rsid w:val="00B84EF7"/>
    <w:rsid w:val="00B856A2"/>
    <w:rsid w:val="00B87729"/>
    <w:rsid w:val="00B87D4D"/>
    <w:rsid w:val="00B87F3C"/>
    <w:rsid w:val="00B91DCC"/>
    <w:rsid w:val="00B92714"/>
    <w:rsid w:val="00B93CEC"/>
    <w:rsid w:val="00B9786D"/>
    <w:rsid w:val="00B9799F"/>
    <w:rsid w:val="00BA045D"/>
    <w:rsid w:val="00BA21A3"/>
    <w:rsid w:val="00BA21D9"/>
    <w:rsid w:val="00BA22D4"/>
    <w:rsid w:val="00BA2838"/>
    <w:rsid w:val="00BB09F9"/>
    <w:rsid w:val="00BB1521"/>
    <w:rsid w:val="00BB1B96"/>
    <w:rsid w:val="00BB5BC2"/>
    <w:rsid w:val="00BB7284"/>
    <w:rsid w:val="00BB788D"/>
    <w:rsid w:val="00BB7A88"/>
    <w:rsid w:val="00BC135E"/>
    <w:rsid w:val="00BC24CF"/>
    <w:rsid w:val="00BC3555"/>
    <w:rsid w:val="00BC42A8"/>
    <w:rsid w:val="00BC492D"/>
    <w:rsid w:val="00BC4DCE"/>
    <w:rsid w:val="00BC5415"/>
    <w:rsid w:val="00BC5F3E"/>
    <w:rsid w:val="00BD27F6"/>
    <w:rsid w:val="00BD42C7"/>
    <w:rsid w:val="00BD4BB1"/>
    <w:rsid w:val="00BD5F32"/>
    <w:rsid w:val="00BD72F9"/>
    <w:rsid w:val="00BD7510"/>
    <w:rsid w:val="00BE068F"/>
    <w:rsid w:val="00BE12E4"/>
    <w:rsid w:val="00BE1F63"/>
    <w:rsid w:val="00BE7743"/>
    <w:rsid w:val="00BF059A"/>
    <w:rsid w:val="00BF2734"/>
    <w:rsid w:val="00BF4147"/>
    <w:rsid w:val="00BF486D"/>
    <w:rsid w:val="00BF78A6"/>
    <w:rsid w:val="00C025FD"/>
    <w:rsid w:val="00C02732"/>
    <w:rsid w:val="00C0354D"/>
    <w:rsid w:val="00C03B8C"/>
    <w:rsid w:val="00C03C5B"/>
    <w:rsid w:val="00C05DC6"/>
    <w:rsid w:val="00C05F55"/>
    <w:rsid w:val="00C07702"/>
    <w:rsid w:val="00C16D8A"/>
    <w:rsid w:val="00C20864"/>
    <w:rsid w:val="00C20CE0"/>
    <w:rsid w:val="00C2370F"/>
    <w:rsid w:val="00C24702"/>
    <w:rsid w:val="00C266F5"/>
    <w:rsid w:val="00C30770"/>
    <w:rsid w:val="00C32918"/>
    <w:rsid w:val="00C33BDD"/>
    <w:rsid w:val="00C35555"/>
    <w:rsid w:val="00C41841"/>
    <w:rsid w:val="00C41D64"/>
    <w:rsid w:val="00C426E7"/>
    <w:rsid w:val="00C440B9"/>
    <w:rsid w:val="00C44DC7"/>
    <w:rsid w:val="00C5218F"/>
    <w:rsid w:val="00C521A2"/>
    <w:rsid w:val="00C53317"/>
    <w:rsid w:val="00C5364B"/>
    <w:rsid w:val="00C53CA5"/>
    <w:rsid w:val="00C53E6D"/>
    <w:rsid w:val="00C55438"/>
    <w:rsid w:val="00C60AC9"/>
    <w:rsid w:val="00C63B4C"/>
    <w:rsid w:val="00C652AC"/>
    <w:rsid w:val="00C703D7"/>
    <w:rsid w:val="00C72DED"/>
    <w:rsid w:val="00C737DA"/>
    <w:rsid w:val="00C73C83"/>
    <w:rsid w:val="00C75766"/>
    <w:rsid w:val="00C758CE"/>
    <w:rsid w:val="00C81634"/>
    <w:rsid w:val="00C81722"/>
    <w:rsid w:val="00C83812"/>
    <w:rsid w:val="00C84FEC"/>
    <w:rsid w:val="00C90967"/>
    <w:rsid w:val="00C9481E"/>
    <w:rsid w:val="00C94F2D"/>
    <w:rsid w:val="00C9514D"/>
    <w:rsid w:val="00C95904"/>
    <w:rsid w:val="00C95C9E"/>
    <w:rsid w:val="00CA285B"/>
    <w:rsid w:val="00CA31F8"/>
    <w:rsid w:val="00CA398F"/>
    <w:rsid w:val="00CA3BEA"/>
    <w:rsid w:val="00CA4654"/>
    <w:rsid w:val="00CA50BA"/>
    <w:rsid w:val="00CA5F91"/>
    <w:rsid w:val="00CA6249"/>
    <w:rsid w:val="00CA6957"/>
    <w:rsid w:val="00CB0E5E"/>
    <w:rsid w:val="00CB11C4"/>
    <w:rsid w:val="00CB38B7"/>
    <w:rsid w:val="00CB45C8"/>
    <w:rsid w:val="00CB705E"/>
    <w:rsid w:val="00CB70D4"/>
    <w:rsid w:val="00CB77A9"/>
    <w:rsid w:val="00CC3032"/>
    <w:rsid w:val="00CC391A"/>
    <w:rsid w:val="00CC41EE"/>
    <w:rsid w:val="00CC7168"/>
    <w:rsid w:val="00CC7267"/>
    <w:rsid w:val="00CD0953"/>
    <w:rsid w:val="00CD11F6"/>
    <w:rsid w:val="00CD1ED1"/>
    <w:rsid w:val="00CE02C5"/>
    <w:rsid w:val="00CE1077"/>
    <w:rsid w:val="00CE1920"/>
    <w:rsid w:val="00CE5892"/>
    <w:rsid w:val="00CE7DA7"/>
    <w:rsid w:val="00CF1EE4"/>
    <w:rsid w:val="00CF21AA"/>
    <w:rsid w:val="00CF62A8"/>
    <w:rsid w:val="00CF6D78"/>
    <w:rsid w:val="00D00574"/>
    <w:rsid w:val="00D01889"/>
    <w:rsid w:val="00D0594D"/>
    <w:rsid w:val="00D0627A"/>
    <w:rsid w:val="00D06A11"/>
    <w:rsid w:val="00D0734F"/>
    <w:rsid w:val="00D138AF"/>
    <w:rsid w:val="00D14C5B"/>
    <w:rsid w:val="00D14F58"/>
    <w:rsid w:val="00D16ED9"/>
    <w:rsid w:val="00D212AB"/>
    <w:rsid w:val="00D24ABC"/>
    <w:rsid w:val="00D2660A"/>
    <w:rsid w:val="00D304A6"/>
    <w:rsid w:val="00D30620"/>
    <w:rsid w:val="00D329F9"/>
    <w:rsid w:val="00D34CA6"/>
    <w:rsid w:val="00D37659"/>
    <w:rsid w:val="00D43D34"/>
    <w:rsid w:val="00D4588D"/>
    <w:rsid w:val="00D475FA"/>
    <w:rsid w:val="00D51C72"/>
    <w:rsid w:val="00D51D19"/>
    <w:rsid w:val="00D550B4"/>
    <w:rsid w:val="00D55F33"/>
    <w:rsid w:val="00D56A18"/>
    <w:rsid w:val="00D57798"/>
    <w:rsid w:val="00D5790D"/>
    <w:rsid w:val="00D63FD6"/>
    <w:rsid w:val="00D6435E"/>
    <w:rsid w:val="00D65C12"/>
    <w:rsid w:val="00D72D99"/>
    <w:rsid w:val="00D75B11"/>
    <w:rsid w:val="00D7687B"/>
    <w:rsid w:val="00D77FFD"/>
    <w:rsid w:val="00D80526"/>
    <w:rsid w:val="00D8094C"/>
    <w:rsid w:val="00D80D9A"/>
    <w:rsid w:val="00D824D8"/>
    <w:rsid w:val="00D825AD"/>
    <w:rsid w:val="00D86834"/>
    <w:rsid w:val="00D8720C"/>
    <w:rsid w:val="00D9034B"/>
    <w:rsid w:val="00D9241E"/>
    <w:rsid w:val="00D9313B"/>
    <w:rsid w:val="00D94154"/>
    <w:rsid w:val="00D94C89"/>
    <w:rsid w:val="00D9691E"/>
    <w:rsid w:val="00D96CAD"/>
    <w:rsid w:val="00DA14E5"/>
    <w:rsid w:val="00DA1EE7"/>
    <w:rsid w:val="00DA4649"/>
    <w:rsid w:val="00DA484C"/>
    <w:rsid w:val="00DA700C"/>
    <w:rsid w:val="00DB1A85"/>
    <w:rsid w:val="00DB20B1"/>
    <w:rsid w:val="00DB370E"/>
    <w:rsid w:val="00DB43C1"/>
    <w:rsid w:val="00DB62B6"/>
    <w:rsid w:val="00DB77AD"/>
    <w:rsid w:val="00DC04E7"/>
    <w:rsid w:val="00DC0898"/>
    <w:rsid w:val="00DC19C4"/>
    <w:rsid w:val="00DC49FF"/>
    <w:rsid w:val="00DC54E5"/>
    <w:rsid w:val="00DC7173"/>
    <w:rsid w:val="00DD0494"/>
    <w:rsid w:val="00DD606B"/>
    <w:rsid w:val="00DE183F"/>
    <w:rsid w:val="00DE4387"/>
    <w:rsid w:val="00DE4F70"/>
    <w:rsid w:val="00DE4FC8"/>
    <w:rsid w:val="00DE6934"/>
    <w:rsid w:val="00DF281F"/>
    <w:rsid w:val="00DF2A4B"/>
    <w:rsid w:val="00DF2A93"/>
    <w:rsid w:val="00DF4DCF"/>
    <w:rsid w:val="00DF539F"/>
    <w:rsid w:val="00DF755F"/>
    <w:rsid w:val="00E02389"/>
    <w:rsid w:val="00E028ED"/>
    <w:rsid w:val="00E05EC1"/>
    <w:rsid w:val="00E067CB"/>
    <w:rsid w:val="00E1134F"/>
    <w:rsid w:val="00E129EF"/>
    <w:rsid w:val="00E1324B"/>
    <w:rsid w:val="00E1336D"/>
    <w:rsid w:val="00E13A9B"/>
    <w:rsid w:val="00E13B90"/>
    <w:rsid w:val="00E14A2B"/>
    <w:rsid w:val="00E164BB"/>
    <w:rsid w:val="00E1660E"/>
    <w:rsid w:val="00E203AE"/>
    <w:rsid w:val="00E241C8"/>
    <w:rsid w:val="00E25C3A"/>
    <w:rsid w:val="00E27413"/>
    <w:rsid w:val="00E306D8"/>
    <w:rsid w:val="00E3199F"/>
    <w:rsid w:val="00E33F1F"/>
    <w:rsid w:val="00E3486F"/>
    <w:rsid w:val="00E34DFD"/>
    <w:rsid w:val="00E36AC2"/>
    <w:rsid w:val="00E4063D"/>
    <w:rsid w:val="00E40754"/>
    <w:rsid w:val="00E41032"/>
    <w:rsid w:val="00E41744"/>
    <w:rsid w:val="00E41E17"/>
    <w:rsid w:val="00E42AB6"/>
    <w:rsid w:val="00E45405"/>
    <w:rsid w:val="00E4599E"/>
    <w:rsid w:val="00E464FA"/>
    <w:rsid w:val="00E5036E"/>
    <w:rsid w:val="00E6011D"/>
    <w:rsid w:val="00E614CA"/>
    <w:rsid w:val="00E621A2"/>
    <w:rsid w:val="00E636EA"/>
    <w:rsid w:val="00E63EB5"/>
    <w:rsid w:val="00E64D9D"/>
    <w:rsid w:val="00E70261"/>
    <w:rsid w:val="00E72B00"/>
    <w:rsid w:val="00E73CDF"/>
    <w:rsid w:val="00E74681"/>
    <w:rsid w:val="00E75B07"/>
    <w:rsid w:val="00E77B4A"/>
    <w:rsid w:val="00E81DAD"/>
    <w:rsid w:val="00E85A56"/>
    <w:rsid w:val="00E867F5"/>
    <w:rsid w:val="00E86E74"/>
    <w:rsid w:val="00E875C6"/>
    <w:rsid w:val="00E878A0"/>
    <w:rsid w:val="00E9082A"/>
    <w:rsid w:val="00E91024"/>
    <w:rsid w:val="00E929E8"/>
    <w:rsid w:val="00E92BAE"/>
    <w:rsid w:val="00E93197"/>
    <w:rsid w:val="00E938C6"/>
    <w:rsid w:val="00E95DCD"/>
    <w:rsid w:val="00E972D6"/>
    <w:rsid w:val="00EA4179"/>
    <w:rsid w:val="00EA430B"/>
    <w:rsid w:val="00EA46E3"/>
    <w:rsid w:val="00EA5056"/>
    <w:rsid w:val="00EA5B78"/>
    <w:rsid w:val="00EA6EC1"/>
    <w:rsid w:val="00EA7E07"/>
    <w:rsid w:val="00EB0097"/>
    <w:rsid w:val="00EB07D4"/>
    <w:rsid w:val="00EB28F7"/>
    <w:rsid w:val="00EB2CF6"/>
    <w:rsid w:val="00EB2FE8"/>
    <w:rsid w:val="00EB49A9"/>
    <w:rsid w:val="00EB5AF2"/>
    <w:rsid w:val="00EB7517"/>
    <w:rsid w:val="00EC05D5"/>
    <w:rsid w:val="00EC1BB8"/>
    <w:rsid w:val="00EC2009"/>
    <w:rsid w:val="00EC2F18"/>
    <w:rsid w:val="00EC4283"/>
    <w:rsid w:val="00EC44A4"/>
    <w:rsid w:val="00EC5F6F"/>
    <w:rsid w:val="00EC7680"/>
    <w:rsid w:val="00EC7FF4"/>
    <w:rsid w:val="00ED1854"/>
    <w:rsid w:val="00ED3A0B"/>
    <w:rsid w:val="00ED4D3E"/>
    <w:rsid w:val="00ED5EF6"/>
    <w:rsid w:val="00ED71D9"/>
    <w:rsid w:val="00ED72A2"/>
    <w:rsid w:val="00ED75F4"/>
    <w:rsid w:val="00EE2629"/>
    <w:rsid w:val="00EE42D2"/>
    <w:rsid w:val="00EE4668"/>
    <w:rsid w:val="00EE6423"/>
    <w:rsid w:val="00EE6A01"/>
    <w:rsid w:val="00EE6D95"/>
    <w:rsid w:val="00EF1B86"/>
    <w:rsid w:val="00EF1D35"/>
    <w:rsid w:val="00EF37F8"/>
    <w:rsid w:val="00EF5622"/>
    <w:rsid w:val="00EF690F"/>
    <w:rsid w:val="00EF7AB4"/>
    <w:rsid w:val="00F005F3"/>
    <w:rsid w:val="00F012FF"/>
    <w:rsid w:val="00F0290A"/>
    <w:rsid w:val="00F02E40"/>
    <w:rsid w:val="00F03B18"/>
    <w:rsid w:val="00F05168"/>
    <w:rsid w:val="00F1107E"/>
    <w:rsid w:val="00F155DD"/>
    <w:rsid w:val="00F15BA6"/>
    <w:rsid w:val="00F17E9F"/>
    <w:rsid w:val="00F20903"/>
    <w:rsid w:val="00F27B59"/>
    <w:rsid w:val="00F30904"/>
    <w:rsid w:val="00F30AA2"/>
    <w:rsid w:val="00F32F80"/>
    <w:rsid w:val="00F3568E"/>
    <w:rsid w:val="00F35745"/>
    <w:rsid w:val="00F36DC1"/>
    <w:rsid w:val="00F40452"/>
    <w:rsid w:val="00F40858"/>
    <w:rsid w:val="00F41DE3"/>
    <w:rsid w:val="00F42EEC"/>
    <w:rsid w:val="00F43380"/>
    <w:rsid w:val="00F436F3"/>
    <w:rsid w:val="00F43B99"/>
    <w:rsid w:val="00F457D9"/>
    <w:rsid w:val="00F45AEE"/>
    <w:rsid w:val="00F45D65"/>
    <w:rsid w:val="00F46EAE"/>
    <w:rsid w:val="00F539E8"/>
    <w:rsid w:val="00F53E96"/>
    <w:rsid w:val="00F5519A"/>
    <w:rsid w:val="00F55900"/>
    <w:rsid w:val="00F55A04"/>
    <w:rsid w:val="00F56CDB"/>
    <w:rsid w:val="00F57241"/>
    <w:rsid w:val="00F62768"/>
    <w:rsid w:val="00F6417E"/>
    <w:rsid w:val="00F64DE5"/>
    <w:rsid w:val="00F66F63"/>
    <w:rsid w:val="00F67352"/>
    <w:rsid w:val="00F67C22"/>
    <w:rsid w:val="00F705C0"/>
    <w:rsid w:val="00F7133A"/>
    <w:rsid w:val="00F72D2C"/>
    <w:rsid w:val="00F73947"/>
    <w:rsid w:val="00F73C4A"/>
    <w:rsid w:val="00F73E91"/>
    <w:rsid w:val="00F74EDC"/>
    <w:rsid w:val="00F762F2"/>
    <w:rsid w:val="00F82382"/>
    <w:rsid w:val="00F838E9"/>
    <w:rsid w:val="00F86E66"/>
    <w:rsid w:val="00F8716B"/>
    <w:rsid w:val="00F90739"/>
    <w:rsid w:val="00F930C6"/>
    <w:rsid w:val="00F969F9"/>
    <w:rsid w:val="00F96A98"/>
    <w:rsid w:val="00FA015E"/>
    <w:rsid w:val="00FA06C8"/>
    <w:rsid w:val="00FA0B24"/>
    <w:rsid w:val="00FA1695"/>
    <w:rsid w:val="00FA29C5"/>
    <w:rsid w:val="00FA2CDE"/>
    <w:rsid w:val="00FA45D3"/>
    <w:rsid w:val="00FA4DF6"/>
    <w:rsid w:val="00FA53F8"/>
    <w:rsid w:val="00FA65D4"/>
    <w:rsid w:val="00FA7BEE"/>
    <w:rsid w:val="00FB0A92"/>
    <w:rsid w:val="00FB439B"/>
    <w:rsid w:val="00FB47D6"/>
    <w:rsid w:val="00FB6F22"/>
    <w:rsid w:val="00FC0D4A"/>
    <w:rsid w:val="00FC4EDF"/>
    <w:rsid w:val="00FC4FDC"/>
    <w:rsid w:val="00FC618B"/>
    <w:rsid w:val="00FC77ED"/>
    <w:rsid w:val="00FC7EA8"/>
    <w:rsid w:val="00FD198B"/>
    <w:rsid w:val="00FD2B6F"/>
    <w:rsid w:val="00FD3373"/>
    <w:rsid w:val="00FD59EF"/>
    <w:rsid w:val="00FD6D4B"/>
    <w:rsid w:val="00FE2C31"/>
    <w:rsid w:val="00FE3A96"/>
    <w:rsid w:val="00FE52BE"/>
    <w:rsid w:val="00FE5DDE"/>
    <w:rsid w:val="00FE65AA"/>
    <w:rsid w:val="00FE6ADC"/>
    <w:rsid w:val="00FE7D99"/>
    <w:rsid w:val="00FF2CA1"/>
    <w:rsid w:val="00FF506C"/>
    <w:rsid w:val="00FF5C32"/>
    <w:rsid w:val="00FF5DCB"/>
    <w:rsid w:val="00FF63F3"/>
    <w:rsid w:val="00FF6E99"/>
    <w:rsid w:val="00FF7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28790F"/>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en-GB"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en-GB"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en-GB"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en-GB" w:eastAsia="de-DE"/>
    </w:rPr>
  </w:style>
  <w:style w:type="paragraph" w:styleId="berarbeitung">
    <w:name w:val="Revision"/>
    <w:hidden/>
    <w:uiPriority w:val="99"/>
    <w:semiHidden/>
    <w:rsid w:val="00FF506C"/>
    <w:rPr>
      <w:w w:val="50"/>
      <w:sz w:val="24"/>
      <w:lang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en-GB" w:eastAsia="de-DE"/>
    </w:rPr>
  </w:style>
  <w:style w:type="character" w:styleId="SchwacherVerweis">
    <w:name w:val="Subtle Reference"/>
    <w:basedOn w:val="Absatz-Standardschriftart"/>
    <w:uiPriority w:val="31"/>
    <w:qFormat/>
    <w:rsid w:val="00A93699"/>
    <w:rPr>
      <w:smallCaps/>
      <w:color w:val="5A5A5A" w:themeColor="text1" w:themeTint="A5"/>
    </w:rPr>
  </w:style>
  <w:style w:type="character" w:styleId="IntensiverVerweis">
    <w:name w:val="Intense Reference"/>
    <w:basedOn w:val="Absatz-Standardschriftart"/>
    <w:uiPriority w:val="32"/>
    <w:qFormat/>
    <w:rsid w:val="00F72D2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3972">
      <w:bodyDiv w:val="1"/>
      <w:marLeft w:val="0"/>
      <w:marRight w:val="0"/>
      <w:marTop w:val="0"/>
      <w:marBottom w:val="0"/>
      <w:divBdr>
        <w:top w:val="none" w:sz="0" w:space="0" w:color="auto"/>
        <w:left w:val="none" w:sz="0" w:space="0" w:color="auto"/>
        <w:bottom w:val="none" w:sz="0" w:space="0" w:color="auto"/>
        <w:right w:val="none" w:sz="0" w:space="0" w:color="auto"/>
      </w:divBdr>
    </w:div>
    <w:div w:id="723145115">
      <w:bodyDiv w:val="1"/>
      <w:marLeft w:val="0"/>
      <w:marRight w:val="0"/>
      <w:marTop w:val="0"/>
      <w:marBottom w:val="0"/>
      <w:divBdr>
        <w:top w:val="none" w:sz="0" w:space="0" w:color="auto"/>
        <w:left w:val="none" w:sz="0" w:space="0" w:color="auto"/>
        <w:bottom w:val="none" w:sz="0" w:space="0" w:color="auto"/>
        <w:right w:val="none" w:sz="0" w:space="0" w:color="auto"/>
      </w:divBdr>
    </w:div>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 w:id="946161779">
      <w:bodyDiv w:val="1"/>
      <w:marLeft w:val="0"/>
      <w:marRight w:val="0"/>
      <w:marTop w:val="0"/>
      <w:marBottom w:val="0"/>
      <w:divBdr>
        <w:top w:val="none" w:sz="0" w:space="0" w:color="auto"/>
        <w:left w:val="none" w:sz="0" w:space="0" w:color="auto"/>
        <w:bottom w:val="none" w:sz="0" w:space="0" w:color="auto"/>
        <w:right w:val="none" w:sz="0" w:space="0" w:color="auto"/>
      </w:divBdr>
    </w:div>
    <w:div w:id="1543858309">
      <w:bodyDiv w:val="1"/>
      <w:marLeft w:val="0"/>
      <w:marRight w:val="0"/>
      <w:marTop w:val="0"/>
      <w:marBottom w:val="0"/>
      <w:divBdr>
        <w:top w:val="none" w:sz="0" w:space="0" w:color="auto"/>
        <w:left w:val="none" w:sz="0" w:space="0" w:color="auto"/>
        <w:bottom w:val="none" w:sz="0" w:space="0" w:color="auto"/>
        <w:right w:val="none" w:sz="0" w:space="0" w:color="auto"/>
      </w:divBdr>
    </w:div>
    <w:div w:id="1813982149">
      <w:bodyDiv w:val="1"/>
      <w:marLeft w:val="0"/>
      <w:marRight w:val="0"/>
      <w:marTop w:val="0"/>
      <w:marBottom w:val="0"/>
      <w:divBdr>
        <w:top w:val="none" w:sz="0" w:space="0" w:color="auto"/>
        <w:left w:val="none" w:sz="0" w:space="0" w:color="auto"/>
        <w:bottom w:val="none" w:sz="0" w:space="0" w:color="auto"/>
        <w:right w:val="none" w:sz="0" w:space="0" w:color="auto"/>
      </w:divBdr>
    </w:div>
    <w:div w:id="1991977233">
      <w:bodyDiv w:val="1"/>
      <w:marLeft w:val="0"/>
      <w:marRight w:val="0"/>
      <w:marTop w:val="0"/>
      <w:marBottom w:val="0"/>
      <w:divBdr>
        <w:top w:val="none" w:sz="0" w:space="0" w:color="auto"/>
        <w:left w:val="none" w:sz="0" w:space="0" w:color="auto"/>
        <w:bottom w:val="none" w:sz="0" w:space="0" w:color="auto"/>
        <w:right w:val="none" w:sz="0" w:space="0" w:color="auto"/>
      </w:divBdr>
    </w:div>
    <w:div w:id="2058552496">
      <w:bodyDiv w:val="1"/>
      <w:marLeft w:val="0"/>
      <w:marRight w:val="0"/>
      <w:marTop w:val="0"/>
      <w:marBottom w:val="0"/>
      <w:divBdr>
        <w:top w:val="none" w:sz="0" w:space="0" w:color="auto"/>
        <w:left w:val="none" w:sz="0" w:space="0" w:color="auto"/>
        <w:bottom w:val="none" w:sz="0" w:space="0" w:color="auto"/>
        <w:right w:val="none" w:sz="0" w:space="0" w:color="auto"/>
      </w:divBdr>
    </w:div>
    <w:div w:id="213963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B57B859FB0E4880F961925A05C2A6" ma:contentTypeVersion="17" ma:contentTypeDescription="Create a new document." ma:contentTypeScope="" ma:versionID="9b9a8a57b29bbbeaaf2c937c42a38275">
  <xsd:schema xmlns:xsd="http://www.w3.org/2001/XMLSchema" xmlns:xs="http://www.w3.org/2001/XMLSchema" xmlns:p="http://schemas.microsoft.com/office/2006/metadata/properties" xmlns:ns3="71da383b-f5af-4162-ba8b-e4b669159899" xmlns:ns4="50e6b0ab-a4aa-4c3f-898e-8245b1710ad7" targetNamespace="http://schemas.microsoft.com/office/2006/metadata/properties" ma:root="true" ma:fieldsID="94a1ed294cc424be2180cfd4bea51004" ns3:_="" ns4:_="">
    <xsd:import namespace="71da383b-f5af-4162-ba8b-e4b669159899"/>
    <xsd:import namespace="50e6b0ab-a4aa-4c3f-898e-8245b1710a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383b-f5af-4162-ba8b-e4b66915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6b0ab-a4aa-4c3f-898e-8245b1710a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da383b-f5af-4162-ba8b-e4b66915989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7A905-95D4-413B-BD08-E20CC1E0BA5B}">
  <ds:schemaRefs>
    <ds:schemaRef ds:uri="http://schemas.microsoft.com/sharepoint/v3/contenttype/forms"/>
  </ds:schemaRefs>
</ds:datastoreItem>
</file>

<file path=customXml/itemProps2.xml><?xml version="1.0" encoding="utf-8"?>
<ds:datastoreItem xmlns:ds="http://schemas.openxmlformats.org/officeDocument/2006/customXml" ds:itemID="{FBF57A27-22B4-45E0-80EA-EA742585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383b-f5af-4162-ba8b-e4b669159899"/>
    <ds:schemaRef ds:uri="50e6b0ab-a4aa-4c3f-898e-8245b1710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2DC95-2184-4F60-8BE4-7F8A4AA63CBA}">
  <ds:schemaRefs>
    <ds:schemaRef ds:uri="http://schemas.microsoft.com/office/2006/metadata/properties"/>
    <ds:schemaRef ds:uri="http://schemas.microsoft.com/office/infopath/2007/PartnerControls"/>
    <ds:schemaRef ds:uri="71da383b-f5af-4162-ba8b-e4b669159899"/>
  </ds:schemaRefs>
</ds:datastoreItem>
</file>

<file path=customXml/itemProps4.xml><?xml version="1.0" encoding="utf-8"?>
<ds:datastoreItem xmlns:ds="http://schemas.openxmlformats.org/officeDocument/2006/customXml" ds:itemID="{5C25C65B-181E-4CBA-A35A-B5171C8B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3297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Hier steht eine Überschrift</vt:lpstr>
      <vt:lpstr>Hier steht eine Überschrift</vt:lpstr>
    </vt:vector>
  </TitlesOfParts>
  <Company>KSB Group</Company>
  <LinksUpToDate>false</LinksUpToDate>
  <CharactersWithSpaces>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Sproß, Marc</cp:lastModifiedBy>
  <cp:revision>131</cp:revision>
  <cp:lastPrinted>2026-01-22T11:29:00Z</cp:lastPrinted>
  <dcterms:created xsi:type="dcterms:W3CDTF">2026-04-20T09:31:00Z</dcterms:created>
  <dcterms:modified xsi:type="dcterms:W3CDTF">2026-05-07T08:25:00Z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7c1f3124,41dafb92,483d14cd</vt:lpwstr>
  </property>
  <property fmtid="{D5CDD505-2E9C-101B-9397-08002B2CF9AE}" pid="3" name="ClassificationContentMarkingHeaderFontProps">
    <vt:lpwstr>#000000,12,Arial</vt:lpwstr>
  </property>
  <property fmtid="{D5CDD505-2E9C-101B-9397-08002B2CF9AE}" pid="4" name="ClassificationContentMarkingHeaderText">
    <vt:lpwstr>Confidential</vt:lpwstr>
  </property>
  <property fmtid="{D5CDD505-2E9C-101B-9397-08002B2CF9AE}" pid="5" name="MSIP_Label_064d1143-a901-4851-b457-1832de49542c_Enabled">
    <vt:lpwstr>true</vt:lpwstr>
  </property>
  <property fmtid="{D5CDD505-2E9C-101B-9397-08002B2CF9AE}" pid="6" name="MSIP_Label_064d1143-a901-4851-b457-1832de49542c_SetDate">
    <vt:lpwstr>2025-10-22T04:47:58Z</vt:lpwstr>
  </property>
  <property fmtid="{D5CDD505-2E9C-101B-9397-08002B2CF9AE}" pid="7" name="MSIP_Label_064d1143-a901-4851-b457-1832de49542c_Method">
    <vt:lpwstr>Privileged</vt:lpwstr>
  </property>
  <property fmtid="{D5CDD505-2E9C-101B-9397-08002B2CF9AE}" pid="8" name="MSIP_Label_064d1143-a901-4851-b457-1832de49542c_Name">
    <vt:lpwstr>Vertraulich</vt:lpwstr>
  </property>
  <property fmtid="{D5CDD505-2E9C-101B-9397-08002B2CF9AE}" pid="9" name="MSIP_Label_064d1143-a901-4851-b457-1832de49542c_SiteId">
    <vt:lpwstr>b2c216aa-fa15-418e-b330-d975d3188132</vt:lpwstr>
  </property>
  <property fmtid="{D5CDD505-2E9C-101B-9397-08002B2CF9AE}" pid="10" name="MSIP_Label_064d1143-a901-4851-b457-1832de49542c_ActionId">
    <vt:lpwstr>183ea10d-e8a0-4a34-9f7a-cd384de2dc9a</vt:lpwstr>
  </property>
  <property fmtid="{D5CDD505-2E9C-101B-9397-08002B2CF9AE}" pid="11" name="MSIP_Label_064d1143-a901-4851-b457-1832de49542c_ContentBits">
    <vt:lpwstr>1</vt:lpwstr>
  </property>
  <property fmtid="{D5CDD505-2E9C-101B-9397-08002B2CF9AE}" pid="12" name="MSIP_Label_064d1143-a901-4851-b457-1832de49542c_Tag">
    <vt:lpwstr>10, 0, 1, 1</vt:lpwstr>
  </property>
  <property fmtid="{D5CDD505-2E9C-101B-9397-08002B2CF9AE}" pid="13" name="ContentTypeId">
    <vt:lpwstr>0x01010044DB57B859FB0E4880F961925A05C2A6</vt:lpwstr>
  </property>
</Properties>
</file>