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CBB3" w14:textId="77777777" w:rsidR="00B21093" w:rsidRDefault="00B21093" w:rsidP="00857E6E">
      <w:pPr>
        <w:pStyle w:val="titel"/>
        <w:tabs>
          <w:tab w:val="clear" w:pos="0"/>
        </w:tabs>
        <w:spacing w:before="120" w:after="120"/>
        <w:ind w:right="2584"/>
        <w:rPr>
          <w:color w:val="auto"/>
          <w:lang w:val="de-DE"/>
        </w:rPr>
      </w:pPr>
    </w:p>
    <w:p w14:paraId="1E43C6C6" w14:textId="2A1D1729" w:rsidR="004D63AB" w:rsidRPr="00DE31AD" w:rsidRDefault="004467E5" w:rsidP="004D63AB">
      <w:pPr>
        <w:pStyle w:val="titel"/>
        <w:spacing w:before="120" w:after="120"/>
        <w:ind w:right="2584"/>
        <w:rPr>
          <w:sz w:val="28"/>
          <w:szCs w:val="28"/>
        </w:rPr>
      </w:pPr>
      <w:r>
        <w:rPr>
          <w:color w:val="auto"/>
          <w:sz w:val="28"/>
        </w:rPr>
        <w:t>KSB: Subdued quarter amid challenging environment</w:t>
      </w:r>
    </w:p>
    <w:p w14:paraId="2DD7FE94" w14:textId="77777777" w:rsidR="00843F8C" w:rsidRDefault="00843F8C" w:rsidP="003D3176">
      <w:pPr>
        <w:pStyle w:val="titel"/>
        <w:tabs>
          <w:tab w:val="clear" w:pos="0"/>
        </w:tabs>
        <w:spacing w:before="120" w:after="120"/>
        <w:ind w:right="2584"/>
        <w:rPr>
          <w:color w:val="auto"/>
          <w:sz w:val="28"/>
          <w:szCs w:val="28"/>
          <w:lang w:val="de-DE"/>
        </w:rPr>
      </w:pPr>
    </w:p>
    <w:p w14:paraId="524E310E" w14:textId="19C122F8" w:rsidR="00843F8C" w:rsidRDefault="001C5AE8" w:rsidP="00843F8C">
      <w:pPr>
        <w:pStyle w:val="titel"/>
        <w:numPr>
          <w:ilvl w:val="0"/>
          <w:numId w:val="2"/>
        </w:numPr>
        <w:spacing w:before="120" w:after="120"/>
        <w:ind w:right="2584"/>
        <w:rPr>
          <w:b w:val="0"/>
          <w:color w:val="000000" w:themeColor="text1"/>
          <w:sz w:val="28"/>
          <w:szCs w:val="22"/>
        </w:rPr>
      </w:pPr>
      <w:r>
        <w:rPr>
          <w:b w:val="0"/>
          <w:color w:val="000000" w:themeColor="text1"/>
          <w:sz w:val="28"/>
        </w:rPr>
        <w:t>Strong order intake following major energy order</w:t>
      </w:r>
    </w:p>
    <w:p w14:paraId="66BC0B6D" w14:textId="799274E7" w:rsidR="00042736" w:rsidRPr="00843F8C" w:rsidRDefault="00042736" w:rsidP="00843F8C">
      <w:pPr>
        <w:pStyle w:val="titel"/>
        <w:numPr>
          <w:ilvl w:val="0"/>
          <w:numId w:val="2"/>
        </w:numPr>
        <w:spacing w:before="120" w:after="120"/>
        <w:ind w:right="2584"/>
        <w:rPr>
          <w:b w:val="0"/>
          <w:color w:val="000000" w:themeColor="text1"/>
          <w:sz w:val="28"/>
          <w:szCs w:val="22"/>
        </w:rPr>
      </w:pPr>
      <w:r>
        <w:rPr>
          <w:b w:val="0"/>
          <w:color w:val="000000" w:themeColor="text1"/>
          <w:sz w:val="28"/>
        </w:rPr>
        <w:t>Sales revenue at prior-year level</w:t>
      </w:r>
    </w:p>
    <w:p w14:paraId="70837A5F" w14:textId="5BCF57BE" w:rsidR="004C290B" w:rsidRDefault="00C75C69" w:rsidP="00042736">
      <w:pPr>
        <w:pStyle w:val="titel"/>
        <w:numPr>
          <w:ilvl w:val="0"/>
          <w:numId w:val="2"/>
        </w:numPr>
        <w:spacing w:before="120" w:after="120"/>
        <w:ind w:right="2584"/>
        <w:rPr>
          <w:b w:val="0"/>
          <w:color w:val="000000" w:themeColor="text1"/>
          <w:sz w:val="28"/>
          <w:szCs w:val="22"/>
        </w:rPr>
      </w:pPr>
      <w:r>
        <w:rPr>
          <w:b w:val="0"/>
          <w:color w:val="000000" w:themeColor="text1"/>
          <w:sz w:val="28"/>
        </w:rPr>
        <w:t>EBIT below previous year</w:t>
      </w:r>
    </w:p>
    <w:p w14:paraId="31009F51" w14:textId="77777777" w:rsidR="00042736" w:rsidRPr="00042736" w:rsidRDefault="00042736" w:rsidP="00042736">
      <w:pPr>
        <w:pStyle w:val="titel"/>
        <w:spacing w:before="120" w:after="120"/>
        <w:ind w:left="720" w:right="2584"/>
        <w:rPr>
          <w:b w:val="0"/>
          <w:color w:val="000000" w:themeColor="text1"/>
          <w:sz w:val="28"/>
          <w:szCs w:val="22"/>
          <w:lang w:val="de-DE"/>
        </w:rPr>
      </w:pPr>
    </w:p>
    <w:p w14:paraId="7EFA7FA6" w14:textId="3B94E301" w:rsidR="00843F8C" w:rsidRDefault="004C290B" w:rsidP="00843F8C">
      <w:pPr>
        <w:spacing w:line="360" w:lineRule="auto"/>
        <w:ind w:right="2584"/>
        <w:jc w:val="both"/>
        <w:rPr>
          <w:rFonts w:cs="Arial"/>
          <w:color w:val="000000" w:themeColor="text1"/>
          <w:szCs w:val="24"/>
        </w:rPr>
      </w:pPr>
      <w:r>
        <w:rPr>
          <w:color w:val="000000" w:themeColor="text1"/>
        </w:rPr>
        <w:t>FRANKENTHAL: Pump and valve manufacturer KSB significantly increased order intake in the first quarter of 2026 following a major order in the Energy Market. Geopolitical turbulences in the first quarter impacted both sales revenue and earnings before finance income / expense and tax (EBIT).</w:t>
      </w:r>
    </w:p>
    <w:p w14:paraId="6B000E4B" w14:textId="77777777" w:rsidR="00843F8C" w:rsidRPr="00843F8C" w:rsidRDefault="00843F8C" w:rsidP="00843F8C">
      <w:pPr>
        <w:spacing w:line="360" w:lineRule="auto"/>
        <w:ind w:right="2584"/>
        <w:jc w:val="both"/>
        <w:rPr>
          <w:rFonts w:cs="Arial"/>
          <w:color w:val="000000" w:themeColor="text1"/>
          <w:szCs w:val="24"/>
        </w:rPr>
      </w:pPr>
    </w:p>
    <w:p w14:paraId="7C315159" w14:textId="1329F2B9" w:rsidR="00843F8C" w:rsidRPr="00843F8C" w:rsidRDefault="00843F8C" w:rsidP="00843F8C">
      <w:pPr>
        <w:spacing w:line="360" w:lineRule="auto"/>
        <w:ind w:right="2584"/>
        <w:jc w:val="both"/>
        <w:rPr>
          <w:rFonts w:cs="Arial"/>
          <w:color w:val="000000" w:themeColor="text1"/>
          <w:szCs w:val="24"/>
        </w:rPr>
      </w:pPr>
      <w:r>
        <w:rPr>
          <w:color w:val="000000" w:themeColor="text1"/>
        </w:rPr>
        <w:t xml:space="preserve">In the first quarter of the 2026 financial year, KSB reported </w:t>
      </w:r>
      <w:r>
        <w:rPr>
          <w:b/>
          <w:bCs/>
          <w:color w:val="000000" w:themeColor="text1"/>
        </w:rPr>
        <w:t>order intake</w:t>
      </w:r>
      <w:r>
        <w:rPr>
          <w:color w:val="000000" w:themeColor="text1"/>
        </w:rPr>
        <w:t xml:space="preserve"> of € 1,012 million, up by 15.2 % year on year. The Pumps Segment achieved the strongest increase of 31 % to € 633 million. While order intake in the Valves Segment grew by 0.2 % to € 112 million, the KSB SupremeServ Segment reported a decline of 5.6 % to € 268 million. In the Pumps Segment, order intake in the Energy Market increased by 359 % to € 257 million, driven in particular by a major order for a power plant in Eastern Europe. By contrast, order intake in the Standard Markets saw a year-on-year decline of € 45 million (11 %) to € 354 million. The Mining Market reported a 22 % decline in order intake to € 22 million in the first quarter of 2026. </w:t>
      </w:r>
    </w:p>
    <w:p w14:paraId="0B0AB826" w14:textId="77777777" w:rsidR="007E0108" w:rsidRDefault="007E0108" w:rsidP="00843F8C">
      <w:pPr>
        <w:spacing w:line="360" w:lineRule="auto"/>
        <w:ind w:right="2584"/>
        <w:jc w:val="both"/>
        <w:rPr>
          <w:rFonts w:cs="Arial"/>
          <w:color w:val="000000" w:themeColor="text1"/>
          <w:szCs w:val="24"/>
        </w:rPr>
      </w:pPr>
    </w:p>
    <w:p w14:paraId="3547442D" w14:textId="385FD1E5" w:rsidR="00843F8C" w:rsidRDefault="00843F8C" w:rsidP="00843F8C">
      <w:pPr>
        <w:spacing w:line="360" w:lineRule="auto"/>
        <w:ind w:right="2584"/>
        <w:jc w:val="both"/>
        <w:rPr>
          <w:rFonts w:cs="Arial"/>
          <w:color w:val="000000" w:themeColor="text1"/>
          <w:szCs w:val="24"/>
        </w:rPr>
      </w:pPr>
      <w:r>
        <w:rPr>
          <w:color w:val="000000" w:themeColor="text1"/>
        </w:rPr>
        <w:t xml:space="preserve">KSB slightly increased </w:t>
      </w:r>
      <w:r>
        <w:rPr>
          <w:b/>
          <w:color w:val="000000" w:themeColor="text1"/>
        </w:rPr>
        <w:t>sales revenue</w:t>
      </w:r>
      <w:r>
        <w:rPr>
          <w:color w:val="000000" w:themeColor="text1"/>
        </w:rPr>
        <w:t xml:space="preserve"> by 0.4 % to € 712 million in the first three months. The Pumps Segment achieved the strongest increase, with </w:t>
      </w:r>
      <w:r>
        <w:rPr>
          <w:color w:val="000000" w:themeColor="text1"/>
        </w:rPr>
        <w:lastRenderedPageBreak/>
        <w:t xml:space="preserve">growth of </w:t>
      </w:r>
      <w:r w:rsidR="00893C87">
        <w:rPr>
          <w:color w:val="000000" w:themeColor="text1"/>
        </w:rPr>
        <w:t>4</w:t>
      </w:r>
      <w:r>
        <w:rPr>
          <w:color w:val="000000" w:themeColor="text1"/>
        </w:rPr>
        <w:t>.4 % to € 390 million. In the Valves Segment, sales revenue declined by 5.9 % to € 97 million. KSB SupremeServ reported a moderate 3.2 % year-on-year decline in sales revenue to € 225 million, which was exclusively attributable to negative currency effects of € 8 million. In the Pumps Segment, Standard Markets reported above-average growth of 7.9 % to € 321 million, while sales revenue in the Energy Market declined slightly year on year to € 48 million. The Mining Market, on the other hand, reported a € 6 million decline in sales revenue to € 21 million.</w:t>
      </w:r>
    </w:p>
    <w:p w14:paraId="0A0F38EF" w14:textId="77777777" w:rsidR="00843F8C" w:rsidRPr="00843F8C" w:rsidRDefault="00843F8C" w:rsidP="00843F8C">
      <w:pPr>
        <w:spacing w:line="360" w:lineRule="auto"/>
        <w:ind w:right="2584"/>
        <w:jc w:val="both"/>
        <w:rPr>
          <w:rFonts w:cs="Arial"/>
          <w:color w:val="000000" w:themeColor="text1"/>
          <w:szCs w:val="24"/>
        </w:rPr>
      </w:pPr>
    </w:p>
    <w:p w14:paraId="0507E05A" w14:textId="1100A81C" w:rsidR="00843F8C" w:rsidRPr="00843F8C" w:rsidRDefault="00843F8C" w:rsidP="00843F8C">
      <w:pPr>
        <w:spacing w:line="360" w:lineRule="auto"/>
        <w:ind w:right="2584"/>
        <w:jc w:val="both"/>
        <w:rPr>
          <w:rFonts w:cs="Arial"/>
          <w:color w:val="000000" w:themeColor="text1"/>
          <w:szCs w:val="24"/>
        </w:rPr>
      </w:pPr>
      <w:r>
        <w:rPr>
          <w:color w:val="000000" w:themeColor="text1"/>
        </w:rPr>
        <w:t xml:space="preserve">In the first quarter of 2026, KSB achieved </w:t>
      </w:r>
      <w:r>
        <w:rPr>
          <w:b/>
          <w:bCs/>
          <w:color w:val="000000" w:themeColor="text1"/>
        </w:rPr>
        <w:t>EBIT</w:t>
      </w:r>
      <w:r>
        <w:rPr>
          <w:color w:val="000000" w:themeColor="text1"/>
        </w:rPr>
        <w:t xml:space="preserve"> of € 39.8 million (previous year: € 45.5 million) and an EBIT margin of 5.6 %. As in the previous year, EBIT was impacted by external costs for the migration to SAP S/4HANA, which amounted to € 6.4 million compared with € 7.5 million in the first quarter of 2025). The Pumps Segment achieved EBIT of € 8.0 million (previous year: € 6.9 million), which was attributable to an increase in earnings in the Standard Markets. EBIT in the Valves Segment of € -0.1 million were practically unchanged from the previous year, but declined by € 6.9 million in the KSB SupremeServ Segment to € 31.9 million. </w:t>
      </w:r>
    </w:p>
    <w:p w14:paraId="1A3680AA" w14:textId="77777777" w:rsidR="00843F8C" w:rsidRDefault="00843F8C" w:rsidP="00843F8C">
      <w:pPr>
        <w:spacing w:line="360" w:lineRule="auto"/>
        <w:ind w:right="2584"/>
        <w:jc w:val="both"/>
        <w:rPr>
          <w:rFonts w:cs="Arial"/>
          <w:color w:val="000000" w:themeColor="text1"/>
          <w:szCs w:val="24"/>
        </w:rPr>
      </w:pPr>
    </w:p>
    <w:p w14:paraId="6D18497C" w14:textId="451689A4" w:rsidR="009C2D14" w:rsidRDefault="009C2D14" w:rsidP="009C2D14">
      <w:pPr>
        <w:spacing w:line="360" w:lineRule="auto"/>
        <w:ind w:right="2586"/>
        <w:jc w:val="both"/>
        <w:rPr>
          <w:color w:val="000000" w:themeColor="text1"/>
        </w:rPr>
      </w:pPr>
      <w:r>
        <w:rPr>
          <w:color w:val="000000" w:themeColor="text1"/>
        </w:rPr>
        <w:t>Dr Stephan Timmermann, CEO, commented: “The global economic headwinds seen in 2025 have now been intensified by the conflict in Iran and its broad economic repercussions. Overall, the environment in which we find ourselves remains very challenging and requires us to maintain a prudent, focused and agile approach to the near-term management of KSB.</w:t>
      </w:r>
      <w:r>
        <w:rPr>
          <w:rFonts w:ascii="Segoe UI" w:hAnsi="Segoe UI"/>
          <w:sz w:val="21"/>
        </w:rPr>
        <w:t xml:space="preserve"> </w:t>
      </w:r>
      <w:r>
        <w:rPr>
          <w:color w:val="000000" w:themeColor="text1"/>
        </w:rPr>
        <w:t>To this end, we continue to focus on our strengths. Our proven track record and resilience following the pandemic give us full confidence that we are on course to meet this year’s forecast, despite the challenging environment.”</w:t>
      </w:r>
    </w:p>
    <w:p w14:paraId="4994B97F" w14:textId="77777777" w:rsidR="000235A8" w:rsidRDefault="000235A8" w:rsidP="009C2D14">
      <w:pPr>
        <w:spacing w:line="360" w:lineRule="auto"/>
        <w:ind w:right="2586"/>
        <w:jc w:val="both"/>
        <w:rPr>
          <w:color w:val="000000" w:themeColor="text1"/>
        </w:rPr>
      </w:pPr>
    </w:p>
    <w:p w14:paraId="4DC04160" w14:textId="77777777" w:rsidR="000235A8" w:rsidRDefault="000235A8" w:rsidP="009C2D14">
      <w:pPr>
        <w:spacing w:line="360" w:lineRule="auto"/>
        <w:ind w:right="2586"/>
        <w:jc w:val="both"/>
        <w:rPr>
          <w:color w:val="000000" w:themeColor="text1"/>
        </w:rPr>
      </w:pPr>
    </w:p>
    <w:p w14:paraId="07E8A83A" w14:textId="77777777" w:rsidR="000235A8" w:rsidRDefault="000235A8" w:rsidP="009C2D14">
      <w:pPr>
        <w:spacing w:line="360" w:lineRule="auto"/>
        <w:ind w:right="2586"/>
        <w:jc w:val="both"/>
        <w:rPr>
          <w:color w:val="000000" w:themeColor="text1"/>
        </w:rPr>
      </w:pPr>
    </w:p>
    <w:p w14:paraId="6C53BF50" w14:textId="065E1D6D" w:rsidR="000235A8" w:rsidRPr="00C06ADC" w:rsidRDefault="000235A8" w:rsidP="009C2D14">
      <w:pPr>
        <w:spacing w:line="360" w:lineRule="auto"/>
        <w:ind w:right="2586"/>
        <w:jc w:val="both"/>
        <w:rPr>
          <w:b/>
          <w:bCs/>
          <w:color w:val="000000" w:themeColor="text1"/>
        </w:rPr>
      </w:pPr>
      <w:r w:rsidRPr="00C06ADC">
        <w:rPr>
          <w:b/>
          <w:bCs/>
          <w:color w:val="000000" w:themeColor="text1"/>
        </w:rPr>
        <w:t>You can find KSB press photos here:</w:t>
      </w:r>
    </w:p>
    <w:p w14:paraId="4AFAD7F0" w14:textId="77777777" w:rsidR="00C06ADC" w:rsidRPr="009872DD" w:rsidRDefault="00C06ADC" w:rsidP="00C06ADC">
      <w:pPr>
        <w:spacing w:line="360" w:lineRule="auto"/>
        <w:ind w:right="2586"/>
        <w:jc w:val="both"/>
        <w:rPr>
          <w:rFonts w:cs="Arial"/>
          <w:color w:val="000000" w:themeColor="text1"/>
          <w:szCs w:val="24"/>
        </w:rPr>
      </w:pPr>
      <w:hyperlink r:id="rId9" w:history="1">
        <w:r w:rsidRPr="009872DD">
          <w:rPr>
            <w:rStyle w:val="Hyperlink"/>
            <w:rFonts w:cs="Arial"/>
            <w:szCs w:val="24"/>
          </w:rPr>
          <w:t>https://ksbmedia.canto.global/v/press</w:t>
        </w:r>
      </w:hyperlink>
    </w:p>
    <w:p w14:paraId="6322CA5B" w14:textId="77777777" w:rsidR="000235A8" w:rsidRDefault="000235A8" w:rsidP="009C2D14">
      <w:pPr>
        <w:spacing w:line="360" w:lineRule="auto"/>
        <w:ind w:right="2586"/>
        <w:jc w:val="both"/>
        <w:rPr>
          <w:color w:val="000000" w:themeColor="text1"/>
        </w:rPr>
      </w:pPr>
    </w:p>
    <w:p w14:paraId="0811DCCC" w14:textId="5D1B96FA" w:rsidR="00996BCE" w:rsidRDefault="00996BCE" w:rsidP="00FE26B5">
      <w:pPr>
        <w:spacing w:line="360" w:lineRule="auto"/>
        <w:ind w:right="2586"/>
        <w:jc w:val="both"/>
      </w:pPr>
    </w:p>
    <w:p w14:paraId="75009C0D" w14:textId="77777777" w:rsidR="004C290B" w:rsidRPr="00001B75" w:rsidRDefault="004C290B" w:rsidP="004C290B">
      <w:pPr>
        <w:spacing w:line="360" w:lineRule="auto"/>
        <w:ind w:right="2584"/>
        <w:jc w:val="both"/>
        <w:rPr>
          <w:rFonts w:cs="Arial"/>
          <w:color w:val="A6A6A6" w:themeColor="background1" w:themeShade="A6"/>
          <w:szCs w:val="24"/>
        </w:rPr>
      </w:pPr>
    </w:p>
    <w:p w14:paraId="336F927D" w14:textId="4E166804" w:rsidR="00857E6E" w:rsidRPr="00B21093" w:rsidRDefault="00857E6E" w:rsidP="00857E6E">
      <w:pPr>
        <w:spacing w:line="360" w:lineRule="auto"/>
        <w:ind w:right="2584"/>
        <w:jc w:val="both"/>
        <w:rPr>
          <w:rFonts w:cs="Arial"/>
          <w:i/>
          <w:snapToGrid w:val="0"/>
          <w:color w:val="000000"/>
          <w:sz w:val="18"/>
          <w:szCs w:val="18"/>
        </w:rPr>
      </w:pPr>
      <w:r>
        <w:rPr>
          <w:i/>
          <w:snapToGrid w:val="0"/>
          <w:color w:val="000000" w:themeColor="text1"/>
          <w:sz w:val="18"/>
        </w:rPr>
        <w:t xml:space="preserve">KSB is </w:t>
      </w:r>
      <w:r>
        <w:rPr>
          <w:i/>
          <w:snapToGrid w:val="0"/>
          <w:sz w:val="18"/>
        </w:rPr>
        <w:t xml:space="preserve">a leading international manufacturer of pumps and valves. </w:t>
      </w:r>
      <w:r>
        <w:rPr>
          <w:i/>
          <w:snapToGrid w:val="0"/>
          <w:color w:val="000000"/>
          <w:sz w:val="18"/>
        </w:rPr>
        <w:t>The Frankenthal-based Group has a presence on five continents with its own sales and marketing organisations, manufacturing facilities and service operations. With a workforce of around 16,800, the KSB Group generated sales revenue of approximately € 3 billion in the 2025 financial year.</w:t>
      </w:r>
    </w:p>
    <w:p w14:paraId="5A539150" w14:textId="77777777" w:rsidR="002A371D" w:rsidRPr="00B21093" w:rsidRDefault="002A371D" w:rsidP="006C7D03">
      <w:pPr>
        <w:pStyle w:val="titel"/>
        <w:tabs>
          <w:tab w:val="clear" w:pos="0"/>
        </w:tabs>
        <w:ind w:right="2584"/>
        <w:rPr>
          <w:b w:val="0"/>
          <w:color w:val="000000" w:themeColor="text1"/>
          <w:lang w:val="de-DE"/>
        </w:rPr>
      </w:pPr>
    </w:p>
    <w:sectPr w:rsidR="002A371D" w:rsidRPr="00B21093" w:rsidSect="000C3A77">
      <w:headerReference w:type="even" r:id="rId10"/>
      <w:headerReference w:type="default" r:id="rId11"/>
      <w:footerReference w:type="default" r:id="rId12"/>
      <w:headerReference w:type="first" r:id="rId13"/>
      <w:pgSz w:w="11906" w:h="16838"/>
      <w:pgMar w:top="2948" w:right="249"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7039" w14:textId="77777777" w:rsidR="006927E5" w:rsidRDefault="006927E5">
      <w:r>
        <w:separator/>
      </w:r>
    </w:p>
  </w:endnote>
  <w:endnote w:type="continuationSeparator" w:id="0">
    <w:p w14:paraId="25E2E709" w14:textId="77777777" w:rsidR="006927E5" w:rsidRDefault="0069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Times New Roman"/>
    <w:panose1 w:val="00000000000000000000"/>
    <w:charset w:val="00"/>
    <w:family w:val="roman"/>
    <w:notTrueType/>
    <w:pitch w:val="variable"/>
    <w:sig w:usb0="A00000AF" w:usb1="5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1679" w14:textId="77777777" w:rsidR="00C53317" w:rsidRDefault="00C53317" w:rsidP="000C3A77">
    <w:pPr>
      <w:pStyle w:val="Fuzeile"/>
      <w:tabs>
        <w:tab w:val="left" w:pos="2694"/>
      </w:tabs>
      <w:ind w:left="1276"/>
    </w:pPr>
  </w:p>
  <w:p w14:paraId="7FCAE99C"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rPr>
      <mc:AlternateContent>
        <mc:Choice Requires="wps">
          <w:drawing>
            <wp:anchor distT="0" distB="0" distL="114300" distR="114300" simplePos="0" relativeHeight="251657728" behindDoc="0" locked="0" layoutInCell="1" allowOverlap="1" wp14:anchorId="1187CF9D" wp14:editId="22347A7A">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74B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" strokecolor="silver" strokeweight="1pt"/>
          </w:pict>
        </mc:Fallback>
      </mc:AlternateContent>
    </w:r>
    <w:r>
      <w:rPr>
        <w:b/>
        <w:color w:val="00579D"/>
        <w:sz w:val="16"/>
      </w:rPr>
      <w:t xml:space="preserve">Published by </w:t>
    </w:r>
    <w:r>
      <w:rPr>
        <w:b/>
        <w:color w:val="00579D"/>
        <w:sz w:val="16"/>
      </w:rPr>
      <w:tab/>
      <w:t>Contact</w:t>
    </w:r>
  </w:p>
  <w:p w14:paraId="2670F4B8" w14:textId="77777777" w:rsidR="009A52F9" w:rsidRPr="00811CEE" w:rsidRDefault="00C53317" w:rsidP="009A52F9">
    <w:pPr>
      <w:pStyle w:val="Fuzeile"/>
      <w:tabs>
        <w:tab w:val="clear" w:pos="4536"/>
        <w:tab w:val="left" w:pos="2410"/>
        <w:tab w:val="left" w:pos="2694"/>
        <w:tab w:val="center" w:pos="4395"/>
        <w:tab w:val="right" w:pos="5529"/>
      </w:tabs>
      <w:rPr>
        <w:color w:val="808080"/>
        <w:sz w:val="16"/>
      </w:rPr>
    </w:pPr>
    <w:r>
      <w:rPr>
        <w:color w:val="808080"/>
        <w:sz w:val="16"/>
      </w:rPr>
      <w:t>KSB SE &amp; Co. KGaA</w:t>
    </w:r>
    <w:r>
      <w:rPr>
        <w:color w:val="808080"/>
        <w:sz w:val="16"/>
      </w:rPr>
      <w:tab/>
      <w:t>Sonja Ayasse</w:t>
    </w:r>
  </w:p>
  <w:p w14:paraId="5668F1D0" w14:textId="77777777" w:rsidR="009A52F9" w:rsidRPr="00811CEE" w:rsidRDefault="00EE2629" w:rsidP="009A52F9">
    <w:pPr>
      <w:pStyle w:val="Fuzeile"/>
      <w:tabs>
        <w:tab w:val="clear" w:pos="4536"/>
        <w:tab w:val="left" w:pos="2410"/>
        <w:tab w:val="left" w:pos="2694"/>
        <w:tab w:val="center" w:pos="4395"/>
        <w:tab w:val="right" w:pos="5529"/>
      </w:tabs>
      <w:rPr>
        <w:color w:val="808080"/>
        <w:sz w:val="16"/>
      </w:rPr>
    </w:pPr>
    <w:r>
      <w:rPr>
        <w:color w:val="808080"/>
        <w:sz w:val="16"/>
      </w:rPr>
      <w:t xml:space="preserve">Corporate Communications </w:t>
    </w:r>
    <w:r>
      <w:rPr>
        <w:color w:val="808080"/>
        <w:sz w:val="16"/>
      </w:rPr>
      <w:tab/>
      <w:t>Tel. + 49 6233 86-3118, Mobile +49 151 22953838</w:t>
    </w:r>
  </w:p>
  <w:p w14:paraId="13119088" w14:textId="77777777" w:rsidR="009A52F9" w:rsidRPr="00811CEE" w:rsidRDefault="009A52F9" w:rsidP="009A52F9">
    <w:pPr>
      <w:pStyle w:val="Fuzeile"/>
      <w:tabs>
        <w:tab w:val="clear" w:pos="4536"/>
        <w:tab w:val="left" w:pos="2410"/>
        <w:tab w:val="left" w:pos="2694"/>
        <w:tab w:val="center" w:pos="4395"/>
        <w:tab w:val="right" w:pos="5529"/>
      </w:tabs>
      <w:rPr>
        <w:color w:val="808080"/>
        <w:sz w:val="16"/>
      </w:rPr>
    </w:pPr>
    <w:r>
      <w:rPr>
        <w:color w:val="808080"/>
        <w:sz w:val="16"/>
      </w:rPr>
      <w:t>67227 Frankenthal</w:t>
    </w:r>
    <w:r>
      <w:rPr>
        <w:color w:val="808080"/>
        <w:sz w:val="16"/>
      </w:rPr>
      <w:tab/>
      <w:t>sonja.ayasse@ksb.com</w:t>
    </w:r>
  </w:p>
  <w:p w14:paraId="23E26E53"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62E5" w14:textId="77777777" w:rsidR="006927E5" w:rsidRDefault="006927E5">
      <w:r>
        <w:separator/>
      </w:r>
    </w:p>
  </w:footnote>
  <w:footnote w:type="continuationSeparator" w:id="0">
    <w:p w14:paraId="340B014B" w14:textId="77777777" w:rsidR="006927E5" w:rsidRDefault="0069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57CF" w14:textId="4E12E0AB" w:rsidR="00EF59F8" w:rsidRDefault="00EF59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1120" w14:textId="5C00FF64" w:rsidR="00C53317" w:rsidRDefault="00186C51" w:rsidP="000C3A77">
    <w:pPr>
      <w:pStyle w:val="Kopfzeile"/>
      <w:tabs>
        <w:tab w:val="clear" w:pos="4536"/>
        <w:tab w:val="clear" w:pos="9072"/>
        <w:tab w:val="right" w:pos="9639"/>
        <w:tab w:val="right" w:pos="10915"/>
      </w:tabs>
      <w:ind w:right="991"/>
    </w:pPr>
    <w:r>
      <w:rPr>
        <w:noProof/>
      </w:rPr>
      <w:drawing>
        <wp:anchor distT="0" distB="0" distL="114300" distR="114300" simplePos="0" relativeHeight="251658752" behindDoc="0" locked="0" layoutInCell="1" allowOverlap="1" wp14:anchorId="7AEBC66E" wp14:editId="42286CDC">
          <wp:simplePos x="0" y="0"/>
          <wp:positionH relativeFrom="margin">
            <wp:align>left</wp:align>
          </wp:positionH>
          <wp:positionV relativeFrom="paragraph">
            <wp:posOffset>1905</wp:posOffset>
          </wp:positionV>
          <wp:extent cx="1406525" cy="400050"/>
          <wp:effectExtent l="0" t="0" r="317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4E58C67A" w14:textId="77777777" w:rsidR="000578A5" w:rsidRDefault="000578A5" w:rsidP="000C3A77">
    <w:pPr>
      <w:pStyle w:val="Kopfzeile"/>
      <w:tabs>
        <w:tab w:val="clear" w:pos="4536"/>
        <w:tab w:val="clear" w:pos="9072"/>
        <w:tab w:val="right" w:pos="9214"/>
        <w:tab w:val="right" w:pos="10915"/>
      </w:tabs>
      <w:rPr>
        <w:b/>
        <w:color w:val="00579D"/>
        <w:sz w:val="40"/>
      </w:rPr>
    </w:pPr>
  </w:p>
  <w:p w14:paraId="3EC30598" w14:textId="77777777" w:rsidR="000578A5" w:rsidRDefault="000578A5" w:rsidP="000C3A77">
    <w:pPr>
      <w:pStyle w:val="Kopfzeile"/>
      <w:tabs>
        <w:tab w:val="clear" w:pos="4536"/>
        <w:tab w:val="clear" w:pos="9072"/>
        <w:tab w:val="right" w:pos="9214"/>
        <w:tab w:val="right" w:pos="10915"/>
      </w:tabs>
      <w:rPr>
        <w:b/>
        <w:color w:val="00579D"/>
        <w:sz w:val="40"/>
      </w:rPr>
    </w:pPr>
  </w:p>
  <w:p w14:paraId="5ABA78CD" w14:textId="77777777" w:rsidR="00C53317" w:rsidRPr="008B398C" w:rsidRDefault="00C53317" w:rsidP="000C3A77">
    <w:pPr>
      <w:pStyle w:val="Kopfzeile"/>
      <w:tabs>
        <w:tab w:val="clear" w:pos="4536"/>
        <w:tab w:val="clear" w:pos="9072"/>
        <w:tab w:val="right" w:pos="9214"/>
        <w:tab w:val="right" w:pos="10915"/>
      </w:tabs>
      <w:rPr>
        <w:b/>
        <w:color w:val="00579D"/>
        <w:sz w:val="40"/>
      </w:rPr>
    </w:pPr>
    <w:r>
      <w:rPr>
        <w:b/>
        <w:color w:val="00579D"/>
        <w:sz w:val="40"/>
      </w:rPr>
      <w:t>Press Release</w:t>
    </w:r>
  </w:p>
  <w:p w14:paraId="3EB92F7B" w14:textId="77777777" w:rsidR="00C53317" w:rsidRPr="00286437" w:rsidRDefault="00897FA2" w:rsidP="000C3A77">
    <w:pPr>
      <w:pStyle w:val="datum"/>
      <w:tabs>
        <w:tab w:val="clear" w:pos="1701"/>
        <w:tab w:val="right" w:pos="9214"/>
      </w:tabs>
      <w:ind w:left="0"/>
    </w:pPr>
    <w:r>
      <w:rPr>
        <w:noProof/>
      </w:rPr>
      <mc:AlternateContent>
        <mc:Choice Requires="wps">
          <w:drawing>
            <wp:anchor distT="0" distB="0" distL="114300" distR="114300" simplePos="0" relativeHeight="251656704" behindDoc="0" locked="0" layoutInCell="1" allowOverlap="1" wp14:anchorId="23E51A5A" wp14:editId="2730ADC9">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9EEF"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" strokecolor="silver" strokeweight="1pt"/>
          </w:pict>
        </mc:Fallback>
      </mc:AlternateContent>
    </w:r>
  </w:p>
  <w:p w14:paraId="615F67CF" w14:textId="7C7CF57E" w:rsidR="00C53317" w:rsidRPr="00286437" w:rsidRDefault="00C53317" w:rsidP="007C18EB">
    <w:pPr>
      <w:pStyle w:val="datum"/>
      <w:tabs>
        <w:tab w:val="clear" w:pos="1701"/>
        <w:tab w:val="right" w:pos="7938"/>
      </w:tabs>
      <w:ind w:left="0"/>
    </w:pPr>
    <w:r>
      <w:rPr>
        <w:b/>
        <w:color w:val="808080"/>
      </w:rPr>
      <w:t>KSB Group</w:t>
    </w:r>
    <w:r>
      <w:t xml:space="preserve"> </w:t>
    </w:r>
    <w:r>
      <w:tab/>
      <w:t xml:space="preserve">5 May 2026 / Page </w:t>
    </w:r>
    <w:r w:rsidRPr="00286437">
      <w:fldChar w:fldCharType="begin"/>
    </w:r>
    <w:r w:rsidRPr="00286437">
      <w:instrText xml:space="preserve"> </w:instrText>
    </w:r>
    <w:r>
      <w:instrText>PAGE</w:instrText>
    </w:r>
    <w:r w:rsidRPr="00286437">
      <w:instrText xml:space="preserve">  \* MERGEFORMAT </w:instrText>
    </w:r>
    <w:r w:rsidRPr="00286437">
      <w:fldChar w:fldCharType="separate"/>
    </w:r>
    <w:r w:rsidR="007E0108">
      <w:t>3</w:t>
    </w:r>
    <w:r w:rsidRPr="00286437">
      <w:fldChar w:fldCharType="end"/>
    </w:r>
    <w:r>
      <w:t>/</w:t>
    </w:r>
    <w:fldSimple w:instr=" NUMPAGES  \* MERGEFORMAT ">
      <w:r w:rsidR="007E0108">
        <w:t>3</w:t>
      </w:r>
    </w:fldSimple>
  </w:p>
  <w:p w14:paraId="241E6025"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E73F" w14:textId="7062E6F0" w:rsidR="00EF59F8" w:rsidRDefault="00EF59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3173719">
    <w:abstractNumId w:val="1"/>
  </w:num>
  <w:num w:numId="2" w16cid:durableId="1501771525">
    <w:abstractNumId w:val="4"/>
  </w:num>
  <w:num w:numId="3" w16cid:durableId="630327930">
    <w:abstractNumId w:val="0"/>
  </w:num>
  <w:num w:numId="4" w16cid:durableId="97678043">
    <w:abstractNumId w:val="3"/>
  </w:num>
  <w:num w:numId="5" w16cid:durableId="2044404111">
    <w:abstractNumId w:val="2"/>
  </w:num>
  <w:num w:numId="6" w16cid:durableId="197624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0AD2"/>
    <w:rsid w:val="00001B75"/>
    <w:rsid w:val="000028DF"/>
    <w:rsid w:val="00002EDC"/>
    <w:rsid w:val="00003A4C"/>
    <w:rsid w:val="00003EE4"/>
    <w:rsid w:val="000048E2"/>
    <w:rsid w:val="00005EDD"/>
    <w:rsid w:val="00006372"/>
    <w:rsid w:val="0001218B"/>
    <w:rsid w:val="00012213"/>
    <w:rsid w:val="00012DA9"/>
    <w:rsid w:val="0001331C"/>
    <w:rsid w:val="00014E09"/>
    <w:rsid w:val="00015D5C"/>
    <w:rsid w:val="000206E0"/>
    <w:rsid w:val="000215BD"/>
    <w:rsid w:val="00022605"/>
    <w:rsid w:val="00022FE9"/>
    <w:rsid w:val="000235A8"/>
    <w:rsid w:val="00023A85"/>
    <w:rsid w:val="00023D07"/>
    <w:rsid w:val="000241D0"/>
    <w:rsid w:val="00024E1E"/>
    <w:rsid w:val="00025016"/>
    <w:rsid w:val="0002530A"/>
    <w:rsid w:val="00025E63"/>
    <w:rsid w:val="00026335"/>
    <w:rsid w:val="00026AD1"/>
    <w:rsid w:val="000301CD"/>
    <w:rsid w:val="00031F56"/>
    <w:rsid w:val="0003492F"/>
    <w:rsid w:val="000418D3"/>
    <w:rsid w:val="00042292"/>
    <w:rsid w:val="00042736"/>
    <w:rsid w:val="000449B8"/>
    <w:rsid w:val="00044FBB"/>
    <w:rsid w:val="0004629B"/>
    <w:rsid w:val="000471F4"/>
    <w:rsid w:val="00050C15"/>
    <w:rsid w:val="00052296"/>
    <w:rsid w:val="00053AD9"/>
    <w:rsid w:val="00054081"/>
    <w:rsid w:val="00055658"/>
    <w:rsid w:val="00055674"/>
    <w:rsid w:val="00055735"/>
    <w:rsid w:val="00056817"/>
    <w:rsid w:val="000578A5"/>
    <w:rsid w:val="00057B8B"/>
    <w:rsid w:val="000606FD"/>
    <w:rsid w:val="00062DB2"/>
    <w:rsid w:val="000653E0"/>
    <w:rsid w:val="00066182"/>
    <w:rsid w:val="00066B5A"/>
    <w:rsid w:val="00066C17"/>
    <w:rsid w:val="00070E92"/>
    <w:rsid w:val="000710A1"/>
    <w:rsid w:val="00071487"/>
    <w:rsid w:val="0007180F"/>
    <w:rsid w:val="0007230C"/>
    <w:rsid w:val="00073A5D"/>
    <w:rsid w:val="00074180"/>
    <w:rsid w:val="00075A27"/>
    <w:rsid w:val="00075B66"/>
    <w:rsid w:val="000803B4"/>
    <w:rsid w:val="000903EB"/>
    <w:rsid w:val="00090A39"/>
    <w:rsid w:val="0009128E"/>
    <w:rsid w:val="000938EC"/>
    <w:rsid w:val="000940BE"/>
    <w:rsid w:val="00095DF4"/>
    <w:rsid w:val="00096B4E"/>
    <w:rsid w:val="000A0C18"/>
    <w:rsid w:val="000A2616"/>
    <w:rsid w:val="000A3AF8"/>
    <w:rsid w:val="000A6A2D"/>
    <w:rsid w:val="000A6AED"/>
    <w:rsid w:val="000A7B85"/>
    <w:rsid w:val="000A7C01"/>
    <w:rsid w:val="000B13CF"/>
    <w:rsid w:val="000B13E9"/>
    <w:rsid w:val="000B174A"/>
    <w:rsid w:val="000B2B78"/>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09EC"/>
    <w:rsid w:val="000D164A"/>
    <w:rsid w:val="000D2634"/>
    <w:rsid w:val="000D2E5B"/>
    <w:rsid w:val="000D48CC"/>
    <w:rsid w:val="000D5D98"/>
    <w:rsid w:val="000D6E6A"/>
    <w:rsid w:val="000D7558"/>
    <w:rsid w:val="000D76EC"/>
    <w:rsid w:val="000E107E"/>
    <w:rsid w:val="000E1FBC"/>
    <w:rsid w:val="000E365C"/>
    <w:rsid w:val="000E58E5"/>
    <w:rsid w:val="000E6A2B"/>
    <w:rsid w:val="000F221D"/>
    <w:rsid w:val="000F2B29"/>
    <w:rsid w:val="000F2E85"/>
    <w:rsid w:val="000F5D96"/>
    <w:rsid w:val="001033C9"/>
    <w:rsid w:val="001051FF"/>
    <w:rsid w:val="0010758A"/>
    <w:rsid w:val="00110356"/>
    <w:rsid w:val="00111E5F"/>
    <w:rsid w:val="001126BA"/>
    <w:rsid w:val="001137ED"/>
    <w:rsid w:val="001147F1"/>
    <w:rsid w:val="001174B5"/>
    <w:rsid w:val="00117BA3"/>
    <w:rsid w:val="0012125F"/>
    <w:rsid w:val="00121891"/>
    <w:rsid w:val="00123E1E"/>
    <w:rsid w:val="00127A97"/>
    <w:rsid w:val="00127C85"/>
    <w:rsid w:val="001311ED"/>
    <w:rsid w:val="00134B37"/>
    <w:rsid w:val="0013507D"/>
    <w:rsid w:val="001351CF"/>
    <w:rsid w:val="001359CB"/>
    <w:rsid w:val="001449EE"/>
    <w:rsid w:val="001449F0"/>
    <w:rsid w:val="001455B2"/>
    <w:rsid w:val="00151FBC"/>
    <w:rsid w:val="00152139"/>
    <w:rsid w:val="00154CBB"/>
    <w:rsid w:val="00155C1B"/>
    <w:rsid w:val="001579E1"/>
    <w:rsid w:val="001638D7"/>
    <w:rsid w:val="00163B8F"/>
    <w:rsid w:val="00167A84"/>
    <w:rsid w:val="00171594"/>
    <w:rsid w:val="00177A3E"/>
    <w:rsid w:val="0018024B"/>
    <w:rsid w:val="00182E9F"/>
    <w:rsid w:val="00182EE0"/>
    <w:rsid w:val="00183B27"/>
    <w:rsid w:val="00183C24"/>
    <w:rsid w:val="00183DF1"/>
    <w:rsid w:val="00186C51"/>
    <w:rsid w:val="00190539"/>
    <w:rsid w:val="00192BE3"/>
    <w:rsid w:val="001A5A9C"/>
    <w:rsid w:val="001A66E1"/>
    <w:rsid w:val="001A681F"/>
    <w:rsid w:val="001B150F"/>
    <w:rsid w:val="001B1F45"/>
    <w:rsid w:val="001B2A07"/>
    <w:rsid w:val="001B31DD"/>
    <w:rsid w:val="001B34D1"/>
    <w:rsid w:val="001C0DE0"/>
    <w:rsid w:val="001C3241"/>
    <w:rsid w:val="001C486C"/>
    <w:rsid w:val="001C5AE8"/>
    <w:rsid w:val="001C6FD6"/>
    <w:rsid w:val="001D073E"/>
    <w:rsid w:val="001D16F8"/>
    <w:rsid w:val="001D3316"/>
    <w:rsid w:val="001D3A78"/>
    <w:rsid w:val="001D4FFC"/>
    <w:rsid w:val="001E023F"/>
    <w:rsid w:val="001E561C"/>
    <w:rsid w:val="001E62EC"/>
    <w:rsid w:val="001E74E8"/>
    <w:rsid w:val="001F0F09"/>
    <w:rsid w:val="001F30D4"/>
    <w:rsid w:val="001F5DD0"/>
    <w:rsid w:val="001F6155"/>
    <w:rsid w:val="001F7B44"/>
    <w:rsid w:val="00200036"/>
    <w:rsid w:val="002001A7"/>
    <w:rsid w:val="00201193"/>
    <w:rsid w:val="0020180F"/>
    <w:rsid w:val="00201C33"/>
    <w:rsid w:val="00202F58"/>
    <w:rsid w:val="002066D3"/>
    <w:rsid w:val="00206F6F"/>
    <w:rsid w:val="00206FA3"/>
    <w:rsid w:val="0021177D"/>
    <w:rsid w:val="002119AD"/>
    <w:rsid w:val="00211C89"/>
    <w:rsid w:val="00212D64"/>
    <w:rsid w:val="00213DC6"/>
    <w:rsid w:val="00220C13"/>
    <w:rsid w:val="00230190"/>
    <w:rsid w:val="00230555"/>
    <w:rsid w:val="002319F2"/>
    <w:rsid w:val="00231E0E"/>
    <w:rsid w:val="00231E33"/>
    <w:rsid w:val="002343FE"/>
    <w:rsid w:val="002374FF"/>
    <w:rsid w:val="00237D7C"/>
    <w:rsid w:val="00237D87"/>
    <w:rsid w:val="002415D4"/>
    <w:rsid w:val="002417AE"/>
    <w:rsid w:val="0024238D"/>
    <w:rsid w:val="00245FD4"/>
    <w:rsid w:val="00250D60"/>
    <w:rsid w:val="00254FFB"/>
    <w:rsid w:val="0025530A"/>
    <w:rsid w:val="0026583E"/>
    <w:rsid w:val="00266AEE"/>
    <w:rsid w:val="00266B09"/>
    <w:rsid w:val="00267D72"/>
    <w:rsid w:val="00270EFA"/>
    <w:rsid w:val="0027567E"/>
    <w:rsid w:val="00276A86"/>
    <w:rsid w:val="002817A8"/>
    <w:rsid w:val="00281F9B"/>
    <w:rsid w:val="00284058"/>
    <w:rsid w:val="00284DCA"/>
    <w:rsid w:val="0028694D"/>
    <w:rsid w:val="00291FF8"/>
    <w:rsid w:val="00296388"/>
    <w:rsid w:val="002973BA"/>
    <w:rsid w:val="00297FBA"/>
    <w:rsid w:val="002A371D"/>
    <w:rsid w:val="002A419A"/>
    <w:rsid w:val="002A60F9"/>
    <w:rsid w:val="002A7DB6"/>
    <w:rsid w:val="002B103A"/>
    <w:rsid w:val="002B4B53"/>
    <w:rsid w:val="002C0F55"/>
    <w:rsid w:val="002C154A"/>
    <w:rsid w:val="002C3998"/>
    <w:rsid w:val="002C6BBB"/>
    <w:rsid w:val="002C7AA8"/>
    <w:rsid w:val="002C7B0F"/>
    <w:rsid w:val="002D0B5F"/>
    <w:rsid w:val="002D15EB"/>
    <w:rsid w:val="002D1663"/>
    <w:rsid w:val="002D1970"/>
    <w:rsid w:val="002D3054"/>
    <w:rsid w:val="002D5136"/>
    <w:rsid w:val="002E4850"/>
    <w:rsid w:val="002E5B11"/>
    <w:rsid w:val="002E6215"/>
    <w:rsid w:val="002F2EFB"/>
    <w:rsid w:val="002F357E"/>
    <w:rsid w:val="002F4A64"/>
    <w:rsid w:val="002F51C8"/>
    <w:rsid w:val="00300F5C"/>
    <w:rsid w:val="0030373F"/>
    <w:rsid w:val="00304B34"/>
    <w:rsid w:val="0030626A"/>
    <w:rsid w:val="003068A2"/>
    <w:rsid w:val="00306CE1"/>
    <w:rsid w:val="00307812"/>
    <w:rsid w:val="003078B9"/>
    <w:rsid w:val="00315527"/>
    <w:rsid w:val="0032296F"/>
    <w:rsid w:val="0032410D"/>
    <w:rsid w:val="00331660"/>
    <w:rsid w:val="00332666"/>
    <w:rsid w:val="003351FE"/>
    <w:rsid w:val="00340422"/>
    <w:rsid w:val="00343B96"/>
    <w:rsid w:val="00343CF8"/>
    <w:rsid w:val="00347462"/>
    <w:rsid w:val="00347F0C"/>
    <w:rsid w:val="00347FB5"/>
    <w:rsid w:val="00352AB7"/>
    <w:rsid w:val="00355857"/>
    <w:rsid w:val="003560D3"/>
    <w:rsid w:val="00361A1D"/>
    <w:rsid w:val="0036647A"/>
    <w:rsid w:val="003672CD"/>
    <w:rsid w:val="003702BE"/>
    <w:rsid w:val="00372493"/>
    <w:rsid w:val="003724DC"/>
    <w:rsid w:val="0037689D"/>
    <w:rsid w:val="00377ABF"/>
    <w:rsid w:val="00383701"/>
    <w:rsid w:val="00384B01"/>
    <w:rsid w:val="00386004"/>
    <w:rsid w:val="00387B50"/>
    <w:rsid w:val="0039256C"/>
    <w:rsid w:val="00394279"/>
    <w:rsid w:val="00394678"/>
    <w:rsid w:val="00395CE5"/>
    <w:rsid w:val="0039643C"/>
    <w:rsid w:val="00396652"/>
    <w:rsid w:val="003A03EB"/>
    <w:rsid w:val="003A2469"/>
    <w:rsid w:val="003A5353"/>
    <w:rsid w:val="003A6930"/>
    <w:rsid w:val="003B24C2"/>
    <w:rsid w:val="003B287E"/>
    <w:rsid w:val="003B4831"/>
    <w:rsid w:val="003B6BFD"/>
    <w:rsid w:val="003C35D2"/>
    <w:rsid w:val="003D1A62"/>
    <w:rsid w:val="003D1A70"/>
    <w:rsid w:val="003D3176"/>
    <w:rsid w:val="003D38F6"/>
    <w:rsid w:val="003D4401"/>
    <w:rsid w:val="003D4944"/>
    <w:rsid w:val="003E39C7"/>
    <w:rsid w:val="003E55C3"/>
    <w:rsid w:val="003E6607"/>
    <w:rsid w:val="003E6E65"/>
    <w:rsid w:val="003F1A0D"/>
    <w:rsid w:val="003F3F68"/>
    <w:rsid w:val="003F4BA9"/>
    <w:rsid w:val="003F690B"/>
    <w:rsid w:val="00400FE7"/>
    <w:rsid w:val="004011F7"/>
    <w:rsid w:val="0040272D"/>
    <w:rsid w:val="00403BAB"/>
    <w:rsid w:val="00404095"/>
    <w:rsid w:val="0040684E"/>
    <w:rsid w:val="00410C31"/>
    <w:rsid w:val="00411EEF"/>
    <w:rsid w:val="004122AC"/>
    <w:rsid w:val="0042137E"/>
    <w:rsid w:val="004214AC"/>
    <w:rsid w:val="00422C65"/>
    <w:rsid w:val="0042450A"/>
    <w:rsid w:val="004258D5"/>
    <w:rsid w:val="00426761"/>
    <w:rsid w:val="004270D2"/>
    <w:rsid w:val="00427F8C"/>
    <w:rsid w:val="004326BE"/>
    <w:rsid w:val="00434177"/>
    <w:rsid w:val="004369AA"/>
    <w:rsid w:val="00436A06"/>
    <w:rsid w:val="00436E14"/>
    <w:rsid w:val="0043794B"/>
    <w:rsid w:val="00442C12"/>
    <w:rsid w:val="00443BAA"/>
    <w:rsid w:val="00445C76"/>
    <w:rsid w:val="004467E5"/>
    <w:rsid w:val="004468EC"/>
    <w:rsid w:val="0044753F"/>
    <w:rsid w:val="00450639"/>
    <w:rsid w:val="00452139"/>
    <w:rsid w:val="00452678"/>
    <w:rsid w:val="0045443F"/>
    <w:rsid w:val="00455D20"/>
    <w:rsid w:val="00456043"/>
    <w:rsid w:val="00456FFA"/>
    <w:rsid w:val="00460C61"/>
    <w:rsid w:val="004612CE"/>
    <w:rsid w:val="00461A93"/>
    <w:rsid w:val="004658CB"/>
    <w:rsid w:val="004664C1"/>
    <w:rsid w:val="004666B3"/>
    <w:rsid w:val="0046694F"/>
    <w:rsid w:val="00466BA1"/>
    <w:rsid w:val="004731E9"/>
    <w:rsid w:val="00473E9A"/>
    <w:rsid w:val="00474E9E"/>
    <w:rsid w:val="004756F6"/>
    <w:rsid w:val="00475C6A"/>
    <w:rsid w:val="00480D53"/>
    <w:rsid w:val="00482B7F"/>
    <w:rsid w:val="00482D51"/>
    <w:rsid w:val="00483065"/>
    <w:rsid w:val="00487B99"/>
    <w:rsid w:val="00491FF9"/>
    <w:rsid w:val="0049466E"/>
    <w:rsid w:val="00495DB0"/>
    <w:rsid w:val="00497505"/>
    <w:rsid w:val="004A0F7D"/>
    <w:rsid w:val="004A18BA"/>
    <w:rsid w:val="004A40F1"/>
    <w:rsid w:val="004A6F5D"/>
    <w:rsid w:val="004B0987"/>
    <w:rsid w:val="004B0D37"/>
    <w:rsid w:val="004B1406"/>
    <w:rsid w:val="004B2767"/>
    <w:rsid w:val="004B2983"/>
    <w:rsid w:val="004B64D6"/>
    <w:rsid w:val="004B680E"/>
    <w:rsid w:val="004B7177"/>
    <w:rsid w:val="004B78FA"/>
    <w:rsid w:val="004C07E4"/>
    <w:rsid w:val="004C119F"/>
    <w:rsid w:val="004C290B"/>
    <w:rsid w:val="004C33E7"/>
    <w:rsid w:val="004C6000"/>
    <w:rsid w:val="004D0011"/>
    <w:rsid w:val="004D0104"/>
    <w:rsid w:val="004D10D3"/>
    <w:rsid w:val="004D2B28"/>
    <w:rsid w:val="004D5A6C"/>
    <w:rsid w:val="004D63AB"/>
    <w:rsid w:val="004D6965"/>
    <w:rsid w:val="004D7DA4"/>
    <w:rsid w:val="004E0235"/>
    <w:rsid w:val="004E0254"/>
    <w:rsid w:val="004E4EBA"/>
    <w:rsid w:val="004F3C6E"/>
    <w:rsid w:val="004F429C"/>
    <w:rsid w:val="004F49A7"/>
    <w:rsid w:val="004F5ACD"/>
    <w:rsid w:val="004F71B9"/>
    <w:rsid w:val="004F73B3"/>
    <w:rsid w:val="005005D4"/>
    <w:rsid w:val="00503026"/>
    <w:rsid w:val="00507149"/>
    <w:rsid w:val="00510CBE"/>
    <w:rsid w:val="0051507A"/>
    <w:rsid w:val="00517684"/>
    <w:rsid w:val="0051790B"/>
    <w:rsid w:val="00521C04"/>
    <w:rsid w:val="00522B27"/>
    <w:rsid w:val="00524971"/>
    <w:rsid w:val="00525372"/>
    <w:rsid w:val="00526D1A"/>
    <w:rsid w:val="00530F5B"/>
    <w:rsid w:val="00533F30"/>
    <w:rsid w:val="00537CA2"/>
    <w:rsid w:val="0054302E"/>
    <w:rsid w:val="0054334E"/>
    <w:rsid w:val="005462F3"/>
    <w:rsid w:val="0055012A"/>
    <w:rsid w:val="0055077F"/>
    <w:rsid w:val="005508FD"/>
    <w:rsid w:val="0055331A"/>
    <w:rsid w:val="0055423F"/>
    <w:rsid w:val="005551F0"/>
    <w:rsid w:val="00555910"/>
    <w:rsid w:val="00557273"/>
    <w:rsid w:val="00557D6E"/>
    <w:rsid w:val="00563156"/>
    <w:rsid w:val="00563498"/>
    <w:rsid w:val="005655D4"/>
    <w:rsid w:val="005702FB"/>
    <w:rsid w:val="00570E58"/>
    <w:rsid w:val="0057134F"/>
    <w:rsid w:val="00575CFD"/>
    <w:rsid w:val="00577C77"/>
    <w:rsid w:val="00581FD0"/>
    <w:rsid w:val="0058380D"/>
    <w:rsid w:val="00583FF0"/>
    <w:rsid w:val="005843EE"/>
    <w:rsid w:val="00585B22"/>
    <w:rsid w:val="0058700E"/>
    <w:rsid w:val="00587837"/>
    <w:rsid w:val="00587DF6"/>
    <w:rsid w:val="00591350"/>
    <w:rsid w:val="00591A31"/>
    <w:rsid w:val="00591BDD"/>
    <w:rsid w:val="00593BD8"/>
    <w:rsid w:val="005943DE"/>
    <w:rsid w:val="0059594D"/>
    <w:rsid w:val="00597A42"/>
    <w:rsid w:val="005A3976"/>
    <w:rsid w:val="005A5D87"/>
    <w:rsid w:val="005A5E9D"/>
    <w:rsid w:val="005B0CB9"/>
    <w:rsid w:val="005B0F05"/>
    <w:rsid w:val="005B26B4"/>
    <w:rsid w:val="005B3CA8"/>
    <w:rsid w:val="005B68FE"/>
    <w:rsid w:val="005B76BA"/>
    <w:rsid w:val="005D09C7"/>
    <w:rsid w:val="005D0AA0"/>
    <w:rsid w:val="005D44FB"/>
    <w:rsid w:val="005D4A44"/>
    <w:rsid w:val="005E1771"/>
    <w:rsid w:val="005E367C"/>
    <w:rsid w:val="005E3F3B"/>
    <w:rsid w:val="005E6D31"/>
    <w:rsid w:val="005F31D4"/>
    <w:rsid w:val="005F3E2E"/>
    <w:rsid w:val="006004CC"/>
    <w:rsid w:val="00600D14"/>
    <w:rsid w:val="0060351B"/>
    <w:rsid w:val="006062EA"/>
    <w:rsid w:val="00607177"/>
    <w:rsid w:val="006100B7"/>
    <w:rsid w:val="00610A30"/>
    <w:rsid w:val="00610C94"/>
    <w:rsid w:val="006143D8"/>
    <w:rsid w:val="00616ACB"/>
    <w:rsid w:val="0062099F"/>
    <w:rsid w:val="0062193A"/>
    <w:rsid w:val="006223D6"/>
    <w:rsid w:val="00623909"/>
    <w:rsid w:val="00623E08"/>
    <w:rsid w:val="006242F0"/>
    <w:rsid w:val="00626CC7"/>
    <w:rsid w:val="00626F10"/>
    <w:rsid w:val="0063143D"/>
    <w:rsid w:val="0064349A"/>
    <w:rsid w:val="00643F7D"/>
    <w:rsid w:val="006448DA"/>
    <w:rsid w:val="006448EC"/>
    <w:rsid w:val="006457A3"/>
    <w:rsid w:val="006458BB"/>
    <w:rsid w:val="00647B1D"/>
    <w:rsid w:val="0065447A"/>
    <w:rsid w:val="006544D4"/>
    <w:rsid w:val="00655F5A"/>
    <w:rsid w:val="0066107B"/>
    <w:rsid w:val="00661D85"/>
    <w:rsid w:val="0066260F"/>
    <w:rsid w:val="00663A4A"/>
    <w:rsid w:val="00663BD5"/>
    <w:rsid w:val="00663D3A"/>
    <w:rsid w:val="006676A5"/>
    <w:rsid w:val="0066788C"/>
    <w:rsid w:val="00670497"/>
    <w:rsid w:val="00670E34"/>
    <w:rsid w:val="0067482B"/>
    <w:rsid w:val="00674F77"/>
    <w:rsid w:val="0067613A"/>
    <w:rsid w:val="00677B0B"/>
    <w:rsid w:val="00681689"/>
    <w:rsid w:val="006817F0"/>
    <w:rsid w:val="00682A85"/>
    <w:rsid w:val="00686A02"/>
    <w:rsid w:val="00691D96"/>
    <w:rsid w:val="006927E5"/>
    <w:rsid w:val="00692CF9"/>
    <w:rsid w:val="00694C57"/>
    <w:rsid w:val="006A17EC"/>
    <w:rsid w:val="006A1CCB"/>
    <w:rsid w:val="006A6E79"/>
    <w:rsid w:val="006A7C69"/>
    <w:rsid w:val="006A7F5B"/>
    <w:rsid w:val="006B05B2"/>
    <w:rsid w:val="006B1EC7"/>
    <w:rsid w:val="006B2CE6"/>
    <w:rsid w:val="006B3192"/>
    <w:rsid w:val="006B33C3"/>
    <w:rsid w:val="006B3C12"/>
    <w:rsid w:val="006B5A80"/>
    <w:rsid w:val="006B6F27"/>
    <w:rsid w:val="006B7465"/>
    <w:rsid w:val="006C0319"/>
    <w:rsid w:val="006C168E"/>
    <w:rsid w:val="006C1C13"/>
    <w:rsid w:val="006C223A"/>
    <w:rsid w:val="006C36A5"/>
    <w:rsid w:val="006C4382"/>
    <w:rsid w:val="006C4AFE"/>
    <w:rsid w:val="006C4C16"/>
    <w:rsid w:val="006C59D7"/>
    <w:rsid w:val="006C7D03"/>
    <w:rsid w:val="006D350B"/>
    <w:rsid w:val="006D7201"/>
    <w:rsid w:val="006E0858"/>
    <w:rsid w:val="006E0E67"/>
    <w:rsid w:val="006E2E6F"/>
    <w:rsid w:val="006E5A62"/>
    <w:rsid w:val="006E618A"/>
    <w:rsid w:val="006E6817"/>
    <w:rsid w:val="006F038D"/>
    <w:rsid w:val="006F0B4A"/>
    <w:rsid w:val="006F1EA1"/>
    <w:rsid w:val="006F39D7"/>
    <w:rsid w:val="006F47D2"/>
    <w:rsid w:val="006F4B1F"/>
    <w:rsid w:val="006F6A1D"/>
    <w:rsid w:val="00701E21"/>
    <w:rsid w:val="007033EB"/>
    <w:rsid w:val="00703C1F"/>
    <w:rsid w:val="0070426B"/>
    <w:rsid w:val="007047A4"/>
    <w:rsid w:val="00704865"/>
    <w:rsid w:val="00704BC3"/>
    <w:rsid w:val="0070681E"/>
    <w:rsid w:val="00707C7F"/>
    <w:rsid w:val="00714684"/>
    <w:rsid w:val="00720112"/>
    <w:rsid w:val="00722781"/>
    <w:rsid w:val="00723693"/>
    <w:rsid w:val="00724E0B"/>
    <w:rsid w:val="007362E1"/>
    <w:rsid w:val="00737F95"/>
    <w:rsid w:val="00740D1A"/>
    <w:rsid w:val="00741413"/>
    <w:rsid w:val="00741DFC"/>
    <w:rsid w:val="00744517"/>
    <w:rsid w:val="007453EF"/>
    <w:rsid w:val="00747B97"/>
    <w:rsid w:val="007513DD"/>
    <w:rsid w:val="007533E0"/>
    <w:rsid w:val="0075340F"/>
    <w:rsid w:val="00754B88"/>
    <w:rsid w:val="00755159"/>
    <w:rsid w:val="007555FF"/>
    <w:rsid w:val="007575B4"/>
    <w:rsid w:val="007603A8"/>
    <w:rsid w:val="0076151C"/>
    <w:rsid w:val="007621BF"/>
    <w:rsid w:val="007670E0"/>
    <w:rsid w:val="00767CB3"/>
    <w:rsid w:val="00771D11"/>
    <w:rsid w:val="00774A3D"/>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0108"/>
    <w:rsid w:val="007E14B4"/>
    <w:rsid w:val="007E15E2"/>
    <w:rsid w:val="007E16F7"/>
    <w:rsid w:val="007E2775"/>
    <w:rsid w:val="007E5835"/>
    <w:rsid w:val="007E5B85"/>
    <w:rsid w:val="007E63E1"/>
    <w:rsid w:val="007F0DAF"/>
    <w:rsid w:val="007F0EFF"/>
    <w:rsid w:val="007F4D82"/>
    <w:rsid w:val="007F5B46"/>
    <w:rsid w:val="007F67D2"/>
    <w:rsid w:val="007F7694"/>
    <w:rsid w:val="00803A7C"/>
    <w:rsid w:val="00803FFC"/>
    <w:rsid w:val="00805C67"/>
    <w:rsid w:val="00807249"/>
    <w:rsid w:val="008076ED"/>
    <w:rsid w:val="008112B4"/>
    <w:rsid w:val="00812A3C"/>
    <w:rsid w:val="00813226"/>
    <w:rsid w:val="00813FFB"/>
    <w:rsid w:val="00814132"/>
    <w:rsid w:val="008147FE"/>
    <w:rsid w:val="008166B7"/>
    <w:rsid w:val="00817137"/>
    <w:rsid w:val="00822908"/>
    <w:rsid w:val="00825F80"/>
    <w:rsid w:val="00826647"/>
    <w:rsid w:val="008267B7"/>
    <w:rsid w:val="00826C50"/>
    <w:rsid w:val="00827764"/>
    <w:rsid w:val="008331CD"/>
    <w:rsid w:val="00833D86"/>
    <w:rsid w:val="00835DA1"/>
    <w:rsid w:val="00841E06"/>
    <w:rsid w:val="00843F8C"/>
    <w:rsid w:val="00853C46"/>
    <w:rsid w:val="00856D47"/>
    <w:rsid w:val="00857139"/>
    <w:rsid w:val="00857E6E"/>
    <w:rsid w:val="008674BB"/>
    <w:rsid w:val="008679D8"/>
    <w:rsid w:val="00870D5C"/>
    <w:rsid w:val="00871559"/>
    <w:rsid w:val="008738AA"/>
    <w:rsid w:val="008738B9"/>
    <w:rsid w:val="00874AA4"/>
    <w:rsid w:val="00880461"/>
    <w:rsid w:val="0088073F"/>
    <w:rsid w:val="00881105"/>
    <w:rsid w:val="0088121C"/>
    <w:rsid w:val="00881E8A"/>
    <w:rsid w:val="00883932"/>
    <w:rsid w:val="00883B92"/>
    <w:rsid w:val="0088527F"/>
    <w:rsid w:val="00886500"/>
    <w:rsid w:val="00887D92"/>
    <w:rsid w:val="00893C87"/>
    <w:rsid w:val="00897FA2"/>
    <w:rsid w:val="008A1627"/>
    <w:rsid w:val="008A43B6"/>
    <w:rsid w:val="008A56AE"/>
    <w:rsid w:val="008A660B"/>
    <w:rsid w:val="008A7646"/>
    <w:rsid w:val="008B1C8E"/>
    <w:rsid w:val="008B2E2A"/>
    <w:rsid w:val="008B2E8C"/>
    <w:rsid w:val="008B398C"/>
    <w:rsid w:val="008B470C"/>
    <w:rsid w:val="008B563E"/>
    <w:rsid w:val="008C2F81"/>
    <w:rsid w:val="008C4597"/>
    <w:rsid w:val="008D026C"/>
    <w:rsid w:val="008D12CC"/>
    <w:rsid w:val="008D133C"/>
    <w:rsid w:val="008D246B"/>
    <w:rsid w:val="008D4ABD"/>
    <w:rsid w:val="008D6AB4"/>
    <w:rsid w:val="008D7EDB"/>
    <w:rsid w:val="008E1BB4"/>
    <w:rsid w:val="008E2D0E"/>
    <w:rsid w:val="008E381A"/>
    <w:rsid w:val="008E3A92"/>
    <w:rsid w:val="008E4295"/>
    <w:rsid w:val="008E50C4"/>
    <w:rsid w:val="008F168E"/>
    <w:rsid w:val="008F1E15"/>
    <w:rsid w:val="008F481A"/>
    <w:rsid w:val="008F5AE0"/>
    <w:rsid w:val="008F7943"/>
    <w:rsid w:val="00900993"/>
    <w:rsid w:val="009102F2"/>
    <w:rsid w:val="00911A71"/>
    <w:rsid w:val="00913512"/>
    <w:rsid w:val="00916523"/>
    <w:rsid w:val="00917006"/>
    <w:rsid w:val="009175D3"/>
    <w:rsid w:val="00917E9D"/>
    <w:rsid w:val="00920E20"/>
    <w:rsid w:val="00922068"/>
    <w:rsid w:val="00924FA3"/>
    <w:rsid w:val="009251D5"/>
    <w:rsid w:val="00926887"/>
    <w:rsid w:val="00926AA5"/>
    <w:rsid w:val="00934B94"/>
    <w:rsid w:val="009374A0"/>
    <w:rsid w:val="00943667"/>
    <w:rsid w:val="00943AE3"/>
    <w:rsid w:val="00943B2E"/>
    <w:rsid w:val="00945760"/>
    <w:rsid w:val="00953231"/>
    <w:rsid w:val="00953461"/>
    <w:rsid w:val="009542FD"/>
    <w:rsid w:val="00955050"/>
    <w:rsid w:val="00955B37"/>
    <w:rsid w:val="00955E33"/>
    <w:rsid w:val="0095664D"/>
    <w:rsid w:val="009574B1"/>
    <w:rsid w:val="009636D9"/>
    <w:rsid w:val="00964267"/>
    <w:rsid w:val="00964672"/>
    <w:rsid w:val="00965FC2"/>
    <w:rsid w:val="00966861"/>
    <w:rsid w:val="00966C14"/>
    <w:rsid w:val="00967063"/>
    <w:rsid w:val="00967D40"/>
    <w:rsid w:val="0097022B"/>
    <w:rsid w:val="00971B50"/>
    <w:rsid w:val="00972842"/>
    <w:rsid w:val="00973308"/>
    <w:rsid w:val="00975B68"/>
    <w:rsid w:val="00977C39"/>
    <w:rsid w:val="00983357"/>
    <w:rsid w:val="00986EF0"/>
    <w:rsid w:val="009872DA"/>
    <w:rsid w:val="00990138"/>
    <w:rsid w:val="00994B88"/>
    <w:rsid w:val="00994E62"/>
    <w:rsid w:val="00996441"/>
    <w:rsid w:val="00996BCE"/>
    <w:rsid w:val="009A52F9"/>
    <w:rsid w:val="009A7A90"/>
    <w:rsid w:val="009B0CC3"/>
    <w:rsid w:val="009B1514"/>
    <w:rsid w:val="009B1D31"/>
    <w:rsid w:val="009B39A9"/>
    <w:rsid w:val="009B51C7"/>
    <w:rsid w:val="009B54CE"/>
    <w:rsid w:val="009B5F4A"/>
    <w:rsid w:val="009C098D"/>
    <w:rsid w:val="009C1050"/>
    <w:rsid w:val="009C1983"/>
    <w:rsid w:val="009C2D14"/>
    <w:rsid w:val="009C38F8"/>
    <w:rsid w:val="009C6BE9"/>
    <w:rsid w:val="009C7EDE"/>
    <w:rsid w:val="009D0A13"/>
    <w:rsid w:val="009D0C29"/>
    <w:rsid w:val="009D746F"/>
    <w:rsid w:val="009E0112"/>
    <w:rsid w:val="009E3B07"/>
    <w:rsid w:val="009E3B9F"/>
    <w:rsid w:val="009E46BB"/>
    <w:rsid w:val="009E6662"/>
    <w:rsid w:val="009F02FF"/>
    <w:rsid w:val="009F5B64"/>
    <w:rsid w:val="00A008E0"/>
    <w:rsid w:val="00A03000"/>
    <w:rsid w:val="00A03BC6"/>
    <w:rsid w:val="00A103E9"/>
    <w:rsid w:val="00A11B76"/>
    <w:rsid w:val="00A12334"/>
    <w:rsid w:val="00A12374"/>
    <w:rsid w:val="00A127A4"/>
    <w:rsid w:val="00A15B08"/>
    <w:rsid w:val="00A15CE6"/>
    <w:rsid w:val="00A16ECD"/>
    <w:rsid w:val="00A17158"/>
    <w:rsid w:val="00A175E9"/>
    <w:rsid w:val="00A23FFD"/>
    <w:rsid w:val="00A276E9"/>
    <w:rsid w:val="00A31F26"/>
    <w:rsid w:val="00A3345E"/>
    <w:rsid w:val="00A35232"/>
    <w:rsid w:val="00A3634D"/>
    <w:rsid w:val="00A37018"/>
    <w:rsid w:val="00A37237"/>
    <w:rsid w:val="00A37382"/>
    <w:rsid w:val="00A40611"/>
    <w:rsid w:val="00A42B02"/>
    <w:rsid w:val="00A42B3A"/>
    <w:rsid w:val="00A42EB4"/>
    <w:rsid w:val="00A47CCC"/>
    <w:rsid w:val="00A556ED"/>
    <w:rsid w:val="00A55AAD"/>
    <w:rsid w:val="00A55F5B"/>
    <w:rsid w:val="00A561EE"/>
    <w:rsid w:val="00A56F64"/>
    <w:rsid w:val="00A6383A"/>
    <w:rsid w:val="00A65204"/>
    <w:rsid w:val="00A66C47"/>
    <w:rsid w:val="00A66F79"/>
    <w:rsid w:val="00A7157B"/>
    <w:rsid w:val="00A726DD"/>
    <w:rsid w:val="00A807E3"/>
    <w:rsid w:val="00A84062"/>
    <w:rsid w:val="00A860DA"/>
    <w:rsid w:val="00A86AB3"/>
    <w:rsid w:val="00A91234"/>
    <w:rsid w:val="00A9146A"/>
    <w:rsid w:val="00A93699"/>
    <w:rsid w:val="00A93C25"/>
    <w:rsid w:val="00A93DC9"/>
    <w:rsid w:val="00A96DC0"/>
    <w:rsid w:val="00AA1C31"/>
    <w:rsid w:val="00AA218C"/>
    <w:rsid w:val="00AA2DAF"/>
    <w:rsid w:val="00AA324D"/>
    <w:rsid w:val="00AA3FA0"/>
    <w:rsid w:val="00AA787E"/>
    <w:rsid w:val="00AA7CF3"/>
    <w:rsid w:val="00AB0E12"/>
    <w:rsid w:val="00AB1888"/>
    <w:rsid w:val="00AB26CF"/>
    <w:rsid w:val="00AB32F4"/>
    <w:rsid w:val="00AB5483"/>
    <w:rsid w:val="00AB5CC8"/>
    <w:rsid w:val="00AB6116"/>
    <w:rsid w:val="00AB7A88"/>
    <w:rsid w:val="00AC0CB2"/>
    <w:rsid w:val="00AC464A"/>
    <w:rsid w:val="00AC4656"/>
    <w:rsid w:val="00AC5A80"/>
    <w:rsid w:val="00AC7057"/>
    <w:rsid w:val="00AC71A2"/>
    <w:rsid w:val="00AD28CA"/>
    <w:rsid w:val="00AD398B"/>
    <w:rsid w:val="00AD4012"/>
    <w:rsid w:val="00AD41D6"/>
    <w:rsid w:val="00AD51A7"/>
    <w:rsid w:val="00AD526D"/>
    <w:rsid w:val="00AD6AD4"/>
    <w:rsid w:val="00AD7A76"/>
    <w:rsid w:val="00AE2E7A"/>
    <w:rsid w:val="00AE34D5"/>
    <w:rsid w:val="00AE41E1"/>
    <w:rsid w:val="00AE5AAB"/>
    <w:rsid w:val="00AE6333"/>
    <w:rsid w:val="00AF1FD7"/>
    <w:rsid w:val="00AF476F"/>
    <w:rsid w:val="00AF4D13"/>
    <w:rsid w:val="00AF6026"/>
    <w:rsid w:val="00AF6082"/>
    <w:rsid w:val="00B007A9"/>
    <w:rsid w:val="00B00978"/>
    <w:rsid w:val="00B039CE"/>
    <w:rsid w:val="00B04DE2"/>
    <w:rsid w:val="00B057BA"/>
    <w:rsid w:val="00B05C94"/>
    <w:rsid w:val="00B0699B"/>
    <w:rsid w:val="00B07C2A"/>
    <w:rsid w:val="00B12102"/>
    <w:rsid w:val="00B1352A"/>
    <w:rsid w:val="00B14A02"/>
    <w:rsid w:val="00B16EAA"/>
    <w:rsid w:val="00B21093"/>
    <w:rsid w:val="00B218D0"/>
    <w:rsid w:val="00B21FB4"/>
    <w:rsid w:val="00B22D04"/>
    <w:rsid w:val="00B24132"/>
    <w:rsid w:val="00B24C54"/>
    <w:rsid w:val="00B25061"/>
    <w:rsid w:val="00B306B5"/>
    <w:rsid w:val="00B30E3B"/>
    <w:rsid w:val="00B32352"/>
    <w:rsid w:val="00B329A7"/>
    <w:rsid w:val="00B3542C"/>
    <w:rsid w:val="00B35575"/>
    <w:rsid w:val="00B363FD"/>
    <w:rsid w:val="00B3703C"/>
    <w:rsid w:val="00B37055"/>
    <w:rsid w:val="00B408E6"/>
    <w:rsid w:val="00B41025"/>
    <w:rsid w:val="00B431E9"/>
    <w:rsid w:val="00B447ED"/>
    <w:rsid w:val="00B47357"/>
    <w:rsid w:val="00B501E0"/>
    <w:rsid w:val="00B51F19"/>
    <w:rsid w:val="00B53C72"/>
    <w:rsid w:val="00B54BE5"/>
    <w:rsid w:val="00B558F8"/>
    <w:rsid w:val="00B566A0"/>
    <w:rsid w:val="00B56F9B"/>
    <w:rsid w:val="00B606B8"/>
    <w:rsid w:val="00B62D18"/>
    <w:rsid w:val="00B64659"/>
    <w:rsid w:val="00B7113F"/>
    <w:rsid w:val="00B715E3"/>
    <w:rsid w:val="00B71B8F"/>
    <w:rsid w:val="00B71E05"/>
    <w:rsid w:val="00B72051"/>
    <w:rsid w:val="00B7266C"/>
    <w:rsid w:val="00B74B08"/>
    <w:rsid w:val="00B7544D"/>
    <w:rsid w:val="00B76004"/>
    <w:rsid w:val="00B80CC2"/>
    <w:rsid w:val="00B80D6B"/>
    <w:rsid w:val="00B8141E"/>
    <w:rsid w:val="00B81A77"/>
    <w:rsid w:val="00B82055"/>
    <w:rsid w:val="00B84EF7"/>
    <w:rsid w:val="00B87729"/>
    <w:rsid w:val="00B87D4D"/>
    <w:rsid w:val="00B91DCC"/>
    <w:rsid w:val="00B92714"/>
    <w:rsid w:val="00B93CEC"/>
    <w:rsid w:val="00B968BB"/>
    <w:rsid w:val="00B9786D"/>
    <w:rsid w:val="00BA21A3"/>
    <w:rsid w:val="00BA22D4"/>
    <w:rsid w:val="00BA2838"/>
    <w:rsid w:val="00BB09F9"/>
    <w:rsid w:val="00BB1521"/>
    <w:rsid w:val="00BB1B96"/>
    <w:rsid w:val="00BB5BC2"/>
    <w:rsid w:val="00BB7284"/>
    <w:rsid w:val="00BB788D"/>
    <w:rsid w:val="00BC135E"/>
    <w:rsid w:val="00BC24CF"/>
    <w:rsid w:val="00BC3555"/>
    <w:rsid w:val="00BC42A8"/>
    <w:rsid w:val="00BC492D"/>
    <w:rsid w:val="00BC5415"/>
    <w:rsid w:val="00BC5F3E"/>
    <w:rsid w:val="00BD27F6"/>
    <w:rsid w:val="00BD42C7"/>
    <w:rsid w:val="00BD4BB1"/>
    <w:rsid w:val="00BD5F32"/>
    <w:rsid w:val="00BD72F9"/>
    <w:rsid w:val="00BD7510"/>
    <w:rsid w:val="00BE068F"/>
    <w:rsid w:val="00BE12E4"/>
    <w:rsid w:val="00BE1F63"/>
    <w:rsid w:val="00BF059A"/>
    <w:rsid w:val="00BF2734"/>
    <w:rsid w:val="00BF486D"/>
    <w:rsid w:val="00BF64B8"/>
    <w:rsid w:val="00BF78A6"/>
    <w:rsid w:val="00C025FD"/>
    <w:rsid w:val="00C02732"/>
    <w:rsid w:val="00C03B8C"/>
    <w:rsid w:val="00C05DC6"/>
    <w:rsid w:val="00C05F55"/>
    <w:rsid w:val="00C06ADC"/>
    <w:rsid w:val="00C07702"/>
    <w:rsid w:val="00C16D8A"/>
    <w:rsid w:val="00C20864"/>
    <w:rsid w:val="00C2370F"/>
    <w:rsid w:val="00C266F5"/>
    <w:rsid w:val="00C32918"/>
    <w:rsid w:val="00C35555"/>
    <w:rsid w:val="00C44DC7"/>
    <w:rsid w:val="00C5218F"/>
    <w:rsid w:val="00C53317"/>
    <w:rsid w:val="00C53CA5"/>
    <w:rsid w:val="00C53E6D"/>
    <w:rsid w:val="00C55438"/>
    <w:rsid w:val="00C60AC9"/>
    <w:rsid w:val="00C63B4C"/>
    <w:rsid w:val="00C652AC"/>
    <w:rsid w:val="00C703D7"/>
    <w:rsid w:val="00C72DED"/>
    <w:rsid w:val="00C737DA"/>
    <w:rsid w:val="00C73C83"/>
    <w:rsid w:val="00C75766"/>
    <w:rsid w:val="00C758CE"/>
    <w:rsid w:val="00C75C69"/>
    <w:rsid w:val="00C81634"/>
    <w:rsid w:val="00C81722"/>
    <w:rsid w:val="00C83812"/>
    <w:rsid w:val="00C84FEC"/>
    <w:rsid w:val="00C90967"/>
    <w:rsid w:val="00C9196C"/>
    <w:rsid w:val="00C93B46"/>
    <w:rsid w:val="00C9481E"/>
    <w:rsid w:val="00C9514D"/>
    <w:rsid w:val="00C95904"/>
    <w:rsid w:val="00C95C9E"/>
    <w:rsid w:val="00CA285B"/>
    <w:rsid w:val="00CA398F"/>
    <w:rsid w:val="00CA3BEA"/>
    <w:rsid w:val="00CA4654"/>
    <w:rsid w:val="00CA50BA"/>
    <w:rsid w:val="00CA5F91"/>
    <w:rsid w:val="00CA6249"/>
    <w:rsid w:val="00CA6957"/>
    <w:rsid w:val="00CB0E5E"/>
    <w:rsid w:val="00CB11C4"/>
    <w:rsid w:val="00CB38B7"/>
    <w:rsid w:val="00CB45C8"/>
    <w:rsid w:val="00CB705E"/>
    <w:rsid w:val="00CB70D4"/>
    <w:rsid w:val="00CB77A9"/>
    <w:rsid w:val="00CC3032"/>
    <w:rsid w:val="00CC391A"/>
    <w:rsid w:val="00CC41EE"/>
    <w:rsid w:val="00CC7267"/>
    <w:rsid w:val="00CD0C7A"/>
    <w:rsid w:val="00CE1077"/>
    <w:rsid w:val="00CE7DA7"/>
    <w:rsid w:val="00CF1EE4"/>
    <w:rsid w:val="00CF21AA"/>
    <w:rsid w:val="00CF62A8"/>
    <w:rsid w:val="00D00574"/>
    <w:rsid w:val="00D01889"/>
    <w:rsid w:val="00D0594D"/>
    <w:rsid w:val="00D0627A"/>
    <w:rsid w:val="00D0734F"/>
    <w:rsid w:val="00D138AF"/>
    <w:rsid w:val="00D14C5B"/>
    <w:rsid w:val="00D14F58"/>
    <w:rsid w:val="00D16ED9"/>
    <w:rsid w:val="00D212AB"/>
    <w:rsid w:val="00D24ABC"/>
    <w:rsid w:val="00D2660A"/>
    <w:rsid w:val="00D304A6"/>
    <w:rsid w:val="00D30620"/>
    <w:rsid w:val="00D329F9"/>
    <w:rsid w:val="00D34CA6"/>
    <w:rsid w:val="00D43D34"/>
    <w:rsid w:val="00D44223"/>
    <w:rsid w:val="00D475FA"/>
    <w:rsid w:val="00D51C72"/>
    <w:rsid w:val="00D51D19"/>
    <w:rsid w:val="00D55F33"/>
    <w:rsid w:val="00D56A18"/>
    <w:rsid w:val="00D57798"/>
    <w:rsid w:val="00D5790D"/>
    <w:rsid w:val="00D63FD6"/>
    <w:rsid w:val="00D65C12"/>
    <w:rsid w:val="00D72D99"/>
    <w:rsid w:val="00D75B11"/>
    <w:rsid w:val="00D7687B"/>
    <w:rsid w:val="00D77E96"/>
    <w:rsid w:val="00D77FFD"/>
    <w:rsid w:val="00D8007A"/>
    <w:rsid w:val="00D8094C"/>
    <w:rsid w:val="00D824D8"/>
    <w:rsid w:val="00D825AD"/>
    <w:rsid w:val="00D84EE6"/>
    <w:rsid w:val="00D86834"/>
    <w:rsid w:val="00D9034B"/>
    <w:rsid w:val="00D9241E"/>
    <w:rsid w:val="00D9313B"/>
    <w:rsid w:val="00D94154"/>
    <w:rsid w:val="00D94C89"/>
    <w:rsid w:val="00D9691E"/>
    <w:rsid w:val="00DA14E5"/>
    <w:rsid w:val="00DA3EE4"/>
    <w:rsid w:val="00DA4649"/>
    <w:rsid w:val="00DA484C"/>
    <w:rsid w:val="00DA700C"/>
    <w:rsid w:val="00DB1A85"/>
    <w:rsid w:val="00DB20B1"/>
    <w:rsid w:val="00DB370E"/>
    <w:rsid w:val="00DB62B6"/>
    <w:rsid w:val="00DC04E7"/>
    <w:rsid w:val="00DC45C0"/>
    <w:rsid w:val="00DC49FF"/>
    <w:rsid w:val="00DC54E5"/>
    <w:rsid w:val="00DC7173"/>
    <w:rsid w:val="00DD0494"/>
    <w:rsid w:val="00DD0EB4"/>
    <w:rsid w:val="00DD606B"/>
    <w:rsid w:val="00DE183F"/>
    <w:rsid w:val="00DE31AD"/>
    <w:rsid w:val="00DE4387"/>
    <w:rsid w:val="00DE4F70"/>
    <w:rsid w:val="00DE6934"/>
    <w:rsid w:val="00DF281F"/>
    <w:rsid w:val="00DF2A4B"/>
    <w:rsid w:val="00DF2A93"/>
    <w:rsid w:val="00DF4DCF"/>
    <w:rsid w:val="00DF539F"/>
    <w:rsid w:val="00DF755F"/>
    <w:rsid w:val="00E02389"/>
    <w:rsid w:val="00E05EC1"/>
    <w:rsid w:val="00E1134F"/>
    <w:rsid w:val="00E129EF"/>
    <w:rsid w:val="00E1324B"/>
    <w:rsid w:val="00E1336D"/>
    <w:rsid w:val="00E13A9B"/>
    <w:rsid w:val="00E13B90"/>
    <w:rsid w:val="00E14A2B"/>
    <w:rsid w:val="00E156A0"/>
    <w:rsid w:val="00E164BB"/>
    <w:rsid w:val="00E1660E"/>
    <w:rsid w:val="00E203AE"/>
    <w:rsid w:val="00E21E29"/>
    <w:rsid w:val="00E23D6F"/>
    <w:rsid w:val="00E241C8"/>
    <w:rsid w:val="00E2566F"/>
    <w:rsid w:val="00E27413"/>
    <w:rsid w:val="00E3199F"/>
    <w:rsid w:val="00E33F1F"/>
    <w:rsid w:val="00E3486F"/>
    <w:rsid w:val="00E36AC2"/>
    <w:rsid w:val="00E4063D"/>
    <w:rsid w:val="00E40754"/>
    <w:rsid w:val="00E41032"/>
    <w:rsid w:val="00E4128B"/>
    <w:rsid w:val="00E41744"/>
    <w:rsid w:val="00E41E17"/>
    <w:rsid w:val="00E42AB6"/>
    <w:rsid w:val="00E45405"/>
    <w:rsid w:val="00E4599E"/>
    <w:rsid w:val="00E464FA"/>
    <w:rsid w:val="00E5036E"/>
    <w:rsid w:val="00E6011D"/>
    <w:rsid w:val="00E614CA"/>
    <w:rsid w:val="00E621A2"/>
    <w:rsid w:val="00E636EA"/>
    <w:rsid w:val="00E64D9D"/>
    <w:rsid w:val="00E70261"/>
    <w:rsid w:val="00E72B00"/>
    <w:rsid w:val="00E73CDF"/>
    <w:rsid w:val="00E74681"/>
    <w:rsid w:val="00E75B07"/>
    <w:rsid w:val="00E77B4A"/>
    <w:rsid w:val="00E81DAD"/>
    <w:rsid w:val="00E85A56"/>
    <w:rsid w:val="00E86E74"/>
    <w:rsid w:val="00E875C6"/>
    <w:rsid w:val="00E878A0"/>
    <w:rsid w:val="00E9082A"/>
    <w:rsid w:val="00E91024"/>
    <w:rsid w:val="00E91E20"/>
    <w:rsid w:val="00E929E8"/>
    <w:rsid w:val="00E92BAE"/>
    <w:rsid w:val="00E93197"/>
    <w:rsid w:val="00E956AE"/>
    <w:rsid w:val="00E972D6"/>
    <w:rsid w:val="00EA4179"/>
    <w:rsid w:val="00EA430B"/>
    <w:rsid w:val="00EA46E3"/>
    <w:rsid w:val="00EA5056"/>
    <w:rsid w:val="00EA6EC1"/>
    <w:rsid w:val="00EA7E07"/>
    <w:rsid w:val="00EB0097"/>
    <w:rsid w:val="00EB07D4"/>
    <w:rsid w:val="00EB28F7"/>
    <w:rsid w:val="00EB2CF6"/>
    <w:rsid w:val="00EB2FE8"/>
    <w:rsid w:val="00EB49A9"/>
    <w:rsid w:val="00EB7517"/>
    <w:rsid w:val="00EC05D5"/>
    <w:rsid w:val="00EC2009"/>
    <w:rsid w:val="00EC2F18"/>
    <w:rsid w:val="00EC4283"/>
    <w:rsid w:val="00EC44A4"/>
    <w:rsid w:val="00EC558A"/>
    <w:rsid w:val="00EC5F6F"/>
    <w:rsid w:val="00EC7680"/>
    <w:rsid w:val="00EC7FF4"/>
    <w:rsid w:val="00ED3A0B"/>
    <w:rsid w:val="00ED4D3E"/>
    <w:rsid w:val="00ED5EF6"/>
    <w:rsid w:val="00ED65CB"/>
    <w:rsid w:val="00ED71D9"/>
    <w:rsid w:val="00ED72A2"/>
    <w:rsid w:val="00ED75F4"/>
    <w:rsid w:val="00EE2629"/>
    <w:rsid w:val="00EE42D2"/>
    <w:rsid w:val="00EE43E7"/>
    <w:rsid w:val="00EE4668"/>
    <w:rsid w:val="00EE6423"/>
    <w:rsid w:val="00EE6D95"/>
    <w:rsid w:val="00EF1B86"/>
    <w:rsid w:val="00EF1D35"/>
    <w:rsid w:val="00EF37F8"/>
    <w:rsid w:val="00EF5622"/>
    <w:rsid w:val="00EF59F8"/>
    <w:rsid w:val="00EF690F"/>
    <w:rsid w:val="00EF7AB4"/>
    <w:rsid w:val="00F005F3"/>
    <w:rsid w:val="00F012FF"/>
    <w:rsid w:val="00F0290A"/>
    <w:rsid w:val="00F02E40"/>
    <w:rsid w:val="00F03B18"/>
    <w:rsid w:val="00F05168"/>
    <w:rsid w:val="00F1107E"/>
    <w:rsid w:val="00F155DD"/>
    <w:rsid w:val="00F15BA6"/>
    <w:rsid w:val="00F17E9F"/>
    <w:rsid w:val="00F20903"/>
    <w:rsid w:val="00F27B59"/>
    <w:rsid w:val="00F30904"/>
    <w:rsid w:val="00F30AA2"/>
    <w:rsid w:val="00F32F80"/>
    <w:rsid w:val="00F3568E"/>
    <w:rsid w:val="00F36DC1"/>
    <w:rsid w:val="00F373BC"/>
    <w:rsid w:val="00F40452"/>
    <w:rsid w:val="00F40858"/>
    <w:rsid w:val="00F41DE3"/>
    <w:rsid w:val="00F42EEC"/>
    <w:rsid w:val="00F43380"/>
    <w:rsid w:val="00F436F3"/>
    <w:rsid w:val="00F43B99"/>
    <w:rsid w:val="00F457D9"/>
    <w:rsid w:val="00F45AEE"/>
    <w:rsid w:val="00F45D65"/>
    <w:rsid w:val="00F46EAE"/>
    <w:rsid w:val="00F539E8"/>
    <w:rsid w:val="00F53E96"/>
    <w:rsid w:val="00F5519A"/>
    <w:rsid w:val="00F55900"/>
    <w:rsid w:val="00F56CDB"/>
    <w:rsid w:val="00F57241"/>
    <w:rsid w:val="00F61AB0"/>
    <w:rsid w:val="00F62768"/>
    <w:rsid w:val="00F6417E"/>
    <w:rsid w:val="00F66F63"/>
    <w:rsid w:val="00F67352"/>
    <w:rsid w:val="00F67C22"/>
    <w:rsid w:val="00F705C0"/>
    <w:rsid w:val="00F7133A"/>
    <w:rsid w:val="00F73947"/>
    <w:rsid w:val="00F73C4A"/>
    <w:rsid w:val="00F73E91"/>
    <w:rsid w:val="00F762F2"/>
    <w:rsid w:val="00F80B3B"/>
    <w:rsid w:val="00F82382"/>
    <w:rsid w:val="00F86E66"/>
    <w:rsid w:val="00F8716B"/>
    <w:rsid w:val="00F876D3"/>
    <w:rsid w:val="00F90739"/>
    <w:rsid w:val="00F930C6"/>
    <w:rsid w:val="00F969F9"/>
    <w:rsid w:val="00F96A98"/>
    <w:rsid w:val="00F96E14"/>
    <w:rsid w:val="00FA015E"/>
    <w:rsid w:val="00FA06C8"/>
    <w:rsid w:val="00FA0B24"/>
    <w:rsid w:val="00FA1695"/>
    <w:rsid w:val="00FA29C5"/>
    <w:rsid w:val="00FA2CDE"/>
    <w:rsid w:val="00FA45D3"/>
    <w:rsid w:val="00FA53F8"/>
    <w:rsid w:val="00FA7BEE"/>
    <w:rsid w:val="00FB0A92"/>
    <w:rsid w:val="00FB0F61"/>
    <w:rsid w:val="00FB439B"/>
    <w:rsid w:val="00FB47D6"/>
    <w:rsid w:val="00FB6F22"/>
    <w:rsid w:val="00FC0D4A"/>
    <w:rsid w:val="00FC4EDF"/>
    <w:rsid w:val="00FC4FDC"/>
    <w:rsid w:val="00FC7EA8"/>
    <w:rsid w:val="00FD198B"/>
    <w:rsid w:val="00FD2B6F"/>
    <w:rsid w:val="00FD3373"/>
    <w:rsid w:val="00FD6D4B"/>
    <w:rsid w:val="00FE2277"/>
    <w:rsid w:val="00FE26B5"/>
    <w:rsid w:val="00FE3A96"/>
    <w:rsid w:val="00FE52BE"/>
    <w:rsid w:val="00FE65AA"/>
    <w:rsid w:val="00FE6ADC"/>
    <w:rsid w:val="00FE7D99"/>
    <w:rsid w:val="00FF2CA1"/>
    <w:rsid w:val="00FF506C"/>
    <w:rsid w:val="00FF5C32"/>
    <w:rsid w:val="00FF5DCB"/>
    <w:rsid w:val="00FF63F3"/>
    <w:rsid w:val="00FF6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2999B4"/>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en-GB"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en-GB"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en-GB"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en-GB" w:eastAsia="de-DE"/>
    </w:rPr>
  </w:style>
  <w:style w:type="paragraph" w:styleId="berarbeitung">
    <w:name w:val="Revision"/>
    <w:hidden/>
    <w:uiPriority w:val="99"/>
    <w:semiHidden/>
    <w:rsid w:val="00FF506C"/>
    <w:rPr>
      <w:w w:val="50"/>
      <w:sz w:val="24"/>
      <w:lang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en-GB" w:eastAsia="de-DE"/>
    </w:rPr>
  </w:style>
  <w:style w:type="character" w:styleId="SchwacherVerweis">
    <w:name w:val="Subtle Reference"/>
    <w:basedOn w:val="Absatz-Standardschriftart"/>
    <w:uiPriority w:val="31"/>
    <w:qFormat/>
    <w:rsid w:val="00A9369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3972">
      <w:bodyDiv w:val="1"/>
      <w:marLeft w:val="0"/>
      <w:marRight w:val="0"/>
      <w:marTop w:val="0"/>
      <w:marBottom w:val="0"/>
      <w:divBdr>
        <w:top w:val="none" w:sz="0" w:space="0" w:color="auto"/>
        <w:left w:val="none" w:sz="0" w:space="0" w:color="auto"/>
        <w:bottom w:val="none" w:sz="0" w:space="0" w:color="auto"/>
        <w:right w:val="none" w:sz="0" w:space="0" w:color="auto"/>
      </w:divBdr>
    </w:div>
    <w:div w:id="723145115">
      <w:bodyDiv w:val="1"/>
      <w:marLeft w:val="0"/>
      <w:marRight w:val="0"/>
      <w:marTop w:val="0"/>
      <w:marBottom w:val="0"/>
      <w:divBdr>
        <w:top w:val="none" w:sz="0" w:space="0" w:color="auto"/>
        <w:left w:val="none" w:sz="0" w:space="0" w:color="auto"/>
        <w:bottom w:val="none" w:sz="0" w:space="0" w:color="auto"/>
        <w:right w:val="none" w:sz="0" w:space="0" w:color="auto"/>
      </w:divBdr>
    </w:div>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 w:id="1543858309">
      <w:bodyDiv w:val="1"/>
      <w:marLeft w:val="0"/>
      <w:marRight w:val="0"/>
      <w:marTop w:val="0"/>
      <w:marBottom w:val="0"/>
      <w:divBdr>
        <w:top w:val="none" w:sz="0" w:space="0" w:color="auto"/>
        <w:left w:val="none" w:sz="0" w:space="0" w:color="auto"/>
        <w:bottom w:val="none" w:sz="0" w:space="0" w:color="auto"/>
        <w:right w:val="none" w:sz="0" w:space="0" w:color="auto"/>
      </w:divBdr>
    </w:div>
    <w:div w:id="1813982149">
      <w:bodyDiv w:val="1"/>
      <w:marLeft w:val="0"/>
      <w:marRight w:val="0"/>
      <w:marTop w:val="0"/>
      <w:marBottom w:val="0"/>
      <w:divBdr>
        <w:top w:val="none" w:sz="0" w:space="0" w:color="auto"/>
        <w:left w:val="none" w:sz="0" w:space="0" w:color="auto"/>
        <w:bottom w:val="none" w:sz="0" w:space="0" w:color="auto"/>
        <w:right w:val="none" w:sz="0" w:space="0" w:color="auto"/>
      </w:divBdr>
    </w:div>
    <w:div w:id="2058552496">
      <w:bodyDiv w:val="1"/>
      <w:marLeft w:val="0"/>
      <w:marRight w:val="0"/>
      <w:marTop w:val="0"/>
      <w:marBottom w:val="0"/>
      <w:divBdr>
        <w:top w:val="none" w:sz="0" w:space="0" w:color="auto"/>
        <w:left w:val="none" w:sz="0" w:space="0" w:color="auto"/>
        <w:bottom w:val="none" w:sz="0" w:space="0" w:color="auto"/>
        <w:right w:val="none" w:sz="0" w:space="0" w:color="auto"/>
      </w:divBdr>
    </w:div>
    <w:div w:id="21396399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sbmedia.canto.global/v/pres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E67B8-B75A-4D9A-8A24-B96DC03A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3020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Sproß, Marc</cp:lastModifiedBy>
  <cp:revision>20</cp:revision>
  <cp:lastPrinted>2025-03-06T15:29:00Z</cp:lastPrinted>
  <dcterms:created xsi:type="dcterms:W3CDTF">2026-04-24T08:49:00Z</dcterms:created>
  <dcterms:modified xsi:type="dcterms:W3CDTF">2026-05-08T07:54:00Z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b8d320-7af9-460f-a921-c7b5b0fff1cb_Enabled">
    <vt:lpwstr>true</vt:lpwstr>
  </property>
  <property fmtid="{D5CDD505-2E9C-101B-9397-08002B2CF9AE}" pid="3" name="MSIP_Label_86b8d320-7af9-460f-a921-c7b5b0fff1cb_SetDate">
    <vt:lpwstr>2026-04-20T07:29:06Z</vt:lpwstr>
  </property>
  <property fmtid="{D5CDD505-2E9C-101B-9397-08002B2CF9AE}" pid="4" name="MSIP_Label_86b8d320-7af9-460f-a921-c7b5b0fff1cb_Method">
    <vt:lpwstr>Privileged</vt:lpwstr>
  </property>
  <property fmtid="{D5CDD505-2E9C-101B-9397-08002B2CF9AE}" pid="5" name="MSIP_Label_86b8d320-7af9-460f-a921-c7b5b0fff1cb_Name">
    <vt:lpwstr>Öffentlich</vt:lpwstr>
  </property>
  <property fmtid="{D5CDD505-2E9C-101B-9397-08002B2CF9AE}" pid="6" name="MSIP_Label_86b8d320-7af9-460f-a921-c7b5b0fff1cb_SiteId">
    <vt:lpwstr>b2c216aa-fa15-418e-b330-d975d3188132</vt:lpwstr>
  </property>
  <property fmtid="{D5CDD505-2E9C-101B-9397-08002B2CF9AE}" pid="7" name="MSIP_Label_86b8d320-7af9-460f-a921-c7b5b0fff1cb_ActionId">
    <vt:lpwstr>51f686fa-472f-4d16-9e9c-548beb6bf86e</vt:lpwstr>
  </property>
  <property fmtid="{D5CDD505-2E9C-101B-9397-08002B2CF9AE}" pid="8" name="MSIP_Label_86b8d320-7af9-460f-a921-c7b5b0fff1cb_ContentBits">
    <vt:lpwstr>0</vt:lpwstr>
  </property>
  <property fmtid="{D5CDD505-2E9C-101B-9397-08002B2CF9AE}" pid="9" name="MSIP_Label_86b8d320-7af9-460f-a921-c7b5b0fff1cb_Tag">
    <vt:lpwstr>10, 0, 1, 1</vt:lpwstr>
  </property>
</Properties>
</file>