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E24AE" w14:textId="77777777" w:rsidR="00D67676" w:rsidRPr="00FD4997" w:rsidRDefault="00553FFB" w:rsidP="00521B1B">
      <w:pPr>
        <w:rPr>
          <w:rFonts w:ascii="Arial Nova" w:eastAsia="Arial Unicode MS" w:hAnsi="Arial Nova" w:cs="Arial Unicode MS"/>
          <w:color w:val="404040"/>
          <w:spacing w:val="-2"/>
          <w:sz w:val="18"/>
          <w:szCs w:val="18"/>
          <w:lang w:val="en-GB"/>
        </w:rPr>
      </w:pPr>
      <w:r w:rsidRPr="00521B1B">
        <w:rPr>
          <w:rFonts w:ascii="Arial Nova" w:hAnsi="Arial Nova"/>
          <w:noProof/>
        </w:rPr>
        <w:drawing>
          <wp:anchor distT="0" distB="0" distL="114300" distR="114300" simplePos="0" relativeHeight="251658240" behindDoc="1" locked="0" layoutInCell="1" allowOverlap="1" wp14:anchorId="4CE43F5B" wp14:editId="6B5F679D">
            <wp:simplePos x="0" y="0"/>
            <wp:positionH relativeFrom="column">
              <wp:posOffset>4064000</wp:posOffset>
            </wp:positionH>
            <wp:positionV relativeFrom="paragraph">
              <wp:posOffset>-60325</wp:posOffset>
            </wp:positionV>
            <wp:extent cx="1710055" cy="728345"/>
            <wp:effectExtent l="0" t="0" r="4445" b="0"/>
            <wp:wrapTight wrapText="bothSides">
              <wp:wrapPolygon edited="0">
                <wp:start x="0" y="0"/>
                <wp:lineTo x="0" y="20903"/>
                <wp:lineTo x="21416" y="20903"/>
                <wp:lineTo x="21416" y="0"/>
                <wp:lineTo x="0" y="0"/>
              </wp:wrapPolygon>
            </wp:wrapTight>
            <wp:docPr id="3" name="Afbeelding 2" descr="beta laatste f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ta laatste fa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0055" cy="728345"/>
                    </a:xfrm>
                    <a:prstGeom prst="rect">
                      <a:avLst/>
                    </a:prstGeom>
                    <a:noFill/>
                  </pic:spPr>
                </pic:pic>
              </a:graphicData>
            </a:graphic>
          </wp:anchor>
        </w:drawing>
      </w:r>
      <w:r w:rsidR="00D67676" w:rsidRPr="00FD4997">
        <w:rPr>
          <w:rFonts w:ascii="Arial Nova" w:eastAsia="Arial Unicode MS" w:hAnsi="Arial Nova" w:cs="Arial Unicode MS"/>
          <w:color w:val="404040"/>
          <w:spacing w:val="-2"/>
          <w:sz w:val="18"/>
          <w:szCs w:val="18"/>
          <w:lang w:val="en-GB"/>
        </w:rPr>
        <w:t>Beta Public Relations B.V.</w:t>
      </w:r>
    </w:p>
    <w:p w14:paraId="53D22E3B" w14:textId="77777777" w:rsidR="00D67676" w:rsidRPr="00582F1B" w:rsidRDefault="00E11E33" w:rsidP="00521B1B">
      <w:pPr>
        <w:rPr>
          <w:rFonts w:ascii="Arial Nova" w:eastAsia="Arial Unicode MS" w:hAnsi="Arial Nova" w:cs="Arial Unicode MS"/>
          <w:color w:val="404040"/>
          <w:spacing w:val="-2"/>
          <w:sz w:val="18"/>
          <w:szCs w:val="18"/>
        </w:rPr>
      </w:pPr>
      <w:r w:rsidRPr="00582F1B">
        <w:rPr>
          <w:rFonts w:ascii="Arial Nova" w:eastAsia="Arial Unicode MS" w:hAnsi="Arial Nova" w:cs="Arial Unicode MS"/>
          <w:color w:val="404040"/>
          <w:spacing w:val="-2"/>
          <w:sz w:val="18"/>
          <w:szCs w:val="18"/>
        </w:rPr>
        <w:t>Postbus 420</w:t>
      </w:r>
    </w:p>
    <w:p w14:paraId="41447390" w14:textId="77777777" w:rsidR="00E11E33" w:rsidRPr="00582F1B" w:rsidRDefault="00E11E33" w:rsidP="00521B1B">
      <w:pPr>
        <w:rPr>
          <w:rFonts w:ascii="Arial Nova" w:eastAsia="Arial Unicode MS" w:hAnsi="Arial Nova" w:cs="Arial Unicode MS"/>
          <w:color w:val="404040"/>
          <w:spacing w:val="-2"/>
          <w:sz w:val="18"/>
          <w:szCs w:val="18"/>
        </w:rPr>
      </w:pPr>
      <w:r w:rsidRPr="00582F1B">
        <w:rPr>
          <w:rFonts w:ascii="Arial Nova" w:eastAsia="Arial Unicode MS" w:hAnsi="Arial Nova" w:cs="Arial Unicode MS"/>
          <w:color w:val="404040"/>
          <w:spacing w:val="-2"/>
          <w:sz w:val="18"/>
          <w:szCs w:val="18"/>
        </w:rPr>
        <w:t>2270 CK Voorburg</w:t>
      </w:r>
    </w:p>
    <w:p w14:paraId="7A1224E4" w14:textId="77777777" w:rsidR="00D67676" w:rsidRPr="00582F1B" w:rsidRDefault="00D67676" w:rsidP="00521B1B">
      <w:pPr>
        <w:rPr>
          <w:rFonts w:ascii="Arial Nova" w:eastAsia="Arial Unicode MS" w:hAnsi="Arial Nova" w:cs="Arial Unicode MS"/>
          <w:color w:val="404040"/>
          <w:spacing w:val="-2"/>
          <w:sz w:val="18"/>
          <w:szCs w:val="18"/>
        </w:rPr>
      </w:pPr>
      <w:r w:rsidRPr="00582F1B">
        <w:rPr>
          <w:rFonts w:ascii="Arial Nova" w:eastAsia="Arial Unicode MS" w:hAnsi="Arial Nova" w:cs="Arial Unicode MS"/>
          <w:color w:val="404040"/>
          <w:spacing w:val="-2"/>
          <w:sz w:val="18"/>
          <w:szCs w:val="18"/>
        </w:rPr>
        <w:t>T. 070 427 5200</w:t>
      </w:r>
    </w:p>
    <w:p w14:paraId="251E26E8" w14:textId="77777777" w:rsidR="00D67676" w:rsidRPr="00582F1B" w:rsidRDefault="00D67676" w:rsidP="00521B1B">
      <w:pPr>
        <w:rPr>
          <w:rFonts w:ascii="Arial Nova" w:eastAsia="Arial Unicode MS" w:hAnsi="Arial Nova" w:cs="Arial Unicode MS"/>
          <w:color w:val="404040"/>
          <w:spacing w:val="-2"/>
          <w:sz w:val="18"/>
          <w:szCs w:val="18"/>
        </w:rPr>
      </w:pPr>
      <w:r w:rsidRPr="00582F1B">
        <w:rPr>
          <w:rFonts w:ascii="Arial Nova" w:eastAsia="Arial Unicode MS" w:hAnsi="Arial Nova" w:cs="Arial Unicode MS"/>
          <w:color w:val="404040"/>
          <w:spacing w:val="-2"/>
          <w:sz w:val="18"/>
          <w:szCs w:val="18"/>
        </w:rPr>
        <w:t>E. info@betapr.nl</w:t>
      </w:r>
    </w:p>
    <w:p w14:paraId="10C7514D" w14:textId="77777777" w:rsidR="00D67676" w:rsidRPr="00582F1B" w:rsidRDefault="00D67676" w:rsidP="001B1A4C">
      <w:pPr>
        <w:spacing w:line="192" w:lineRule="auto"/>
        <w:rPr>
          <w:rFonts w:ascii="Arial Unicode MS" w:eastAsia="Arial Unicode MS" w:hAnsi="Arial Unicode MS" w:cs="Arial Unicode MS"/>
          <w:b/>
          <w:sz w:val="28"/>
          <w:szCs w:val="28"/>
          <w:u w:val="single"/>
        </w:rPr>
      </w:pPr>
    </w:p>
    <w:p w14:paraId="4986A13B" w14:textId="77777777" w:rsidR="00A66C4D" w:rsidRPr="00582F1B" w:rsidRDefault="00A66C4D" w:rsidP="006F5696">
      <w:pPr>
        <w:pStyle w:val="Body"/>
      </w:pPr>
    </w:p>
    <w:p w14:paraId="7B72DC14" w14:textId="77777777" w:rsidR="004B3124" w:rsidRPr="00582F1B" w:rsidRDefault="004B3124" w:rsidP="006F5696">
      <w:pPr>
        <w:pStyle w:val="Body"/>
      </w:pPr>
    </w:p>
    <w:p w14:paraId="5E75785B" w14:textId="7B5B3649" w:rsidR="004B3124" w:rsidRDefault="00ED0F6D" w:rsidP="004B3124">
      <w:pPr>
        <w:pStyle w:val="Body"/>
        <w:rPr>
          <w:b/>
          <w:sz w:val="24"/>
          <w:szCs w:val="28"/>
        </w:rPr>
      </w:pPr>
      <w:r>
        <w:rPr>
          <w:b/>
          <w:sz w:val="24"/>
          <w:szCs w:val="28"/>
        </w:rPr>
        <w:t>Nieuwe KSB-p</w:t>
      </w:r>
      <w:r w:rsidR="00BF39CA" w:rsidRPr="00BF39CA">
        <w:rPr>
          <w:b/>
          <w:sz w:val="24"/>
          <w:szCs w:val="28"/>
        </w:rPr>
        <w:t>omp</w:t>
      </w:r>
      <w:r>
        <w:rPr>
          <w:b/>
          <w:sz w:val="24"/>
          <w:szCs w:val="28"/>
        </w:rPr>
        <w:t xml:space="preserve"> </w:t>
      </w:r>
      <w:r w:rsidR="00BF39CA" w:rsidRPr="00BF39CA">
        <w:rPr>
          <w:b/>
          <w:sz w:val="24"/>
          <w:szCs w:val="28"/>
        </w:rPr>
        <w:t>combineert hoogwaterbescherming met visbescherming</w:t>
      </w:r>
    </w:p>
    <w:p w14:paraId="1B4D021F" w14:textId="77777777" w:rsidR="00BF39CA" w:rsidRPr="004B3124" w:rsidRDefault="00BF39CA" w:rsidP="004B3124">
      <w:pPr>
        <w:pStyle w:val="Body"/>
      </w:pPr>
    </w:p>
    <w:p w14:paraId="1E437597" w14:textId="7E7D22E4" w:rsidR="0076671C" w:rsidRDefault="00463688" w:rsidP="0076671C">
      <w:pPr>
        <w:pStyle w:val="Body"/>
      </w:pPr>
      <w:r>
        <w:t xml:space="preserve">Onder de typebenaming SEZ F heeft </w:t>
      </w:r>
      <w:r w:rsidR="00BF39CA" w:rsidRPr="00BF39CA">
        <w:t xml:space="preserve">KSB een nieuwe visvriendelijke </w:t>
      </w:r>
      <w:r w:rsidR="00026E37">
        <w:t>verticale</w:t>
      </w:r>
      <w:r w:rsidR="00BC4512">
        <w:t xml:space="preserve"> propellerpomp</w:t>
      </w:r>
      <w:r w:rsidR="003334E6" w:rsidRPr="00BF39CA">
        <w:t xml:space="preserve"> </w:t>
      </w:r>
      <w:r>
        <w:t>op de markt gebracht</w:t>
      </w:r>
      <w:r w:rsidR="00BF39CA" w:rsidRPr="00BF39CA">
        <w:t xml:space="preserve">. Deze </w:t>
      </w:r>
      <w:r w:rsidR="003334E6">
        <w:t xml:space="preserve">pomp </w:t>
      </w:r>
      <w:r w:rsidR="00BF39CA" w:rsidRPr="00BF39CA">
        <w:t>combineert techniek en natuurbescherming in één krachtige oplossing</w:t>
      </w:r>
      <w:r w:rsidR="0076671C">
        <w:t>.</w:t>
      </w:r>
    </w:p>
    <w:p w14:paraId="1D02EC30" w14:textId="77777777" w:rsidR="0076671C" w:rsidRDefault="0076671C" w:rsidP="0076671C">
      <w:pPr>
        <w:pStyle w:val="Body"/>
      </w:pPr>
    </w:p>
    <w:p w14:paraId="13C71868" w14:textId="40E9D5DD" w:rsidR="00B95614" w:rsidRDefault="00B95614" w:rsidP="00B95614">
      <w:pPr>
        <w:pStyle w:val="Body"/>
      </w:pPr>
      <w:r>
        <w:t>Het nieuwe hydraulische systeem is gebaseerd op de beproefde SEZ</w:t>
      </w:r>
      <w:r w:rsidR="00203934">
        <w:t>-</w:t>
      </w:r>
      <w:r w:rsidR="00770752">
        <w:t>pomp</w:t>
      </w:r>
      <w:r>
        <w:t xml:space="preserve">. Dankzij de geoptimaliseerde geometrie van </w:t>
      </w:r>
      <w:r w:rsidR="00A0518B">
        <w:t xml:space="preserve">de waaier </w:t>
      </w:r>
      <w:r>
        <w:t xml:space="preserve">en het verminderde aantal schoepen in het </w:t>
      </w:r>
      <w:proofErr w:type="spellStart"/>
      <w:r w:rsidR="006D7A7C">
        <w:t>lei</w:t>
      </w:r>
      <w:r>
        <w:t>wiel</w:t>
      </w:r>
      <w:proofErr w:type="spellEnd"/>
      <w:r>
        <w:t xml:space="preserve"> kunnen vissen vrijwel ongeschonden passeren. Zelfs kwetsbare soorten, zoals de brasem, overleven de doorgang met een sterftecijfer van minder dan tien procent. Daarmee zet </w:t>
      </w:r>
      <w:r w:rsidR="003334E6">
        <w:t xml:space="preserve">het aggregaat </w:t>
      </w:r>
      <w:r>
        <w:t>nieuwe maatstaven voor duurzame waterbouw en voldoet ze tegelijkertijd aan de hoge eisen van hoogwaterbescherming.</w:t>
      </w:r>
    </w:p>
    <w:p w14:paraId="5800077A" w14:textId="77777777" w:rsidR="00B95614" w:rsidRDefault="00B95614" w:rsidP="00B95614">
      <w:pPr>
        <w:pStyle w:val="Body"/>
      </w:pPr>
    </w:p>
    <w:p w14:paraId="69DCF643" w14:textId="591F2986" w:rsidR="0076671C" w:rsidRDefault="00075817" w:rsidP="00B95614">
      <w:pPr>
        <w:pStyle w:val="Body"/>
      </w:pPr>
      <w:r>
        <w:t>In het kader van vismigratie is d</w:t>
      </w:r>
      <w:r w:rsidR="00B95614">
        <w:t xml:space="preserve">e ecologische </w:t>
      </w:r>
      <w:r w:rsidR="00ED7B7F">
        <w:t>passeerbaarheid</w:t>
      </w:r>
      <w:r w:rsidR="00B95614">
        <w:t xml:space="preserve"> van </w:t>
      </w:r>
      <w:r w:rsidR="00925CD2">
        <w:t xml:space="preserve">Europese </w:t>
      </w:r>
      <w:r w:rsidR="00B95614">
        <w:t xml:space="preserve">wateren al lang een centraal thema. </w:t>
      </w:r>
      <w:r w:rsidR="000C04FD">
        <w:t>De levenscyclus van t</w:t>
      </w:r>
      <w:r w:rsidR="00B95614">
        <w:t>rekvissen</w:t>
      </w:r>
      <w:r w:rsidR="000C04FD">
        <w:t>,</w:t>
      </w:r>
      <w:r w:rsidR="00B95614">
        <w:t xml:space="preserve"> zoals paling </w:t>
      </w:r>
      <w:r w:rsidR="000C04FD">
        <w:t xml:space="preserve">en </w:t>
      </w:r>
      <w:r w:rsidR="00B95614">
        <w:t>forel</w:t>
      </w:r>
      <w:r w:rsidR="00005264">
        <w:t xml:space="preserve"> </w:t>
      </w:r>
      <w:r>
        <w:t xml:space="preserve">wordt bedreigd </w:t>
      </w:r>
      <w:r w:rsidR="00005264">
        <w:t xml:space="preserve">door </w:t>
      </w:r>
      <w:r w:rsidR="00B95614">
        <w:t xml:space="preserve">waterbouwkundige </w:t>
      </w:r>
      <w:r w:rsidR="00AA45A7">
        <w:t>kunstwerken</w:t>
      </w:r>
      <w:r w:rsidR="00B95614">
        <w:t>. Opvoerinstallaties en pompstations, onmisbaar voor de hoogwaterbescherming, zijn voor deze soorten vaak dodelijk.</w:t>
      </w:r>
    </w:p>
    <w:p w14:paraId="1B2BC03B" w14:textId="77777777" w:rsidR="00B95614" w:rsidRDefault="00B95614" w:rsidP="00B95614">
      <w:pPr>
        <w:pStyle w:val="Body"/>
      </w:pPr>
    </w:p>
    <w:p w14:paraId="08C0F88F" w14:textId="2665EFCB" w:rsidR="004A066C" w:rsidRDefault="004A066C" w:rsidP="004A066C">
      <w:pPr>
        <w:pStyle w:val="Body"/>
      </w:pPr>
      <w:r>
        <w:t>De SEZ F met visvriendelijke hydraulica draagt bij aan ecologische verantwoordelijkheid en de toekomstbestendigheid van waterbouwkundige infrastructuur.</w:t>
      </w:r>
    </w:p>
    <w:p w14:paraId="7A8C6B51" w14:textId="77777777" w:rsidR="00495677" w:rsidRPr="004B3124" w:rsidRDefault="00495677" w:rsidP="004B3124">
      <w:pPr>
        <w:pStyle w:val="Body"/>
      </w:pPr>
    </w:p>
    <w:p w14:paraId="3E089535" w14:textId="77777777" w:rsidR="000E23CE" w:rsidRPr="006F6ECE" w:rsidRDefault="000E23CE" w:rsidP="000E23CE">
      <w:pPr>
        <w:pStyle w:val="Body"/>
        <w:rPr>
          <w:b/>
          <w:bCs/>
          <w:u w:val="single"/>
        </w:rPr>
      </w:pPr>
      <w:r w:rsidRPr="006F6ECE">
        <w:rPr>
          <w:b/>
          <w:bCs/>
          <w:u w:val="single"/>
        </w:rPr>
        <w:t>Over KSB</w:t>
      </w:r>
    </w:p>
    <w:p w14:paraId="6A50F24F" w14:textId="77777777" w:rsidR="000E23CE" w:rsidRDefault="000E23CE" w:rsidP="000E23CE">
      <w:pPr>
        <w:pStyle w:val="Body"/>
      </w:pPr>
      <w:r>
        <w:t xml:space="preserve">KSB is een van ’s werelds meest vooraanstaande producenten van pompen, afsluiters en bijbehorende systemen voor industrie en gebouwentechniek, water- en afvalwaterbeheer alsmede energietechniek en mijnbouw. Het concern is met eigen verkooporganisaties, productie- en servicebedrijven op alle continenten vertegenwoordigd. </w:t>
      </w:r>
    </w:p>
    <w:p w14:paraId="3E6CBBA8" w14:textId="77777777" w:rsidR="000E23CE" w:rsidRDefault="000E23CE" w:rsidP="000E23CE">
      <w:pPr>
        <w:pStyle w:val="Body"/>
      </w:pPr>
    </w:p>
    <w:p w14:paraId="6C67F8A4" w14:textId="77777777" w:rsidR="000E23CE" w:rsidRDefault="000E23CE" w:rsidP="000E23CE">
      <w:pPr>
        <w:pStyle w:val="Body"/>
      </w:pPr>
      <w:r>
        <w:t>De Nederlandse dochteronderneming KSB Nederland beschikt niet alleen over een vakkundig en gemotiveerd team adviseurs en projectengineers voor het brede spectrum aan KSB pompen en afsluiters, maar ook over een uitstekend servicenetwerk met werkplaatsen in Zwanenburg en Heinenoord. KSB Nederland heeft ruim 70 medewerkers en is gecertificeerd volgens ISO 9001, ISO 14001, ISO 45001 en VCA.</w:t>
      </w:r>
    </w:p>
    <w:p w14:paraId="2A9D5826" w14:textId="77777777" w:rsidR="002840BF" w:rsidRDefault="002840BF" w:rsidP="000E23CE">
      <w:pPr>
        <w:pStyle w:val="Body"/>
        <w:rPr>
          <w:b/>
          <w:bCs/>
        </w:rPr>
      </w:pPr>
    </w:p>
    <w:p w14:paraId="4122B867" w14:textId="39451758" w:rsidR="000E23CE" w:rsidRPr="009C6552" w:rsidRDefault="002840BF" w:rsidP="000E23CE">
      <w:pPr>
        <w:pStyle w:val="Body"/>
        <w:rPr>
          <w:b/>
          <w:bCs/>
        </w:rPr>
      </w:pPr>
      <w:r w:rsidRPr="002840BF">
        <w:rPr>
          <w:noProof/>
        </w:rPr>
        <w:drawing>
          <wp:anchor distT="0" distB="0" distL="114300" distR="114300" simplePos="0" relativeHeight="251659264" behindDoc="0" locked="0" layoutInCell="1" allowOverlap="1" wp14:anchorId="6A26F98F" wp14:editId="6847AD82">
            <wp:simplePos x="0" y="0"/>
            <wp:positionH relativeFrom="column">
              <wp:posOffset>-2514</wp:posOffset>
            </wp:positionH>
            <wp:positionV relativeFrom="paragraph">
              <wp:posOffset>-1751</wp:posOffset>
            </wp:positionV>
            <wp:extent cx="609778" cy="1115251"/>
            <wp:effectExtent l="0" t="0" r="0" b="8890"/>
            <wp:wrapSquare wrapText="bothSides"/>
            <wp:docPr id="412745352" name="Picture 1" descr="A blue and black pipe on a tru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45352" name="Picture 1" descr="A blue and black pipe on a truck&#10;&#10;Description automatically generated"/>
                    <pic:cNvPicPr/>
                  </pic:nvPicPr>
                  <pic:blipFill>
                    <a:blip r:embed="rId11"/>
                    <a:stretch>
                      <a:fillRect/>
                    </a:stretch>
                  </pic:blipFill>
                  <pic:spPr>
                    <a:xfrm>
                      <a:off x="0" y="0"/>
                      <a:ext cx="609778" cy="1115251"/>
                    </a:xfrm>
                    <a:prstGeom prst="rect">
                      <a:avLst/>
                    </a:prstGeom>
                  </pic:spPr>
                </pic:pic>
              </a:graphicData>
            </a:graphic>
            <wp14:sizeRelH relativeFrom="page">
              <wp14:pctWidth>0</wp14:pctWidth>
            </wp14:sizeRelH>
            <wp14:sizeRelV relativeFrom="page">
              <wp14:pctHeight>0</wp14:pctHeight>
            </wp14:sizeRelV>
          </wp:anchor>
        </w:drawing>
      </w:r>
      <w:r>
        <w:rPr>
          <w:b/>
          <w:bCs/>
        </w:rPr>
        <w:t xml:space="preserve"> </w:t>
      </w:r>
      <w:r w:rsidR="000E23CE" w:rsidRPr="009C6552">
        <w:rPr>
          <w:b/>
          <w:bCs/>
        </w:rPr>
        <w:t>Fotobijschrift:</w:t>
      </w:r>
    </w:p>
    <w:p w14:paraId="2DE76665" w14:textId="67A45E0B" w:rsidR="004B3124" w:rsidRDefault="004A066C" w:rsidP="004B3124">
      <w:pPr>
        <w:pStyle w:val="Body"/>
      </w:pPr>
      <w:r>
        <w:t>De nieuwe visvriendelijke hydraulica van de SEZ F-pomp combineert techniek en natuurbescherming in een krachtige oplossing.</w:t>
      </w:r>
      <w:r w:rsidR="005A0D5C">
        <w:t xml:space="preserve"> </w:t>
      </w:r>
      <w:r w:rsidR="00201CF7">
        <w:t xml:space="preserve">(foto: </w:t>
      </w:r>
      <w:r w:rsidR="00201CF7" w:rsidRPr="00201CF7">
        <w:t>KSB</w:t>
      </w:r>
      <w:r w:rsidR="00201CF7">
        <w:t>)</w:t>
      </w:r>
    </w:p>
    <w:sectPr w:rsidR="004B3124" w:rsidSect="00E65049">
      <w:footerReference w:type="default" r:id="rId12"/>
      <w:pgSz w:w="11906" w:h="16838"/>
      <w:pgMar w:top="851" w:right="1418" w:bottom="851" w:left="1985"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CA975" w14:textId="77777777" w:rsidR="003367A3" w:rsidRDefault="003367A3" w:rsidP="001B1A4C">
      <w:r>
        <w:separator/>
      </w:r>
    </w:p>
  </w:endnote>
  <w:endnote w:type="continuationSeparator" w:id="0">
    <w:p w14:paraId="65C1FCB1" w14:textId="77777777" w:rsidR="003367A3" w:rsidRDefault="003367A3" w:rsidP="001B1A4C">
      <w:r>
        <w:continuationSeparator/>
      </w:r>
    </w:p>
  </w:endnote>
  <w:endnote w:type="continuationNotice" w:id="1">
    <w:p w14:paraId="73C0F2CE" w14:textId="77777777" w:rsidR="003367A3" w:rsidRDefault="003367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A9DF" w14:textId="77777777" w:rsidR="00D67676" w:rsidRDefault="00553FFB" w:rsidP="001B1A4C">
    <w:pPr>
      <w:pStyle w:val="Voettekst"/>
      <w:jc w:val="right"/>
      <w:rPr>
        <w:rFonts w:ascii="Arial Unicode MS" w:eastAsia="Arial Unicode MS" w:hAnsi="Arial Unicode MS" w:cs="Arial Unicode MS"/>
        <w:sz w:val="18"/>
        <w:szCs w:val="18"/>
      </w:rPr>
    </w:pPr>
    <w:r>
      <w:rPr>
        <w:noProof/>
      </w:rPr>
      <w:drawing>
        <wp:anchor distT="0" distB="0" distL="114300" distR="114300" simplePos="0" relativeHeight="251658240" behindDoc="1" locked="0" layoutInCell="1" allowOverlap="1" wp14:anchorId="2C5D527A" wp14:editId="510C1AFB">
          <wp:simplePos x="0" y="0"/>
          <wp:positionH relativeFrom="column">
            <wp:posOffset>4218200</wp:posOffset>
          </wp:positionH>
          <wp:positionV relativeFrom="paragraph">
            <wp:posOffset>-17145</wp:posOffset>
          </wp:positionV>
          <wp:extent cx="1710055" cy="284480"/>
          <wp:effectExtent l="0" t="0" r="4445" b="1270"/>
          <wp:wrapTight wrapText="bothSides">
            <wp:wrapPolygon edited="0">
              <wp:start x="0" y="0"/>
              <wp:lineTo x="0" y="20250"/>
              <wp:lineTo x="21416" y="20250"/>
              <wp:lineTo x="21416" y="0"/>
              <wp:lineTo x="0" y="0"/>
            </wp:wrapPolygon>
          </wp:wrapTight>
          <wp:docPr id="2" name="Afbeelding 4" descr="beta laatste f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ta laatste fase"/>
                  <pic:cNvPicPr>
                    <a:picLocks noChangeAspect="1" noChangeArrowheads="1"/>
                  </pic:cNvPicPr>
                </pic:nvPicPr>
                <pic:blipFill>
                  <a:blip r:embed="rId1">
                    <a:extLst>
                      <a:ext uri="{28A0092B-C50C-407E-A947-70E740481C1C}">
                        <a14:useLocalDpi xmlns:a14="http://schemas.microsoft.com/office/drawing/2010/main" val="0"/>
                      </a:ext>
                    </a:extLst>
                  </a:blip>
                  <a:srcRect b="60941"/>
                  <a:stretch>
                    <a:fillRect/>
                  </a:stretch>
                </pic:blipFill>
                <pic:spPr bwMode="auto">
                  <a:xfrm>
                    <a:off x="0" y="0"/>
                    <a:ext cx="1710055" cy="284480"/>
                  </a:xfrm>
                  <a:prstGeom prst="rect">
                    <a:avLst/>
                  </a:prstGeom>
                  <a:noFill/>
                </pic:spPr>
              </pic:pic>
            </a:graphicData>
          </a:graphic>
        </wp:anchor>
      </w:drawing>
    </w:r>
  </w:p>
  <w:p w14:paraId="275EA79B" w14:textId="77777777" w:rsidR="00D67676" w:rsidRDefault="00D67676" w:rsidP="001B1A4C">
    <w:pPr>
      <w:pStyle w:val="Voettekst"/>
      <w:jc w:val="right"/>
      <w:rPr>
        <w:rFonts w:ascii="Arial Unicode MS" w:eastAsia="Arial Unicode MS" w:hAnsi="Arial Unicode MS" w:cs="Arial Unicode MS"/>
        <w:sz w:val="18"/>
        <w:szCs w:val="18"/>
      </w:rPr>
    </w:pPr>
  </w:p>
  <w:p w14:paraId="7550A5BE" w14:textId="77777777" w:rsidR="00D67676" w:rsidRPr="00521B1B" w:rsidRDefault="00D67676" w:rsidP="001B1A4C">
    <w:pPr>
      <w:pStyle w:val="Voettekst"/>
      <w:spacing w:before="160"/>
      <w:jc w:val="right"/>
      <w:rPr>
        <w:rFonts w:ascii="Arial Nova" w:eastAsia="Arial Unicode MS" w:hAnsi="Arial Nova" w:cs="Arial Unicode MS"/>
        <w:bCs/>
        <w:sz w:val="18"/>
        <w:szCs w:val="18"/>
      </w:rPr>
    </w:pPr>
    <w:r w:rsidRPr="00521B1B">
      <w:rPr>
        <w:rFonts w:ascii="Arial Nova" w:eastAsia="Arial Unicode MS" w:hAnsi="Arial Nova" w:cs="Arial Unicode MS"/>
        <w:sz w:val="18"/>
        <w:szCs w:val="18"/>
      </w:rPr>
      <w:t xml:space="preserve">Pagina </w:t>
    </w:r>
    <w:r w:rsidR="00711364" w:rsidRPr="00521B1B">
      <w:rPr>
        <w:rFonts w:ascii="Arial Nova" w:eastAsia="Arial Unicode MS" w:hAnsi="Arial Nova" w:cs="Arial Unicode MS"/>
        <w:bCs/>
        <w:sz w:val="18"/>
        <w:szCs w:val="18"/>
      </w:rPr>
      <w:fldChar w:fldCharType="begin"/>
    </w:r>
    <w:r w:rsidRPr="00521B1B">
      <w:rPr>
        <w:rFonts w:ascii="Arial Nova" w:eastAsia="Arial Unicode MS" w:hAnsi="Arial Nova" w:cs="Arial Unicode MS"/>
        <w:bCs/>
        <w:sz w:val="18"/>
        <w:szCs w:val="18"/>
      </w:rPr>
      <w:instrText>PAGE</w:instrText>
    </w:r>
    <w:r w:rsidR="00711364" w:rsidRPr="00521B1B">
      <w:rPr>
        <w:rFonts w:ascii="Arial Nova" w:eastAsia="Arial Unicode MS" w:hAnsi="Arial Nova" w:cs="Arial Unicode MS"/>
        <w:bCs/>
        <w:sz w:val="18"/>
        <w:szCs w:val="18"/>
      </w:rPr>
      <w:fldChar w:fldCharType="separate"/>
    </w:r>
    <w:r w:rsidR="00A36884" w:rsidRPr="00521B1B">
      <w:rPr>
        <w:rFonts w:ascii="Arial Nova" w:eastAsia="Arial Unicode MS" w:hAnsi="Arial Nova" w:cs="Arial Unicode MS"/>
        <w:bCs/>
        <w:noProof/>
        <w:sz w:val="18"/>
        <w:szCs w:val="18"/>
      </w:rPr>
      <w:t>1</w:t>
    </w:r>
    <w:r w:rsidR="00711364" w:rsidRPr="00521B1B">
      <w:rPr>
        <w:rFonts w:ascii="Arial Nova" w:eastAsia="Arial Unicode MS" w:hAnsi="Arial Nova" w:cs="Arial Unicode MS"/>
        <w:bCs/>
        <w:sz w:val="18"/>
        <w:szCs w:val="18"/>
      </w:rPr>
      <w:fldChar w:fldCharType="end"/>
    </w:r>
    <w:r w:rsidRPr="00521B1B">
      <w:rPr>
        <w:rFonts w:ascii="Arial Nova" w:eastAsia="Arial Unicode MS" w:hAnsi="Arial Nova" w:cs="Arial Unicode MS"/>
        <w:sz w:val="18"/>
        <w:szCs w:val="18"/>
      </w:rPr>
      <w:t xml:space="preserve"> van </w:t>
    </w:r>
    <w:r w:rsidR="00711364" w:rsidRPr="00521B1B">
      <w:rPr>
        <w:rFonts w:ascii="Arial Nova" w:eastAsia="Arial Unicode MS" w:hAnsi="Arial Nova" w:cs="Arial Unicode MS"/>
        <w:bCs/>
        <w:sz w:val="18"/>
        <w:szCs w:val="18"/>
      </w:rPr>
      <w:fldChar w:fldCharType="begin"/>
    </w:r>
    <w:r w:rsidRPr="00521B1B">
      <w:rPr>
        <w:rFonts w:ascii="Arial Nova" w:eastAsia="Arial Unicode MS" w:hAnsi="Arial Nova" w:cs="Arial Unicode MS"/>
        <w:bCs/>
        <w:sz w:val="18"/>
        <w:szCs w:val="18"/>
      </w:rPr>
      <w:instrText>NUMPAGES</w:instrText>
    </w:r>
    <w:r w:rsidR="00711364" w:rsidRPr="00521B1B">
      <w:rPr>
        <w:rFonts w:ascii="Arial Nova" w:eastAsia="Arial Unicode MS" w:hAnsi="Arial Nova" w:cs="Arial Unicode MS"/>
        <w:bCs/>
        <w:sz w:val="18"/>
        <w:szCs w:val="18"/>
      </w:rPr>
      <w:fldChar w:fldCharType="separate"/>
    </w:r>
    <w:r w:rsidR="00A36884" w:rsidRPr="00521B1B">
      <w:rPr>
        <w:rFonts w:ascii="Arial Nova" w:eastAsia="Arial Unicode MS" w:hAnsi="Arial Nova" w:cs="Arial Unicode MS"/>
        <w:bCs/>
        <w:noProof/>
        <w:sz w:val="18"/>
        <w:szCs w:val="18"/>
      </w:rPr>
      <w:t>1</w:t>
    </w:r>
    <w:r w:rsidR="00711364" w:rsidRPr="00521B1B">
      <w:rPr>
        <w:rFonts w:ascii="Arial Nova" w:eastAsia="Arial Unicode MS" w:hAnsi="Arial Nova" w:cs="Arial Unicode MS"/>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503AC" w14:textId="77777777" w:rsidR="003367A3" w:rsidRDefault="003367A3" w:rsidP="001B1A4C">
      <w:r>
        <w:separator/>
      </w:r>
    </w:p>
  </w:footnote>
  <w:footnote w:type="continuationSeparator" w:id="0">
    <w:p w14:paraId="094CD06E" w14:textId="77777777" w:rsidR="003367A3" w:rsidRDefault="003367A3" w:rsidP="001B1A4C">
      <w:r>
        <w:continuationSeparator/>
      </w:r>
    </w:p>
  </w:footnote>
  <w:footnote w:type="continuationNotice" w:id="1">
    <w:p w14:paraId="7BB6872F" w14:textId="77777777" w:rsidR="003367A3" w:rsidRDefault="003367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FC8"/>
    <w:multiLevelType w:val="hybridMultilevel"/>
    <w:tmpl w:val="1F52F86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323866"/>
    <w:multiLevelType w:val="hybridMultilevel"/>
    <w:tmpl w:val="AC862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03045D9"/>
    <w:multiLevelType w:val="hybridMultilevel"/>
    <w:tmpl w:val="A41EC41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5C5186"/>
    <w:multiLevelType w:val="hybridMultilevel"/>
    <w:tmpl w:val="754A125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C0C3AC0"/>
    <w:multiLevelType w:val="hybridMultilevel"/>
    <w:tmpl w:val="44C816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FB104E0"/>
    <w:multiLevelType w:val="hybridMultilevel"/>
    <w:tmpl w:val="86E6C7D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A1B7F92"/>
    <w:multiLevelType w:val="hybridMultilevel"/>
    <w:tmpl w:val="B0703F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EFC0DA9"/>
    <w:multiLevelType w:val="hybridMultilevel"/>
    <w:tmpl w:val="14E6FE5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114279004">
    <w:abstractNumId w:val="2"/>
  </w:num>
  <w:num w:numId="2" w16cid:durableId="1566455805">
    <w:abstractNumId w:val="2"/>
  </w:num>
  <w:num w:numId="3" w16cid:durableId="1073820529">
    <w:abstractNumId w:val="4"/>
  </w:num>
  <w:num w:numId="4" w16cid:durableId="791171038">
    <w:abstractNumId w:val="6"/>
  </w:num>
  <w:num w:numId="5" w16cid:durableId="947349531">
    <w:abstractNumId w:val="5"/>
  </w:num>
  <w:num w:numId="6" w16cid:durableId="195701700">
    <w:abstractNumId w:val="7"/>
  </w:num>
  <w:num w:numId="7" w16cid:durableId="419835113">
    <w:abstractNumId w:val="1"/>
  </w:num>
  <w:num w:numId="8" w16cid:durableId="1004866982">
    <w:abstractNumId w:val="3"/>
  </w:num>
  <w:num w:numId="9" w16cid:durableId="1638339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24"/>
    <w:rsid w:val="00005264"/>
    <w:rsid w:val="00012785"/>
    <w:rsid w:val="00026E37"/>
    <w:rsid w:val="00064E6C"/>
    <w:rsid w:val="00075817"/>
    <w:rsid w:val="00077618"/>
    <w:rsid w:val="0009427B"/>
    <w:rsid w:val="00096125"/>
    <w:rsid w:val="000A1B13"/>
    <w:rsid w:val="000C04FD"/>
    <w:rsid w:val="000C3F9C"/>
    <w:rsid w:val="000E23CE"/>
    <w:rsid w:val="00100968"/>
    <w:rsid w:val="00113F51"/>
    <w:rsid w:val="00126803"/>
    <w:rsid w:val="0013499C"/>
    <w:rsid w:val="0013609B"/>
    <w:rsid w:val="00171F35"/>
    <w:rsid w:val="001B0DA4"/>
    <w:rsid w:val="001B1A4C"/>
    <w:rsid w:val="001B43A2"/>
    <w:rsid w:val="001B7FB6"/>
    <w:rsid w:val="001D3C12"/>
    <w:rsid w:val="001E16F4"/>
    <w:rsid w:val="001F4E8F"/>
    <w:rsid w:val="00201CF7"/>
    <w:rsid w:val="00203934"/>
    <w:rsid w:val="00206D47"/>
    <w:rsid w:val="0021190B"/>
    <w:rsid w:val="00224ECE"/>
    <w:rsid w:val="0023610D"/>
    <w:rsid w:val="002521FB"/>
    <w:rsid w:val="00255B6C"/>
    <w:rsid w:val="00276EB2"/>
    <w:rsid w:val="002840BF"/>
    <w:rsid w:val="0029245B"/>
    <w:rsid w:val="002B378A"/>
    <w:rsid w:val="002C20A2"/>
    <w:rsid w:val="002D6237"/>
    <w:rsid w:val="00325699"/>
    <w:rsid w:val="003334E6"/>
    <w:rsid w:val="003367A3"/>
    <w:rsid w:val="00363019"/>
    <w:rsid w:val="00363D5A"/>
    <w:rsid w:val="00364529"/>
    <w:rsid w:val="00370A8E"/>
    <w:rsid w:val="00393E67"/>
    <w:rsid w:val="003D0687"/>
    <w:rsid w:val="00421115"/>
    <w:rsid w:val="00463688"/>
    <w:rsid w:val="00473B32"/>
    <w:rsid w:val="004808EE"/>
    <w:rsid w:val="00495677"/>
    <w:rsid w:val="00495DB0"/>
    <w:rsid w:val="004A066C"/>
    <w:rsid w:val="004B1377"/>
    <w:rsid w:val="004B1598"/>
    <w:rsid w:val="004B3124"/>
    <w:rsid w:val="004F54B5"/>
    <w:rsid w:val="00514E02"/>
    <w:rsid w:val="00521B1B"/>
    <w:rsid w:val="0052699A"/>
    <w:rsid w:val="0052799F"/>
    <w:rsid w:val="00553FFB"/>
    <w:rsid w:val="0056474C"/>
    <w:rsid w:val="00582F1B"/>
    <w:rsid w:val="005924A6"/>
    <w:rsid w:val="005A0D5C"/>
    <w:rsid w:val="005B6CF4"/>
    <w:rsid w:val="005C5722"/>
    <w:rsid w:val="005D0DA7"/>
    <w:rsid w:val="005D5760"/>
    <w:rsid w:val="006315B6"/>
    <w:rsid w:val="00663516"/>
    <w:rsid w:val="006740CD"/>
    <w:rsid w:val="00682205"/>
    <w:rsid w:val="006938D6"/>
    <w:rsid w:val="006B2DDD"/>
    <w:rsid w:val="006D0A3A"/>
    <w:rsid w:val="006D1B5F"/>
    <w:rsid w:val="006D4119"/>
    <w:rsid w:val="006D7A7C"/>
    <w:rsid w:val="006E12CF"/>
    <w:rsid w:val="006F5696"/>
    <w:rsid w:val="00711364"/>
    <w:rsid w:val="00723C40"/>
    <w:rsid w:val="00757822"/>
    <w:rsid w:val="00757C29"/>
    <w:rsid w:val="0076671C"/>
    <w:rsid w:val="00770752"/>
    <w:rsid w:val="00776AF6"/>
    <w:rsid w:val="00781D4E"/>
    <w:rsid w:val="0079036E"/>
    <w:rsid w:val="00790DCD"/>
    <w:rsid w:val="007A63E7"/>
    <w:rsid w:val="007B466E"/>
    <w:rsid w:val="007C3158"/>
    <w:rsid w:val="007C5E73"/>
    <w:rsid w:val="007C61BE"/>
    <w:rsid w:val="007F20BB"/>
    <w:rsid w:val="00826FFB"/>
    <w:rsid w:val="008316AF"/>
    <w:rsid w:val="00837C5E"/>
    <w:rsid w:val="00855EC5"/>
    <w:rsid w:val="0086543A"/>
    <w:rsid w:val="00872F7B"/>
    <w:rsid w:val="00883252"/>
    <w:rsid w:val="008D6DA8"/>
    <w:rsid w:val="008F5C6B"/>
    <w:rsid w:val="00925CD2"/>
    <w:rsid w:val="00927124"/>
    <w:rsid w:val="00927E19"/>
    <w:rsid w:val="009322DA"/>
    <w:rsid w:val="00934C48"/>
    <w:rsid w:val="0093542B"/>
    <w:rsid w:val="00960A85"/>
    <w:rsid w:val="00961D8E"/>
    <w:rsid w:val="009809D2"/>
    <w:rsid w:val="00987A79"/>
    <w:rsid w:val="009B4EB4"/>
    <w:rsid w:val="009D243D"/>
    <w:rsid w:val="009F3DF8"/>
    <w:rsid w:val="00A02779"/>
    <w:rsid w:val="00A0518B"/>
    <w:rsid w:val="00A11BD0"/>
    <w:rsid w:val="00A36884"/>
    <w:rsid w:val="00A4223E"/>
    <w:rsid w:val="00A530BE"/>
    <w:rsid w:val="00A66C4D"/>
    <w:rsid w:val="00A70BE0"/>
    <w:rsid w:val="00A9645C"/>
    <w:rsid w:val="00AA45A7"/>
    <w:rsid w:val="00AF5D17"/>
    <w:rsid w:val="00B0748F"/>
    <w:rsid w:val="00B325A0"/>
    <w:rsid w:val="00B33F82"/>
    <w:rsid w:val="00B35D2D"/>
    <w:rsid w:val="00B502D6"/>
    <w:rsid w:val="00B544ED"/>
    <w:rsid w:val="00B64A05"/>
    <w:rsid w:val="00B74F65"/>
    <w:rsid w:val="00B95614"/>
    <w:rsid w:val="00B96EBC"/>
    <w:rsid w:val="00BA191C"/>
    <w:rsid w:val="00BB0C2D"/>
    <w:rsid w:val="00BB18FA"/>
    <w:rsid w:val="00BB740F"/>
    <w:rsid w:val="00BC4512"/>
    <w:rsid w:val="00BE7F51"/>
    <w:rsid w:val="00BF39CA"/>
    <w:rsid w:val="00BF5CF3"/>
    <w:rsid w:val="00C25F08"/>
    <w:rsid w:val="00C32780"/>
    <w:rsid w:val="00C350F1"/>
    <w:rsid w:val="00C53F9F"/>
    <w:rsid w:val="00C75C53"/>
    <w:rsid w:val="00C9465B"/>
    <w:rsid w:val="00CB395C"/>
    <w:rsid w:val="00CB5D22"/>
    <w:rsid w:val="00CE5CAA"/>
    <w:rsid w:val="00CF378D"/>
    <w:rsid w:val="00CF4DA2"/>
    <w:rsid w:val="00D0337C"/>
    <w:rsid w:val="00D05966"/>
    <w:rsid w:val="00D21A6E"/>
    <w:rsid w:val="00D320A3"/>
    <w:rsid w:val="00D43445"/>
    <w:rsid w:val="00D67676"/>
    <w:rsid w:val="00D67FBC"/>
    <w:rsid w:val="00D70F61"/>
    <w:rsid w:val="00D8019D"/>
    <w:rsid w:val="00D96A7D"/>
    <w:rsid w:val="00DA53DB"/>
    <w:rsid w:val="00DC5B3A"/>
    <w:rsid w:val="00DD0AA5"/>
    <w:rsid w:val="00DD5807"/>
    <w:rsid w:val="00DE0FE7"/>
    <w:rsid w:val="00DF5052"/>
    <w:rsid w:val="00DF7E1B"/>
    <w:rsid w:val="00E11E33"/>
    <w:rsid w:val="00E24A18"/>
    <w:rsid w:val="00E47DB8"/>
    <w:rsid w:val="00E65049"/>
    <w:rsid w:val="00E7272F"/>
    <w:rsid w:val="00E75432"/>
    <w:rsid w:val="00EA0DAE"/>
    <w:rsid w:val="00EA5439"/>
    <w:rsid w:val="00EA5EE6"/>
    <w:rsid w:val="00EB10DC"/>
    <w:rsid w:val="00EB2480"/>
    <w:rsid w:val="00ED0F6D"/>
    <w:rsid w:val="00ED7B7F"/>
    <w:rsid w:val="00EE36ED"/>
    <w:rsid w:val="00EE5B2B"/>
    <w:rsid w:val="00EE6EBE"/>
    <w:rsid w:val="00EF2687"/>
    <w:rsid w:val="00F061F6"/>
    <w:rsid w:val="00F264AB"/>
    <w:rsid w:val="00F50159"/>
    <w:rsid w:val="00F62029"/>
    <w:rsid w:val="00FA0675"/>
    <w:rsid w:val="00FA5764"/>
    <w:rsid w:val="00FA7BD3"/>
    <w:rsid w:val="00FB6800"/>
    <w:rsid w:val="00FD4997"/>
    <w:rsid w:val="00FF54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E8F5F7"/>
  <w15:docId w15:val="{85A608F2-E0E3-417D-9A98-8817B29B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lsdException w:name="heading 1" w:locked="1" w:uiPriority="0"/>
    <w:lsdException w:name="heading 2" w:locked="1" w:uiPriority="0"/>
    <w:lsdException w:name="heading 3" w:locked="1" w:uiPriority="0"/>
    <w:lsdException w:name="heading 4" w:locked="1" w:semiHidden="1" w:uiPriority="0" w:unhideWhenUsed="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6F5696"/>
    <w:rPr>
      <w:sz w:val="24"/>
      <w:szCs w:val="24"/>
    </w:rPr>
  </w:style>
  <w:style w:type="paragraph" w:styleId="Kop1">
    <w:name w:val="heading 1"/>
    <w:basedOn w:val="Standaard"/>
    <w:next w:val="Standaard"/>
    <w:link w:val="Kop1Char"/>
    <w:uiPriority w:val="99"/>
    <w:rsid w:val="001B1A4C"/>
    <w:pPr>
      <w:keepNext/>
      <w:outlineLvl w:val="0"/>
    </w:pPr>
    <w:rPr>
      <w:b/>
      <w:bCs/>
      <w:sz w:val="28"/>
    </w:rPr>
  </w:style>
  <w:style w:type="paragraph" w:styleId="Kop2">
    <w:name w:val="heading 2"/>
    <w:basedOn w:val="Standaard"/>
    <w:next w:val="Standaard"/>
    <w:link w:val="Kop2Char"/>
    <w:uiPriority w:val="99"/>
    <w:rsid w:val="001B1A4C"/>
    <w:pPr>
      <w:keepNext/>
      <w:outlineLvl w:val="1"/>
    </w:pPr>
    <w:rPr>
      <w:b/>
      <w:bCs/>
    </w:rPr>
  </w:style>
  <w:style w:type="paragraph" w:styleId="Kop3">
    <w:name w:val="heading 3"/>
    <w:basedOn w:val="Standaard"/>
    <w:next w:val="Standaard"/>
    <w:link w:val="Kop3Char"/>
    <w:uiPriority w:val="99"/>
    <w:rsid w:val="001B1A4C"/>
    <w:pPr>
      <w:keepNext/>
      <w:outlineLvl w:val="2"/>
    </w:pPr>
    <w:rPr>
      <w:b/>
      <w:bCs/>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1B1A4C"/>
    <w:rPr>
      <w:rFonts w:cs="Times New Roman"/>
      <w:b/>
      <w:bCs/>
      <w:sz w:val="24"/>
      <w:szCs w:val="24"/>
    </w:rPr>
  </w:style>
  <w:style w:type="character" w:customStyle="1" w:styleId="Kop2Char">
    <w:name w:val="Kop 2 Char"/>
    <w:basedOn w:val="Standaardalinea-lettertype"/>
    <w:link w:val="Kop2"/>
    <w:uiPriority w:val="99"/>
    <w:semiHidden/>
    <w:locked/>
    <w:rsid w:val="001B1A4C"/>
    <w:rPr>
      <w:rFonts w:cs="Times New Roman"/>
      <w:b/>
      <w:bCs/>
      <w:sz w:val="24"/>
      <w:szCs w:val="24"/>
    </w:rPr>
  </w:style>
  <w:style w:type="character" w:customStyle="1" w:styleId="Kop3Char">
    <w:name w:val="Kop 3 Char"/>
    <w:basedOn w:val="Standaardalinea-lettertype"/>
    <w:link w:val="Kop3"/>
    <w:uiPriority w:val="99"/>
    <w:semiHidden/>
    <w:locked/>
    <w:rsid w:val="001B1A4C"/>
    <w:rPr>
      <w:rFonts w:cs="Times New Roman"/>
      <w:b/>
      <w:bCs/>
      <w:sz w:val="24"/>
      <w:szCs w:val="24"/>
    </w:rPr>
  </w:style>
  <w:style w:type="paragraph" w:customStyle="1" w:styleId="Body">
    <w:name w:val="Body"/>
    <w:basedOn w:val="Standaard"/>
    <w:qFormat/>
    <w:rsid w:val="00521B1B"/>
    <w:pPr>
      <w:spacing w:line="312" w:lineRule="auto"/>
      <w:jc w:val="both"/>
    </w:pPr>
    <w:rPr>
      <w:rFonts w:ascii="Arial Nova" w:eastAsia="Arial Unicode MS" w:hAnsi="Arial Nova" w:cs="Arial Unicode MS"/>
      <w:sz w:val="20"/>
      <w:szCs w:val="21"/>
    </w:rPr>
  </w:style>
  <w:style w:type="paragraph" w:customStyle="1" w:styleId="Tussenkop">
    <w:name w:val="Tussenkop"/>
    <w:basedOn w:val="Body"/>
    <w:next w:val="Body"/>
    <w:qFormat/>
    <w:rsid w:val="00126803"/>
    <w:pPr>
      <w:spacing w:before="60" w:after="60"/>
    </w:pPr>
    <w:rPr>
      <w:b/>
    </w:rPr>
  </w:style>
  <w:style w:type="paragraph" w:customStyle="1" w:styleId="Kop">
    <w:name w:val="Kop"/>
    <w:basedOn w:val="Body"/>
    <w:next w:val="Body"/>
    <w:uiPriority w:val="99"/>
    <w:qFormat/>
    <w:rsid w:val="00A9645C"/>
    <w:pPr>
      <w:spacing w:before="120" w:after="120"/>
    </w:pPr>
    <w:rPr>
      <w:b/>
      <w:sz w:val="24"/>
      <w:szCs w:val="28"/>
    </w:rPr>
  </w:style>
  <w:style w:type="paragraph" w:styleId="Ballontekst">
    <w:name w:val="Balloon Text"/>
    <w:basedOn w:val="Standaard"/>
    <w:link w:val="BallontekstChar"/>
    <w:uiPriority w:val="99"/>
    <w:semiHidden/>
    <w:rsid w:val="001B1A4C"/>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1B1A4C"/>
    <w:rPr>
      <w:rFonts w:ascii="Tahoma" w:hAnsi="Tahoma" w:cs="Tahoma"/>
      <w:sz w:val="16"/>
      <w:szCs w:val="16"/>
    </w:rPr>
  </w:style>
  <w:style w:type="paragraph" w:styleId="Koptekst">
    <w:name w:val="header"/>
    <w:basedOn w:val="Standaard"/>
    <w:link w:val="KoptekstChar"/>
    <w:uiPriority w:val="99"/>
    <w:rsid w:val="001B1A4C"/>
    <w:pPr>
      <w:tabs>
        <w:tab w:val="center" w:pos="4536"/>
        <w:tab w:val="right" w:pos="9072"/>
      </w:tabs>
    </w:pPr>
  </w:style>
  <w:style w:type="character" w:customStyle="1" w:styleId="KoptekstChar">
    <w:name w:val="Koptekst Char"/>
    <w:basedOn w:val="Standaardalinea-lettertype"/>
    <w:link w:val="Koptekst"/>
    <w:uiPriority w:val="99"/>
    <w:locked/>
    <w:rsid w:val="001B1A4C"/>
    <w:rPr>
      <w:rFonts w:cs="Times New Roman"/>
      <w:sz w:val="24"/>
      <w:szCs w:val="24"/>
    </w:rPr>
  </w:style>
  <w:style w:type="paragraph" w:styleId="Voettekst">
    <w:name w:val="footer"/>
    <w:basedOn w:val="Standaard"/>
    <w:link w:val="VoettekstChar"/>
    <w:uiPriority w:val="99"/>
    <w:rsid w:val="001B1A4C"/>
    <w:pPr>
      <w:tabs>
        <w:tab w:val="center" w:pos="4536"/>
        <w:tab w:val="right" w:pos="9072"/>
      </w:tabs>
    </w:pPr>
  </w:style>
  <w:style w:type="character" w:customStyle="1" w:styleId="VoettekstChar">
    <w:name w:val="Voettekst Char"/>
    <w:basedOn w:val="Standaardalinea-lettertype"/>
    <w:link w:val="Voettekst"/>
    <w:uiPriority w:val="99"/>
    <w:locked/>
    <w:rsid w:val="001B1A4C"/>
    <w:rPr>
      <w:rFonts w:cs="Times New Roman"/>
      <w:sz w:val="24"/>
      <w:szCs w:val="24"/>
    </w:rPr>
  </w:style>
  <w:style w:type="character" w:styleId="Hyperlink">
    <w:name w:val="Hyperlink"/>
    <w:basedOn w:val="Standaardalinea-lettertype"/>
    <w:uiPriority w:val="99"/>
    <w:unhideWhenUsed/>
    <w:rsid w:val="00927124"/>
    <w:rPr>
      <w:color w:val="0000FF" w:themeColor="hyperlink"/>
      <w:u w:val="single"/>
    </w:rPr>
  </w:style>
  <w:style w:type="paragraph" w:customStyle="1" w:styleId="text">
    <w:name w:val="text"/>
    <w:basedOn w:val="Standaard"/>
    <w:rsid w:val="00927124"/>
    <w:pPr>
      <w:spacing w:after="240" w:line="360" w:lineRule="auto"/>
    </w:pPr>
    <w:rPr>
      <w:rFonts w:ascii="Arial" w:hAnsi="Arial"/>
      <w:sz w:val="20"/>
      <w:szCs w:val="20"/>
      <w:lang w:val="de-DE" w:eastAsia="de-DE"/>
    </w:rPr>
  </w:style>
  <w:style w:type="table" w:styleId="Tabelraster">
    <w:name w:val="Table Grid"/>
    <w:basedOn w:val="Standaardtabel"/>
    <w:locked/>
    <w:rsid w:val="006D4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93542B"/>
    <w:pPr>
      <w:spacing w:before="100" w:beforeAutospacing="1" w:after="100" w:afterAutospacing="1"/>
    </w:pPr>
  </w:style>
  <w:style w:type="character" w:styleId="Zwaar">
    <w:name w:val="Strong"/>
    <w:basedOn w:val="Standaardalinea-lettertype"/>
    <w:uiPriority w:val="22"/>
    <w:locked/>
    <w:rsid w:val="0093542B"/>
    <w:rPr>
      <w:b/>
      <w:bCs/>
    </w:rPr>
  </w:style>
  <w:style w:type="paragraph" w:styleId="Revisie">
    <w:name w:val="Revision"/>
    <w:hidden/>
    <w:uiPriority w:val="99"/>
    <w:semiHidden/>
    <w:rsid w:val="00C327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57936">
      <w:bodyDiv w:val="1"/>
      <w:marLeft w:val="0"/>
      <w:marRight w:val="0"/>
      <w:marTop w:val="0"/>
      <w:marBottom w:val="0"/>
      <w:divBdr>
        <w:top w:val="none" w:sz="0" w:space="0" w:color="auto"/>
        <w:left w:val="none" w:sz="0" w:space="0" w:color="auto"/>
        <w:bottom w:val="none" w:sz="0" w:space="0" w:color="auto"/>
        <w:right w:val="none" w:sz="0" w:space="0" w:color="auto"/>
      </w:divBdr>
    </w:div>
    <w:div w:id="1345353312">
      <w:bodyDiv w:val="1"/>
      <w:marLeft w:val="0"/>
      <w:marRight w:val="0"/>
      <w:marTop w:val="0"/>
      <w:marBottom w:val="0"/>
      <w:divBdr>
        <w:top w:val="none" w:sz="0" w:space="0" w:color="auto"/>
        <w:left w:val="none" w:sz="0" w:space="0" w:color="auto"/>
        <w:bottom w:val="none" w:sz="0" w:space="0" w:color="auto"/>
        <w:right w:val="none" w:sz="0" w:space="0" w:color="auto"/>
      </w:divBdr>
    </w:div>
    <w:div w:id="17822609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FrankeBetaPR&amp;M\OneDrive%20-%20Beta%20PR%20&amp;%20Media\Documenten\Aangepaste%20Office-sjablonen\Artikel%20Beta%20PR%20&amp;%20Med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C2AAC77E325F4AB8753AAA7CD1FC38" ma:contentTypeVersion="18" ma:contentTypeDescription="Een nieuw document maken." ma:contentTypeScope="" ma:versionID="50fda81be797eba9b644c5f3d04fe3a8">
  <xsd:schema xmlns:xsd="http://www.w3.org/2001/XMLSchema" xmlns:xs="http://www.w3.org/2001/XMLSchema" xmlns:p="http://schemas.microsoft.com/office/2006/metadata/properties" xmlns:ns2="a2daf9d8-d6e3-4497-a359-2e9390b8847d" xmlns:ns3="eee912d2-0076-4a99-9264-5f8fcc5d04d6" xmlns:ns4="1970401e-23b4-40c2-a23f-5921aaa45880" targetNamespace="http://schemas.microsoft.com/office/2006/metadata/properties" ma:root="true" ma:fieldsID="8e77373f72c10e852bbad219b454d151" ns2:_="" ns3:_="" ns4:_="">
    <xsd:import namespace="a2daf9d8-d6e3-4497-a359-2e9390b8847d"/>
    <xsd:import namespace="eee912d2-0076-4a99-9264-5f8fcc5d04d6"/>
    <xsd:import namespace="1970401e-23b4-40c2-a23f-5921aaa458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af9d8-d6e3-4497-a359-2e9390b88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281cc28-db43-4389-8eb9-6d91d3b724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e912d2-0076-4a99-9264-5f8fcc5d04d6"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70401e-23b4-40c2-a23f-5921aaa458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ce67075-78e2-4bd3-a54a-2c50cb54ed38}" ma:internalName="TaxCatchAll" ma:showField="CatchAllData" ma:web="1970401e-23b4-40c2-a23f-5921aaa458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70401e-23b4-40c2-a23f-5921aaa45880" xsi:nil="true"/>
    <lcf76f155ced4ddcb4097134ff3c332f xmlns="a2daf9d8-d6e3-4497-a359-2e9390b884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257D10-B50D-451C-B11A-E82A20E74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af9d8-d6e3-4497-a359-2e9390b8847d"/>
    <ds:schemaRef ds:uri="eee912d2-0076-4a99-9264-5f8fcc5d04d6"/>
    <ds:schemaRef ds:uri="1970401e-23b4-40c2-a23f-5921aaa45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EF8284-E7EB-470D-84F9-01E729108FC4}">
  <ds:schemaRefs>
    <ds:schemaRef ds:uri="http://schemas.microsoft.com/office/2006/metadata/properties"/>
    <ds:schemaRef ds:uri="http://schemas.microsoft.com/office/infopath/2007/PartnerControls"/>
    <ds:schemaRef ds:uri="1970401e-23b4-40c2-a23f-5921aaa45880"/>
    <ds:schemaRef ds:uri="a2daf9d8-d6e3-4497-a359-2e9390b8847d"/>
  </ds:schemaRefs>
</ds:datastoreItem>
</file>

<file path=customXml/itemProps3.xml><?xml version="1.0" encoding="utf-8"?>
<ds:datastoreItem xmlns:ds="http://schemas.openxmlformats.org/officeDocument/2006/customXml" ds:itemID="{E354314E-D527-4D54-B8E4-10BAC3047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Artikel Beta PR &amp; Media</Template>
  <TotalTime>0</TotalTime>
  <Pages>1</Pages>
  <Words>337</Words>
  <Characters>1854</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BETA Public Relations B</vt:lpstr>
      <vt:lpstr>BETA Public Relations B</vt:lpstr>
    </vt:vector>
  </TitlesOfParts>
  <Company>BETA Public Relations B.V.</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BETA Public Relations B</dc:title>
  <dc:creator>Martin Franke | Beta PR &amp; Media</dc:creator>
  <cp:lastModifiedBy>Moens, Iris</cp:lastModifiedBy>
  <cp:revision>2</cp:revision>
  <cp:lastPrinted>2026-03-31T11:57:00Z</cp:lastPrinted>
  <dcterms:created xsi:type="dcterms:W3CDTF">2026-04-01T14:25:00Z</dcterms:created>
  <dcterms:modified xsi:type="dcterms:W3CDTF">2026-04-01T14:25:00Z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0x01010058C2AAC77E325F4AB8753AAA7CD1FC38</vt:lpwstr>
  </property>
  <property fmtid="{D5CDD505-2E9C-101B-9397-08002B2CF9AE}" pid="3" name="MediaServiceImageTags">
    <vt:lpwstr/>
  </property>
</Properties>
</file>