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8E622" w14:textId="77777777" w:rsidR="00100CFE" w:rsidRPr="00100CFE" w:rsidRDefault="00100CFE" w:rsidP="00100CFE">
      <w:pPr>
        <w:spacing w:after="160" w:line="278" w:lineRule="auto"/>
        <w:jc w:val="both"/>
        <w:rPr>
          <w:rFonts w:eastAsia="Aptos"/>
          <w:b/>
          <w:bCs/>
          <w:kern w:val="2"/>
          <w:sz w:val="22"/>
          <w:szCs w:val="22"/>
          <w:lang w:eastAsia="en-US"/>
          <w14:ligatures w14:val="standardContextual"/>
        </w:rPr>
      </w:pPr>
      <w:r w:rsidRPr="00100CFE">
        <w:rPr>
          <w:rFonts w:eastAsia="Aptos"/>
          <w:b/>
          <w:bCs/>
          <w:kern w:val="2"/>
          <w:sz w:val="22"/>
          <w:szCs w:val="22"/>
          <w:lang w:eastAsia="en-US"/>
          <w14:ligatures w14:val="standardContextual"/>
        </w:rPr>
        <w:t>Neue Spaltrohrmotorpumpen für anspruchsvolle Anwendungen</w:t>
      </w:r>
    </w:p>
    <w:p w14:paraId="04919852" w14:textId="77777777" w:rsidR="00100CFE" w:rsidRPr="00100CFE" w:rsidRDefault="00100CFE" w:rsidP="00100CFE">
      <w:pPr>
        <w:spacing w:after="160" w:line="278" w:lineRule="auto"/>
        <w:jc w:val="both"/>
        <w:rPr>
          <w:rFonts w:eastAsia="Aptos"/>
          <w:kern w:val="2"/>
          <w:sz w:val="22"/>
          <w:szCs w:val="22"/>
          <w:lang w:eastAsia="en-US"/>
          <w14:ligatures w14:val="standardContextual"/>
        </w:rPr>
      </w:pPr>
      <w:r w:rsidRPr="00100CFE">
        <w:rPr>
          <w:rFonts w:eastAsia="Aptos"/>
          <w:kern w:val="2"/>
          <w:sz w:val="22"/>
          <w:szCs w:val="22"/>
          <w:lang w:eastAsia="en-US"/>
          <w14:ligatures w14:val="standardContextual"/>
        </w:rPr>
        <w:t xml:space="preserve">März 2026: Mit der Baureihe EtaSeco präsentiert KSB eine neue Generation hermetisch abgedichteter Spaltrohrmotorpumpen, die höchste Zuverlässigkeit mit langen Standzeiten vereinen. Die Aggregate wurden speziell für anspruchsvolle Einsatzgebiete entwickelt, in denen ein ausfallsicherer, geräuscharmer und vollkommen leckagefreier Betrieb unabdingbar ist. </w:t>
      </w:r>
    </w:p>
    <w:p w14:paraId="608D3FD4" w14:textId="77777777" w:rsidR="00100CFE" w:rsidRPr="00100CFE" w:rsidRDefault="00100CFE" w:rsidP="00100CFE">
      <w:pPr>
        <w:spacing w:after="160" w:line="278" w:lineRule="auto"/>
        <w:jc w:val="both"/>
        <w:rPr>
          <w:rFonts w:eastAsia="Aptos"/>
          <w:kern w:val="2"/>
          <w:sz w:val="22"/>
          <w:szCs w:val="22"/>
          <w:lang w:eastAsia="en-US"/>
          <w14:ligatures w14:val="standardContextual"/>
        </w:rPr>
      </w:pPr>
      <w:r w:rsidRPr="00100CFE">
        <w:rPr>
          <w:rFonts w:eastAsia="Aptos"/>
          <w:kern w:val="2"/>
          <w:sz w:val="22"/>
          <w:szCs w:val="22"/>
          <w:lang w:eastAsia="en-US"/>
          <w14:ligatures w14:val="standardContextual"/>
        </w:rPr>
        <w:t xml:space="preserve">Dazu zählen unter anderem Kühlkreisläufe in der Transporttechnik, der Umwelt- und Industrietechnik, Rechenzentren sowie die Leistungsmodulkühlung moderner Windkraftanlagen und Schienenfahrzeuge. Die Pumpen zeichnen sich durch eine vollständig gekapselte Konstruktion aus, die ohne Wellendichtung auskommt und somit das Risiko ungeplanter Stillstände deutlich minimiert. </w:t>
      </w:r>
    </w:p>
    <w:p w14:paraId="25D69124" w14:textId="77777777" w:rsidR="00100CFE" w:rsidRPr="00100CFE" w:rsidRDefault="00100CFE" w:rsidP="00100CFE">
      <w:pPr>
        <w:spacing w:after="160" w:line="278" w:lineRule="auto"/>
        <w:jc w:val="both"/>
        <w:rPr>
          <w:rFonts w:eastAsia="Aptos"/>
          <w:kern w:val="2"/>
          <w:sz w:val="22"/>
          <w:szCs w:val="22"/>
          <w:lang w:eastAsia="en-US"/>
          <w14:ligatures w14:val="standardContextual"/>
        </w:rPr>
      </w:pPr>
      <w:r w:rsidRPr="00100CFE">
        <w:rPr>
          <w:rFonts w:eastAsia="Aptos"/>
          <w:kern w:val="2"/>
          <w:sz w:val="22"/>
          <w:szCs w:val="22"/>
          <w:lang w:eastAsia="en-US"/>
          <w14:ligatures w14:val="standardContextual"/>
        </w:rPr>
        <w:t>In Verbindung mit einer Lebensdauer von mehr als 30 Jahren und außergewöhnlich langen Wartungsintervallen reduzieren sich die gesamten Lebenszykluskosten erheblich. Gleichzeitig sorgen die hochwertigen, robusten Materialien für dauerhafte Betriebssicherheit selbst in anspruchsvollen Umgebungen. Je nach Ausführung kommen korrosionsbeständige Werkstoffe wie Edelstahl oder Sphäroguss mit kathodischer Tauchlackierung zum Einsatz. Die Pumpen erreichen damit Korrosionsschutz bis zur Kategorie C5 gemäß EN ISO 12944.</w:t>
      </w:r>
    </w:p>
    <w:p w14:paraId="338AE5D9" w14:textId="77777777" w:rsidR="00100CFE" w:rsidRPr="00100CFE" w:rsidRDefault="00100CFE" w:rsidP="00100CFE">
      <w:pPr>
        <w:spacing w:after="160" w:line="278" w:lineRule="auto"/>
        <w:jc w:val="both"/>
        <w:rPr>
          <w:rFonts w:eastAsia="Aptos"/>
          <w:kern w:val="2"/>
          <w:sz w:val="22"/>
          <w:szCs w:val="22"/>
          <w:lang w:eastAsia="en-US"/>
          <w14:ligatures w14:val="standardContextual"/>
        </w:rPr>
      </w:pPr>
      <w:r w:rsidRPr="00100CFE">
        <w:rPr>
          <w:rFonts w:eastAsia="Aptos"/>
          <w:kern w:val="2"/>
          <w:sz w:val="22"/>
          <w:szCs w:val="22"/>
          <w:lang w:eastAsia="en-US"/>
          <w14:ligatures w14:val="standardContextual"/>
        </w:rPr>
        <w:t>Mit ihrer kompakten Bauweise ermöglichen die neuen EtaSeco</w:t>
      </w:r>
      <w:r w:rsidRPr="00100CFE">
        <w:rPr>
          <w:rFonts w:eastAsia="Aptos"/>
          <w:kern w:val="2"/>
          <w:sz w:val="22"/>
          <w:szCs w:val="22"/>
          <w:lang w:eastAsia="en-US"/>
          <w14:ligatures w14:val="standardContextual"/>
        </w:rPr>
        <w:noBreakHyphen/>
        <w:t>Aggregate eine einfache Installation sowohl in horizontaler als auch in vertikaler Ausrichtung, was sie ideal für beengte Einbauverhältnisse macht. Acht verfügbare Motorgrößen, verschiedene Spannungsversorgungen und drei Anschlussarten bieten höchste Flexibilität für unterschiedlichste Systemanforderungen. Ergänzt wird dies durch vielfältige Anschlussoptionen wie Klemmenkasten, Anbaugehäuse oder vorkonfektionierte Kabel, die eine schnelle Integration erlauben.</w:t>
      </w:r>
    </w:p>
    <w:p w14:paraId="72A09284" w14:textId="77777777" w:rsidR="00100CFE" w:rsidRPr="00100CFE" w:rsidRDefault="00100CFE" w:rsidP="00100CFE">
      <w:pPr>
        <w:spacing w:after="160" w:line="278" w:lineRule="auto"/>
        <w:jc w:val="both"/>
        <w:rPr>
          <w:rFonts w:eastAsia="Aptos"/>
          <w:kern w:val="2"/>
          <w:sz w:val="22"/>
          <w:szCs w:val="22"/>
          <w:lang w:eastAsia="en-US"/>
          <w14:ligatures w14:val="standardContextual"/>
        </w:rPr>
      </w:pPr>
      <w:r w:rsidRPr="00100CFE">
        <w:rPr>
          <w:rFonts w:eastAsia="Aptos"/>
          <w:kern w:val="2"/>
          <w:sz w:val="22"/>
          <w:szCs w:val="22"/>
          <w:lang w:eastAsia="en-US"/>
          <w14:ligatures w14:val="standardContextual"/>
        </w:rPr>
        <w:t>Insgesamt 24 Hydraulikgrößen decken ein breites Leistungsspektrum ab, während die Anschlussmaße gemäß EN 733 sowie Flanschausführungen nach DIN, SAE oder ASME eine nahtlose Integration in bestehende Anlagen gewährleisten. Die Kombination aus effizienter Hydraulik, der bewährten KSB</w:t>
      </w:r>
      <w:r w:rsidRPr="00100CFE">
        <w:rPr>
          <w:rFonts w:eastAsia="Aptos"/>
          <w:kern w:val="2"/>
          <w:sz w:val="22"/>
          <w:szCs w:val="22"/>
          <w:lang w:eastAsia="en-US"/>
          <w14:ligatures w14:val="standardContextual"/>
        </w:rPr>
        <w:noBreakHyphen/>
        <w:t xml:space="preserve">Motorentwicklung und verschleißarmen Hochleistungsgleitlagern aus SSiC oder Kohle ermöglicht einen zuverlässigen und wirtschaftlichen Betrieb. </w:t>
      </w:r>
    </w:p>
    <w:p w14:paraId="1521C63F" w14:textId="77777777" w:rsidR="00100CFE" w:rsidRPr="00100CFE" w:rsidRDefault="00100CFE" w:rsidP="00100CFE">
      <w:pPr>
        <w:spacing w:after="160" w:line="278" w:lineRule="auto"/>
        <w:jc w:val="both"/>
        <w:rPr>
          <w:rFonts w:eastAsia="Aptos"/>
          <w:kern w:val="2"/>
          <w:sz w:val="22"/>
          <w:szCs w:val="22"/>
          <w:lang w:eastAsia="en-US"/>
          <w14:ligatures w14:val="standardContextual"/>
        </w:rPr>
      </w:pPr>
      <w:r w:rsidRPr="00100CFE">
        <w:rPr>
          <w:rFonts w:eastAsia="Aptos"/>
          <w:kern w:val="2"/>
          <w:sz w:val="22"/>
          <w:szCs w:val="22"/>
          <w:lang w:eastAsia="en-US"/>
          <w14:ligatures w14:val="standardContextual"/>
        </w:rPr>
        <w:t xml:space="preserve">Die Pumpen sind für den Frequenzumrichterbetrieb geeignet und lassen sich damit präzise an variable Systemanforderungen anpassen. Je nach Ausführung sind Förderströme bis zu 150 Kubikmeter pro Stunde bei 50 Hz und bis zu 195 Kubikmeter pro Stunde bei 60 Hz realisierbar. Förderhöhen bis zu 100 Metern bei 50 Hz oder 140 Metern bei 60 Hz unterstreichen die Leistungsfähigkeit der Baureihe. </w:t>
      </w:r>
    </w:p>
    <w:p w14:paraId="4BBF0EC4" w14:textId="77777777" w:rsidR="00100CFE" w:rsidRPr="00100CFE" w:rsidRDefault="00100CFE" w:rsidP="00100CFE">
      <w:pPr>
        <w:spacing w:after="160" w:line="278" w:lineRule="auto"/>
        <w:jc w:val="both"/>
        <w:rPr>
          <w:rFonts w:eastAsia="Aptos"/>
          <w:kern w:val="2"/>
          <w:sz w:val="22"/>
          <w:szCs w:val="22"/>
          <w:lang w:eastAsia="en-US"/>
          <w14:ligatures w14:val="standardContextual"/>
        </w:rPr>
      </w:pPr>
      <w:r w:rsidRPr="00100CFE">
        <w:rPr>
          <w:rFonts w:eastAsia="Aptos"/>
          <w:kern w:val="2"/>
          <w:sz w:val="22"/>
          <w:szCs w:val="22"/>
          <w:lang w:eastAsia="en-US"/>
          <w14:ligatures w14:val="standardContextual"/>
        </w:rPr>
        <w:lastRenderedPageBreak/>
        <w:t xml:space="preserve">Die Pumpen sind für Nenndrücke bis zu PN 16 ausgelegt und arbeiten in einem Mediumstemperaturbereich von </w:t>
      </w:r>
      <w:bookmarkStart w:id="0" w:name="_Hlk221694509"/>
      <w:r w:rsidRPr="00100CFE">
        <w:rPr>
          <w:rFonts w:eastAsia="Aptos"/>
          <w:kern w:val="2"/>
          <w:sz w:val="22"/>
          <w:szCs w:val="22"/>
          <w:lang w:eastAsia="en-US"/>
          <w14:ligatures w14:val="standardContextual"/>
        </w:rPr>
        <w:t>–</w:t>
      </w:r>
      <w:bookmarkEnd w:id="0"/>
      <w:r w:rsidRPr="00100CFE">
        <w:rPr>
          <w:rFonts w:eastAsia="Aptos"/>
          <w:kern w:val="2"/>
          <w:sz w:val="22"/>
          <w:szCs w:val="22"/>
          <w:lang w:eastAsia="en-US"/>
          <w14:ligatures w14:val="standardContextual"/>
        </w:rPr>
        <w:t>50 bis +120 Grad Celsius. Die Umgebungstemperatur kann zwischen –50 und +85 Grad Celsius liegen. Durch ihre konstruktive Auslegung bieten die EtaSeco</w:t>
      </w:r>
      <w:r w:rsidRPr="00100CFE">
        <w:rPr>
          <w:rFonts w:eastAsia="Aptos"/>
          <w:kern w:val="2"/>
          <w:sz w:val="22"/>
          <w:szCs w:val="22"/>
          <w:lang w:eastAsia="en-US"/>
          <w14:ligatures w14:val="standardContextual"/>
        </w:rPr>
        <w:noBreakHyphen/>
        <w:t>Pumpen einen ruhigen, vibrationsarmen Lauf und tragen damit zu einem komfortablen und stabilen Anlagenbetrieb bei. Die verfügbare Materialauswahl für Dichtungen, unter anderem EPDM für Wasser</w:t>
      </w:r>
      <w:r w:rsidRPr="00100CFE">
        <w:rPr>
          <w:rFonts w:eastAsia="Aptos"/>
          <w:kern w:val="2"/>
          <w:sz w:val="22"/>
          <w:szCs w:val="22"/>
          <w:lang w:eastAsia="en-US"/>
          <w14:ligatures w14:val="standardContextual"/>
        </w:rPr>
        <w:noBreakHyphen/>
        <w:t>Glykol</w:t>
      </w:r>
      <w:r w:rsidRPr="00100CFE">
        <w:rPr>
          <w:rFonts w:eastAsia="Aptos"/>
          <w:kern w:val="2"/>
          <w:sz w:val="22"/>
          <w:szCs w:val="22"/>
          <w:lang w:eastAsia="en-US"/>
          <w14:ligatures w14:val="standardContextual"/>
        </w:rPr>
        <w:noBreakHyphen/>
        <w:t xml:space="preserve">Gemische und FKM für Ölanwendungen, erweitert die Kompatibilität mit unterschiedlichen Fördermedien. </w:t>
      </w:r>
    </w:p>
    <w:p w14:paraId="7BA651A9" w14:textId="77777777" w:rsidR="00100CFE" w:rsidRPr="00100CFE" w:rsidRDefault="00100CFE" w:rsidP="00100CFE">
      <w:pPr>
        <w:spacing w:after="160" w:line="278" w:lineRule="auto"/>
        <w:jc w:val="both"/>
        <w:rPr>
          <w:rFonts w:eastAsia="Aptos"/>
          <w:kern w:val="2"/>
          <w:sz w:val="22"/>
          <w:szCs w:val="22"/>
          <w:lang w:eastAsia="en-US"/>
          <w14:ligatures w14:val="standardContextual"/>
        </w:rPr>
      </w:pPr>
      <w:r w:rsidRPr="00100CFE">
        <w:rPr>
          <w:rFonts w:eastAsia="Aptos"/>
          <w:kern w:val="2"/>
          <w:sz w:val="22"/>
          <w:szCs w:val="22"/>
          <w:lang w:eastAsia="en-US"/>
          <w14:ligatures w14:val="standardContextual"/>
        </w:rPr>
        <w:t>llustration: Die neue Generation hermetisch abgedichteter Spaltrohrmotorpumpen der Baureihe EtaSeco vereint höchste Zuverlässigkeit mit einer langen Lebensdauer und langen Wartungsintervallen. © KSB SE &amp; Co. KGaA</w:t>
      </w:r>
    </w:p>
    <w:p w14:paraId="510ECDFD" w14:textId="77777777" w:rsidR="009968F6" w:rsidRDefault="009968F6" w:rsidP="005B68FE">
      <w:pPr>
        <w:spacing w:line="360" w:lineRule="auto"/>
        <w:ind w:right="2584"/>
        <w:rPr>
          <w:rFonts w:cs="Arial"/>
          <w:color w:val="1F497D" w:themeColor="text2"/>
          <w:szCs w:val="24"/>
        </w:rPr>
      </w:pPr>
    </w:p>
    <w:p w14:paraId="40015061" w14:textId="77777777" w:rsidR="00C81634" w:rsidRDefault="00F45AFA" w:rsidP="00143014">
      <w:pPr>
        <w:spacing w:line="360" w:lineRule="auto"/>
        <w:jc w:val="both"/>
        <w:rPr>
          <w:rFonts w:cs="Arial"/>
          <w:i/>
          <w:snapToGrid w:val="0"/>
          <w:color w:val="000000"/>
          <w:sz w:val="18"/>
          <w:szCs w:val="18"/>
        </w:rPr>
      </w:pPr>
      <w:r w:rsidRPr="00F45AFA">
        <w:rPr>
          <w:rFonts w:cs="Arial"/>
          <w:i/>
          <w:snapToGrid w:val="0"/>
          <w:color w:val="000000" w:themeColor="text1"/>
          <w:sz w:val="18"/>
          <w:szCs w:val="18"/>
        </w:rPr>
        <w:t>KSB ist ein international führender Hersteller von Pumpen und Armaturen. Der Konzern mit seiner Zentrale in Frankenthal ist mit eigenen Vertriebsgesellschaften, Fertigungsstätten und Servicebetrieben auf fünf Kontinenten vertreten. Der Konzern hat im Geschäftsjahr 2024 mit rund 16.400 Mitarbeitern einen Umsatz von ca. 3 Mrd. € erzielt.</w:t>
      </w:r>
    </w:p>
    <w:sectPr w:rsidR="00C81634" w:rsidSect="00143014">
      <w:headerReference w:type="even" r:id="rId9"/>
      <w:headerReference w:type="default" r:id="rId10"/>
      <w:footerReference w:type="even" r:id="rId11"/>
      <w:footerReference w:type="default" r:id="rId12"/>
      <w:headerReference w:type="first" r:id="rId13"/>
      <w:footerReference w:type="first" r:id="rId14"/>
      <w:pgSz w:w="11906" w:h="16838"/>
      <w:pgMar w:top="2948" w:right="2125" w:bottom="1701" w:left="1276" w:header="567" w:footer="510" w:gutter="0"/>
      <w:cols w:space="70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827D0" w14:textId="77777777" w:rsidR="00E40754" w:rsidRDefault="00E40754">
      <w:r>
        <w:separator/>
      </w:r>
    </w:p>
  </w:endnote>
  <w:endnote w:type="continuationSeparator" w:id="0">
    <w:p w14:paraId="2E947A08" w14:textId="77777777" w:rsidR="00E40754" w:rsidRDefault="00E4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bon LT Pro">
    <w:altName w:val="Constantia"/>
    <w:panose1 w:val="00000000000000000000"/>
    <w:charset w:val="00"/>
    <w:family w:val="roman"/>
    <w:notTrueType/>
    <w:pitch w:val="variable"/>
    <w:sig w:usb0="A00000AF" w:usb1="5000205A" w:usb2="00000000" w:usb3="00000000" w:csb0="0000009B"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2029F" w14:textId="77777777" w:rsidR="00783ED7" w:rsidRDefault="00783ED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FD40A" w14:textId="77777777" w:rsidR="00C53317" w:rsidRDefault="00C53317" w:rsidP="000C3A77">
    <w:pPr>
      <w:pStyle w:val="Fuzeile"/>
      <w:tabs>
        <w:tab w:val="left" w:pos="2694"/>
      </w:tabs>
      <w:ind w:left="1276"/>
    </w:pPr>
  </w:p>
  <w:p w14:paraId="641665DD" w14:textId="77777777" w:rsidR="00C53317" w:rsidRPr="008B398C" w:rsidRDefault="00897FA2" w:rsidP="000C3A77">
    <w:pPr>
      <w:pStyle w:val="Fuzeile"/>
      <w:tabs>
        <w:tab w:val="clear" w:pos="4536"/>
        <w:tab w:val="left" w:pos="2410"/>
        <w:tab w:val="left" w:pos="2694"/>
        <w:tab w:val="center" w:pos="4395"/>
        <w:tab w:val="right" w:pos="5529"/>
      </w:tabs>
      <w:rPr>
        <w:b/>
        <w:color w:val="00579D"/>
        <w:sz w:val="16"/>
      </w:rPr>
    </w:pPr>
    <w:r>
      <w:rPr>
        <w:b/>
        <w:noProof/>
        <w:color w:val="00579D"/>
        <w:sz w:val="16"/>
      </w:rPr>
      <mc:AlternateContent>
        <mc:Choice Requires="wps">
          <w:drawing>
            <wp:anchor distT="0" distB="0" distL="114300" distR="114300" simplePos="0" relativeHeight="251657728" behindDoc="0" locked="0" layoutInCell="1" allowOverlap="1" wp14:anchorId="0FF641B8" wp14:editId="7543DE12">
              <wp:simplePos x="0" y="0"/>
              <wp:positionH relativeFrom="column">
                <wp:posOffset>-1905</wp:posOffset>
              </wp:positionH>
              <wp:positionV relativeFrom="paragraph">
                <wp:posOffset>-65405</wp:posOffset>
              </wp:positionV>
              <wp:extent cx="4914900" cy="5080"/>
              <wp:effectExtent l="7620" t="10795" r="1143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5080"/>
                      </a:xfrm>
                      <a:prstGeom prst="line">
                        <a:avLst/>
                      </a:prstGeom>
                      <a:noFill/>
                      <a:ln w="127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F688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15pt" to="386.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" strokecolor="silver" strokeweight="1pt"/>
          </w:pict>
        </mc:Fallback>
      </mc:AlternateContent>
    </w:r>
    <w:r w:rsidR="00C53317" w:rsidRPr="008B398C">
      <w:rPr>
        <w:b/>
        <w:color w:val="00579D"/>
        <w:sz w:val="16"/>
      </w:rPr>
      <w:t xml:space="preserve">Herausgeber </w:t>
    </w:r>
    <w:r w:rsidR="00C53317" w:rsidRPr="008B398C">
      <w:rPr>
        <w:b/>
        <w:color w:val="00579D"/>
        <w:sz w:val="16"/>
      </w:rPr>
      <w:tab/>
      <w:t>Ansprechpartner</w:t>
    </w:r>
  </w:p>
  <w:p w14:paraId="4A4EAE25" w14:textId="77777777" w:rsidR="009A52F9" w:rsidRPr="009968F6" w:rsidRDefault="00C53317" w:rsidP="009A52F9">
    <w:pPr>
      <w:pStyle w:val="Fuzeile"/>
      <w:tabs>
        <w:tab w:val="clear" w:pos="4536"/>
        <w:tab w:val="left" w:pos="2410"/>
        <w:tab w:val="left" w:pos="2694"/>
        <w:tab w:val="center" w:pos="4395"/>
        <w:tab w:val="right" w:pos="5529"/>
      </w:tabs>
      <w:rPr>
        <w:color w:val="808080"/>
        <w:sz w:val="16"/>
        <w:lang w:val="en-US"/>
      </w:rPr>
    </w:pPr>
    <w:r w:rsidRPr="00811CEE">
      <w:rPr>
        <w:color w:val="808080"/>
        <w:sz w:val="16"/>
      </w:rPr>
      <w:t xml:space="preserve">KSB </w:t>
    </w:r>
    <w:r w:rsidR="0058700E">
      <w:rPr>
        <w:color w:val="808080"/>
        <w:sz w:val="16"/>
      </w:rPr>
      <w:t xml:space="preserve">SE &amp; Co. </w:t>
    </w:r>
    <w:r w:rsidR="0058700E" w:rsidRPr="009968F6">
      <w:rPr>
        <w:color w:val="808080"/>
        <w:sz w:val="16"/>
        <w:lang w:val="en-US"/>
      </w:rPr>
      <w:t>KGaA</w:t>
    </w:r>
    <w:r w:rsidRPr="009968F6">
      <w:rPr>
        <w:color w:val="808080"/>
        <w:sz w:val="16"/>
        <w:lang w:val="en-US"/>
      </w:rPr>
      <w:tab/>
    </w:r>
    <w:r w:rsidR="009968F6" w:rsidRPr="009968F6">
      <w:rPr>
        <w:color w:val="808080"/>
        <w:sz w:val="16"/>
        <w:lang w:val="en-US"/>
      </w:rPr>
      <w:t>Christoph P. Pauly</w:t>
    </w:r>
  </w:p>
  <w:p w14:paraId="477B99A2" w14:textId="77777777" w:rsidR="009A52F9" w:rsidRPr="009968F6" w:rsidRDefault="009968F6" w:rsidP="009A52F9">
    <w:pPr>
      <w:pStyle w:val="Fuzeile"/>
      <w:tabs>
        <w:tab w:val="clear" w:pos="4536"/>
        <w:tab w:val="left" w:pos="2410"/>
        <w:tab w:val="left" w:pos="2694"/>
        <w:tab w:val="center" w:pos="4395"/>
        <w:tab w:val="right" w:pos="5529"/>
      </w:tabs>
      <w:rPr>
        <w:color w:val="808080"/>
        <w:sz w:val="16"/>
        <w:lang w:val="en-US"/>
      </w:rPr>
    </w:pPr>
    <w:r>
      <w:rPr>
        <w:color w:val="808080"/>
        <w:sz w:val="16"/>
        <w:lang w:val="en-US"/>
      </w:rPr>
      <w:t>Pressereferent</w:t>
    </w:r>
    <w:r w:rsidR="00EE2629" w:rsidRPr="009968F6">
      <w:rPr>
        <w:color w:val="808080"/>
        <w:sz w:val="16"/>
        <w:lang w:val="en-US"/>
      </w:rPr>
      <w:tab/>
    </w:r>
    <w:r w:rsidRPr="009968F6">
      <w:rPr>
        <w:color w:val="808080"/>
        <w:sz w:val="16"/>
        <w:lang w:val="en-US"/>
      </w:rPr>
      <w:t>Tel + 49 6233 86-3702</w:t>
    </w:r>
  </w:p>
  <w:p w14:paraId="6BC1ADAC" w14:textId="77777777" w:rsidR="009A52F9" w:rsidRPr="00811CEE" w:rsidRDefault="009A52F9" w:rsidP="009A52F9">
    <w:pPr>
      <w:pStyle w:val="Fuzeile"/>
      <w:tabs>
        <w:tab w:val="clear" w:pos="4536"/>
        <w:tab w:val="left" w:pos="2410"/>
        <w:tab w:val="left" w:pos="2694"/>
        <w:tab w:val="center" w:pos="4395"/>
        <w:tab w:val="right" w:pos="5529"/>
      </w:tabs>
      <w:rPr>
        <w:color w:val="808080"/>
        <w:sz w:val="16"/>
      </w:rPr>
    </w:pPr>
    <w:r w:rsidRPr="00811CEE">
      <w:rPr>
        <w:color w:val="808080"/>
        <w:sz w:val="16"/>
      </w:rPr>
      <w:t>67227 Frankenthal</w:t>
    </w:r>
    <w:r>
      <w:rPr>
        <w:color w:val="808080"/>
        <w:sz w:val="16"/>
      </w:rPr>
      <w:tab/>
    </w:r>
    <w:r w:rsidR="009968F6">
      <w:rPr>
        <w:color w:val="808080"/>
        <w:sz w:val="16"/>
      </w:rPr>
      <w:t>christoph.pauly</w:t>
    </w:r>
    <w:r>
      <w:rPr>
        <w:color w:val="808080"/>
        <w:sz w:val="16"/>
      </w:rPr>
      <w:t>@ksb.com</w:t>
    </w:r>
  </w:p>
  <w:p w14:paraId="003086D1" w14:textId="77777777" w:rsidR="00C53317" w:rsidRPr="009F253A" w:rsidRDefault="00C53317" w:rsidP="009A52F9">
    <w:pPr>
      <w:pStyle w:val="Fuzeile"/>
      <w:tabs>
        <w:tab w:val="clear" w:pos="4536"/>
        <w:tab w:val="left" w:pos="2410"/>
        <w:tab w:val="left" w:pos="2694"/>
        <w:tab w:val="center" w:pos="4395"/>
        <w:tab w:val="right" w:pos="5529"/>
      </w:tabs>
      <w:rPr>
        <w:color w:val="80808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73CB" w14:textId="77777777" w:rsidR="00783ED7" w:rsidRDefault="00783ED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49247" w14:textId="77777777" w:rsidR="00E40754" w:rsidRDefault="00E40754">
      <w:r>
        <w:separator/>
      </w:r>
    </w:p>
  </w:footnote>
  <w:footnote w:type="continuationSeparator" w:id="0">
    <w:p w14:paraId="50D78111" w14:textId="77777777" w:rsidR="00E40754" w:rsidRDefault="00E40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4B2FE" w14:textId="52D79D22" w:rsidR="009B0067" w:rsidRDefault="009071D5">
    <w:pPr>
      <w:pStyle w:val="Kopfzeile"/>
    </w:pPr>
    <w:r>
      <w:rPr>
        <w:noProof/>
      </w:rPr>
      <mc:AlternateContent>
        <mc:Choice Requires="wps">
          <w:drawing>
            <wp:anchor distT="0" distB="0" distL="0" distR="0" simplePos="0" relativeHeight="251660800" behindDoc="0" locked="0" layoutInCell="1" allowOverlap="1" wp14:anchorId="34B3FCEA" wp14:editId="420AD082">
              <wp:simplePos x="635" y="635"/>
              <wp:positionH relativeFrom="page">
                <wp:align>right</wp:align>
              </wp:positionH>
              <wp:positionV relativeFrom="page">
                <wp:align>top</wp:align>
              </wp:positionV>
              <wp:extent cx="762635" cy="365760"/>
              <wp:effectExtent l="0" t="0" r="0" b="15240"/>
              <wp:wrapNone/>
              <wp:docPr id="932417101" name="Textfeld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365760"/>
                      </a:xfrm>
                      <a:prstGeom prst="rect">
                        <a:avLst/>
                      </a:prstGeom>
                      <a:noFill/>
                      <a:ln>
                        <a:noFill/>
                      </a:ln>
                    </wps:spPr>
                    <wps:txbx>
                      <w:txbxContent>
                        <w:p w14:paraId="1B2DA039" w14:textId="40687230" w:rsidR="009071D5" w:rsidRPr="009071D5" w:rsidRDefault="009071D5" w:rsidP="009071D5">
                          <w:pPr>
                            <w:rPr>
                              <w:rFonts w:eastAsia="Arial" w:cs="Arial"/>
                              <w:noProof/>
                              <w:color w:val="000000"/>
                              <w:szCs w:val="24"/>
                            </w:rPr>
                          </w:pPr>
                          <w:r w:rsidRPr="009071D5">
                            <w:rPr>
                              <w:rFonts w:eastAsia="Arial" w:cs="Arial"/>
                              <w:noProof/>
                              <w:color w:val="000000"/>
                              <w:szCs w:val="2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B3FCEA" id="_x0000_t202" coordsize="21600,21600" o:spt="202" path="m,l,21600r21600,l21600,xe">
              <v:stroke joinstyle="miter"/>
              <v:path gradientshapeok="t" o:connecttype="rect"/>
            </v:shapetype>
            <v:shape id="Textfeld 2" o:spid="_x0000_s1026" type="#_x0000_t202" alt="Internal" style="position:absolute;margin-left:8.85pt;margin-top:0;width:60.05pt;height:28.8pt;z-index:25166080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" filled="f" stroked="f">
              <v:textbox style="mso-fit-shape-to-text:t" inset="0,15pt,20pt,0">
                <w:txbxContent>
                  <w:p w14:paraId="1B2DA039" w14:textId="40687230" w:rsidR="009071D5" w:rsidRPr="009071D5" w:rsidRDefault="009071D5" w:rsidP="009071D5">
                    <w:pPr>
                      <w:rPr>
                        <w:rFonts w:eastAsia="Arial" w:cs="Arial"/>
                        <w:noProof/>
                        <w:color w:val="000000"/>
                        <w:szCs w:val="24"/>
                      </w:rPr>
                    </w:pPr>
                    <w:r w:rsidRPr="009071D5">
                      <w:rPr>
                        <w:rFonts w:eastAsia="Arial" w:cs="Arial"/>
                        <w:noProof/>
                        <w:color w:val="000000"/>
                        <w:szCs w:val="2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A189" w14:textId="337286D8" w:rsidR="00C53317" w:rsidRDefault="00186C51" w:rsidP="000C3A77">
    <w:pPr>
      <w:pStyle w:val="Kopfzeile"/>
      <w:tabs>
        <w:tab w:val="clear" w:pos="4536"/>
        <w:tab w:val="clear" w:pos="9072"/>
        <w:tab w:val="right" w:pos="9639"/>
        <w:tab w:val="right" w:pos="10915"/>
      </w:tabs>
      <w:ind w:right="991"/>
    </w:pPr>
    <w:r>
      <w:rPr>
        <w:noProof/>
      </w:rPr>
      <w:drawing>
        <wp:anchor distT="0" distB="0" distL="114300" distR="114300" simplePos="0" relativeHeight="251658752" behindDoc="0" locked="0" layoutInCell="1" allowOverlap="1" wp14:anchorId="05E2EB95" wp14:editId="4BABCFE7">
          <wp:simplePos x="0" y="0"/>
          <wp:positionH relativeFrom="margin">
            <wp:align>left</wp:align>
          </wp:positionH>
          <wp:positionV relativeFrom="paragraph">
            <wp:posOffset>1905</wp:posOffset>
          </wp:positionV>
          <wp:extent cx="1406525" cy="400050"/>
          <wp:effectExtent l="0" t="0" r="3175" b="0"/>
          <wp:wrapSquare wrapText="bothSides"/>
          <wp:docPr id="106287866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6525"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53317">
      <w:tab/>
    </w:r>
  </w:p>
  <w:p w14:paraId="3AA4C9EE" w14:textId="77777777" w:rsidR="000578A5" w:rsidRDefault="000578A5" w:rsidP="000C3A77">
    <w:pPr>
      <w:pStyle w:val="Kopfzeile"/>
      <w:tabs>
        <w:tab w:val="clear" w:pos="4536"/>
        <w:tab w:val="clear" w:pos="9072"/>
        <w:tab w:val="right" w:pos="9214"/>
        <w:tab w:val="right" w:pos="10915"/>
      </w:tabs>
      <w:rPr>
        <w:b/>
        <w:color w:val="00579D"/>
        <w:sz w:val="40"/>
      </w:rPr>
    </w:pPr>
  </w:p>
  <w:p w14:paraId="5EE37C09" w14:textId="77777777" w:rsidR="000578A5" w:rsidRDefault="000578A5" w:rsidP="000C3A77">
    <w:pPr>
      <w:pStyle w:val="Kopfzeile"/>
      <w:tabs>
        <w:tab w:val="clear" w:pos="4536"/>
        <w:tab w:val="clear" w:pos="9072"/>
        <w:tab w:val="right" w:pos="9214"/>
        <w:tab w:val="right" w:pos="10915"/>
      </w:tabs>
      <w:rPr>
        <w:b/>
        <w:color w:val="00579D"/>
        <w:sz w:val="40"/>
      </w:rPr>
    </w:pPr>
  </w:p>
  <w:p w14:paraId="581A5789" w14:textId="77777777" w:rsidR="00C53317" w:rsidRPr="008B398C" w:rsidRDefault="00C53317" w:rsidP="000C3A77">
    <w:pPr>
      <w:pStyle w:val="Kopfzeile"/>
      <w:tabs>
        <w:tab w:val="clear" w:pos="4536"/>
        <w:tab w:val="clear" w:pos="9072"/>
        <w:tab w:val="right" w:pos="9214"/>
        <w:tab w:val="right" w:pos="10915"/>
      </w:tabs>
      <w:rPr>
        <w:b/>
        <w:color w:val="00579D"/>
        <w:sz w:val="40"/>
      </w:rPr>
    </w:pPr>
    <w:r w:rsidRPr="008B398C">
      <w:rPr>
        <w:b/>
        <w:color w:val="00579D"/>
        <w:sz w:val="40"/>
      </w:rPr>
      <w:t>Presse-Information</w:t>
    </w:r>
  </w:p>
  <w:p w14:paraId="059CFCB0" w14:textId="77777777" w:rsidR="00C53317" w:rsidRPr="00286437" w:rsidRDefault="00897FA2" w:rsidP="000C3A77">
    <w:pPr>
      <w:pStyle w:val="datum"/>
      <w:tabs>
        <w:tab w:val="clear" w:pos="1701"/>
        <w:tab w:val="right" w:pos="9214"/>
      </w:tabs>
      <w:ind w:left="0"/>
    </w:pPr>
    <w:r>
      <w:rPr>
        <w:noProof/>
      </w:rPr>
      <mc:AlternateContent>
        <mc:Choice Requires="wps">
          <w:drawing>
            <wp:anchor distT="0" distB="0" distL="114300" distR="114300" simplePos="0" relativeHeight="251656704" behindDoc="0" locked="0" layoutInCell="1" allowOverlap="1" wp14:anchorId="2488A5E1" wp14:editId="29507DC9">
              <wp:simplePos x="0" y="0"/>
              <wp:positionH relativeFrom="column">
                <wp:posOffset>5715</wp:posOffset>
              </wp:positionH>
              <wp:positionV relativeFrom="paragraph">
                <wp:posOffset>73025</wp:posOffset>
              </wp:positionV>
              <wp:extent cx="5029200" cy="0"/>
              <wp:effectExtent l="15240" t="6350" r="13335" b="1270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29200" cy="0"/>
                      </a:xfrm>
                      <a:prstGeom prst="line">
                        <a:avLst/>
                      </a:prstGeom>
                      <a:noFill/>
                      <a:ln w="127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0C7EE" id="Line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75pt" to="396.4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" strokecolor="silver" strokeweight="1pt"/>
          </w:pict>
        </mc:Fallback>
      </mc:AlternateContent>
    </w:r>
  </w:p>
  <w:p w14:paraId="72969E36" w14:textId="1FCE8F20" w:rsidR="00C53317" w:rsidRPr="00286437" w:rsidRDefault="00C202F4" w:rsidP="006373A0">
    <w:pPr>
      <w:pStyle w:val="datum"/>
      <w:tabs>
        <w:tab w:val="clear" w:pos="1701"/>
      </w:tabs>
      <w:ind w:left="0"/>
      <w:jc w:val="right"/>
    </w:pPr>
    <w:r w:rsidRPr="00811CEE">
      <w:rPr>
        <w:color w:val="808080"/>
        <w:sz w:val="16"/>
      </w:rPr>
      <w:t xml:space="preserve">KSB </w:t>
    </w:r>
    <w:r>
      <w:rPr>
        <w:color w:val="808080"/>
        <w:sz w:val="16"/>
      </w:rPr>
      <w:t xml:space="preserve">SE &amp; Co. </w:t>
    </w:r>
    <w:r w:rsidRPr="006373A0">
      <w:rPr>
        <w:color w:val="808080"/>
        <w:sz w:val="16"/>
      </w:rPr>
      <w:t>KGaA</w:t>
    </w:r>
    <w:r w:rsidR="00597A42">
      <w:tab/>
    </w:r>
    <w:r w:rsidR="006373A0">
      <w:fldChar w:fldCharType="begin"/>
    </w:r>
    <w:r w:rsidR="006373A0">
      <w:instrText xml:space="preserve"> DATE  \@ "d. MMMM yyyy"  \* MERGEFORMAT </w:instrText>
    </w:r>
    <w:r w:rsidR="006373A0">
      <w:fldChar w:fldCharType="separate"/>
    </w:r>
    <w:r w:rsidR="006373A0">
      <w:rPr>
        <w:noProof/>
      </w:rPr>
      <w:t>3. März 2026</w:t>
    </w:r>
    <w:r w:rsidR="006373A0">
      <w:fldChar w:fldCharType="end"/>
    </w:r>
    <w:r w:rsidR="006373A0">
      <w:t xml:space="preserve"> </w:t>
    </w:r>
    <w:r w:rsidR="00C53317" w:rsidRPr="00286437">
      <w:t xml:space="preserve">/ </w:t>
    </w:r>
    <w:r w:rsidR="00C53317">
      <w:t>Seite</w:t>
    </w:r>
    <w:r w:rsidR="00C53317" w:rsidRPr="00286437">
      <w:t xml:space="preserve"> </w:t>
    </w:r>
    <w:r w:rsidR="00C53317" w:rsidRPr="00286437">
      <w:fldChar w:fldCharType="begin"/>
    </w:r>
    <w:r w:rsidR="00C53317" w:rsidRPr="00286437">
      <w:instrText xml:space="preserve"> </w:instrText>
    </w:r>
    <w:r w:rsidR="00C53317">
      <w:instrText>PAGE</w:instrText>
    </w:r>
    <w:r w:rsidR="00C53317" w:rsidRPr="00286437">
      <w:instrText xml:space="preserve">  \* MERGEFORMAT </w:instrText>
    </w:r>
    <w:r w:rsidR="00C53317" w:rsidRPr="00286437">
      <w:fldChar w:fldCharType="separate"/>
    </w:r>
    <w:r w:rsidR="009B0067">
      <w:rPr>
        <w:noProof/>
      </w:rPr>
      <w:t>1</w:t>
    </w:r>
    <w:r w:rsidR="00C53317" w:rsidRPr="00286437">
      <w:fldChar w:fldCharType="end"/>
    </w:r>
    <w:r w:rsidR="00C53317" w:rsidRPr="00286437">
      <w:t>/</w:t>
    </w:r>
    <w:r w:rsidR="0039643C">
      <w:rPr>
        <w:noProof/>
      </w:rPr>
      <w:fldChar w:fldCharType="begin"/>
    </w:r>
    <w:r w:rsidR="0039643C">
      <w:rPr>
        <w:noProof/>
      </w:rPr>
      <w:instrText xml:space="preserve"> NUMPAGES  \* MERGEFORMAT </w:instrText>
    </w:r>
    <w:r w:rsidR="0039643C">
      <w:rPr>
        <w:noProof/>
      </w:rPr>
      <w:fldChar w:fldCharType="separate"/>
    </w:r>
    <w:r w:rsidR="009B0067">
      <w:rPr>
        <w:noProof/>
      </w:rPr>
      <w:t>2</w:t>
    </w:r>
    <w:r w:rsidR="0039643C">
      <w:rPr>
        <w:noProof/>
      </w:rPr>
      <w:fldChar w:fldCharType="end"/>
    </w:r>
  </w:p>
  <w:p w14:paraId="17407940" w14:textId="77777777" w:rsidR="00C53317" w:rsidRDefault="00C53317" w:rsidP="000C3A77">
    <w:pPr>
      <w:pStyle w:val="Kopfzeile"/>
      <w:tabs>
        <w:tab w:val="clear" w:pos="4536"/>
        <w:tab w:val="clear" w:pos="9072"/>
        <w:tab w:val="right" w:pos="9214"/>
        <w:tab w:val="right" w:pos="10915"/>
      </w:tabs>
      <w:rPr>
        <w:color w:val="000000"/>
      </w:rPr>
    </w:pPr>
  </w:p>
  <w:p w14:paraId="005886A9" w14:textId="77777777" w:rsidR="00F055D8" w:rsidRPr="008F653D" w:rsidRDefault="00F055D8" w:rsidP="000C3A77">
    <w:pPr>
      <w:pStyle w:val="Kopfzeile"/>
      <w:tabs>
        <w:tab w:val="clear" w:pos="4536"/>
        <w:tab w:val="clear" w:pos="9072"/>
        <w:tab w:val="right" w:pos="9214"/>
        <w:tab w:val="right" w:pos="10915"/>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6A3B" w14:textId="0F77A827" w:rsidR="009B0067" w:rsidRDefault="009071D5">
    <w:pPr>
      <w:pStyle w:val="Kopfzeile"/>
    </w:pPr>
    <w:r>
      <w:rPr>
        <w:noProof/>
      </w:rPr>
      <mc:AlternateContent>
        <mc:Choice Requires="wps">
          <w:drawing>
            <wp:anchor distT="0" distB="0" distL="0" distR="0" simplePos="0" relativeHeight="251659776" behindDoc="0" locked="0" layoutInCell="1" allowOverlap="1" wp14:anchorId="7C7A8E78" wp14:editId="535BE368">
              <wp:simplePos x="635" y="635"/>
              <wp:positionH relativeFrom="page">
                <wp:align>right</wp:align>
              </wp:positionH>
              <wp:positionV relativeFrom="page">
                <wp:align>top</wp:align>
              </wp:positionV>
              <wp:extent cx="762635" cy="365760"/>
              <wp:effectExtent l="0" t="0" r="0" b="15240"/>
              <wp:wrapNone/>
              <wp:docPr id="1067689258" name="Textfeld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365760"/>
                      </a:xfrm>
                      <a:prstGeom prst="rect">
                        <a:avLst/>
                      </a:prstGeom>
                      <a:noFill/>
                      <a:ln>
                        <a:noFill/>
                      </a:ln>
                    </wps:spPr>
                    <wps:txbx>
                      <w:txbxContent>
                        <w:p w14:paraId="115B47B5" w14:textId="75DA98D5" w:rsidR="009071D5" w:rsidRPr="009071D5" w:rsidRDefault="009071D5" w:rsidP="009071D5">
                          <w:pPr>
                            <w:rPr>
                              <w:rFonts w:eastAsia="Arial" w:cs="Arial"/>
                              <w:noProof/>
                              <w:color w:val="000000"/>
                              <w:szCs w:val="24"/>
                            </w:rPr>
                          </w:pPr>
                          <w:r w:rsidRPr="009071D5">
                            <w:rPr>
                              <w:rFonts w:eastAsia="Arial" w:cs="Arial"/>
                              <w:noProof/>
                              <w:color w:val="000000"/>
                              <w:szCs w:val="2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C7A8E78" id="_x0000_t202" coordsize="21600,21600" o:spt="202" path="m,l,21600r21600,l21600,xe">
              <v:stroke joinstyle="miter"/>
              <v:path gradientshapeok="t" o:connecttype="rect"/>
            </v:shapetype>
            <v:shape id="Textfeld 1" o:spid="_x0000_s1027" type="#_x0000_t202" alt="Internal" style="position:absolute;margin-left:8.85pt;margin-top:0;width:60.05pt;height:28.8pt;z-index:25165977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" filled="f" stroked="f">
              <v:textbox style="mso-fit-shape-to-text:t" inset="0,15pt,20pt,0">
                <w:txbxContent>
                  <w:p w14:paraId="115B47B5" w14:textId="75DA98D5" w:rsidR="009071D5" w:rsidRPr="009071D5" w:rsidRDefault="009071D5" w:rsidP="009071D5">
                    <w:pPr>
                      <w:rPr>
                        <w:rFonts w:eastAsia="Arial" w:cs="Arial"/>
                        <w:noProof/>
                        <w:color w:val="000000"/>
                        <w:szCs w:val="24"/>
                      </w:rPr>
                    </w:pPr>
                    <w:r w:rsidRPr="009071D5">
                      <w:rPr>
                        <w:rFonts w:eastAsia="Arial" w:cs="Arial"/>
                        <w:noProof/>
                        <w:color w:val="000000"/>
                        <w:szCs w:val="24"/>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D7D15"/>
    <w:multiLevelType w:val="hybridMultilevel"/>
    <w:tmpl w:val="B270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883B1C"/>
    <w:multiLevelType w:val="hybridMultilevel"/>
    <w:tmpl w:val="B47CA6D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6A630D"/>
    <w:multiLevelType w:val="hybridMultilevel"/>
    <w:tmpl w:val="77300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816B21"/>
    <w:multiLevelType w:val="hybridMultilevel"/>
    <w:tmpl w:val="6104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C125BD"/>
    <w:multiLevelType w:val="hybridMultilevel"/>
    <w:tmpl w:val="0D8E40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6593211">
    <w:abstractNumId w:val="1"/>
  </w:num>
  <w:num w:numId="2" w16cid:durableId="836186629">
    <w:abstractNumId w:val="4"/>
  </w:num>
  <w:num w:numId="3" w16cid:durableId="1800300522">
    <w:abstractNumId w:val="0"/>
  </w:num>
  <w:num w:numId="4" w16cid:durableId="983512579">
    <w:abstractNumId w:val="3"/>
  </w:num>
  <w:num w:numId="5" w16cid:durableId="1279679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EEC"/>
    <w:rsid w:val="000000DB"/>
    <w:rsid w:val="000028DF"/>
    <w:rsid w:val="00003A4C"/>
    <w:rsid w:val="000048E2"/>
    <w:rsid w:val="00005EDD"/>
    <w:rsid w:val="00006372"/>
    <w:rsid w:val="0001218B"/>
    <w:rsid w:val="00012213"/>
    <w:rsid w:val="00012DA9"/>
    <w:rsid w:val="0001331C"/>
    <w:rsid w:val="00015D5C"/>
    <w:rsid w:val="000206E0"/>
    <w:rsid w:val="000215BD"/>
    <w:rsid w:val="00022605"/>
    <w:rsid w:val="00022FE9"/>
    <w:rsid w:val="00023D07"/>
    <w:rsid w:val="00025016"/>
    <w:rsid w:val="0002530A"/>
    <w:rsid w:val="00025E63"/>
    <w:rsid w:val="000301CD"/>
    <w:rsid w:val="00031F56"/>
    <w:rsid w:val="0003492F"/>
    <w:rsid w:val="00042292"/>
    <w:rsid w:val="00044FBB"/>
    <w:rsid w:val="0004629B"/>
    <w:rsid w:val="000471F4"/>
    <w:rsid w:val="00050C15"/>
    <w:rsid w:val="00052296"/>
    <w:rsid w:val="00054081"/>
    <w:rsid w:val="00055674"/>
    <w:rsid w:val="00055735"/>
    <w:rsid w:val="00056817"/>
    <w:rsid w:val="000578A5"/>
    <w:rsid w:val="00057B8B"/>
    <w:rsid w:val="000606FD"/>
    <w:rsid w:val="00062DB2"/>
    <w:rsid w:val="000653E0"/>
    <w:rsid w:val="00066B5A"/>
    <w:rsid w:val="00066C17"/>
    <w:rsid w:val="00070E92"/>
    <w:rsid w:val="000710A1"/>
    <w:rsid w:val="0007180F"/>
    <w:rsid w:val="00073A5D"/>
    <w:rsid w:val="00075A27"/>
    <w:rsid w:val="00075B66"/>
    <w:rsid w:val="000903EB"/>
    <w:rsid w:val="00090A39"/>
    <w:rsid w:val="0009128E"/>
    <w:rsid w:val="000938EC"/>
    <w:rsid w:val="00096B4E"/>
    <w:rsid w:val="000A0C18"/>
    <w:rsid w:val="000A2616"/>
    <w:rsid w:val="000A3AF8"/>
    <w:rsid w:val="000A4654"/>
    <w:rsid w:val="000A6A2D"/>
    <w:rsid w:val="000A6AED"/>
    <w:rsid w:val="000A7C01"/>
    <w:rsid w:val="000B13E9"/>
    <w:rsid w:val="000B174A"/>
    <w:rsid w:val="000B2BF4"/>
    <w:rsid w:val="000B3387"/>
    <w:rsid w:val="000B3988"/>
    <w:rsid w:val="000B7741"/>
    <w:rsid w:val="000C0925"/>
    <w:rsid w:val="000C12C3"/>
    <w:rsid w:val="000C1DDF"/>
    <w:rsid w:val="000C3A77"/>
    <w:rsid w:val="000C447C"/>
    <w:rsid w:val="000C4561"/>
    <w:rsid w:val="000C57ED"/>
    <w:rsid w:val="000C6CF7"/>
    <w:rsid w:val="000C6E09"/>
    <w:rsid w:val="000C71B0"/>
    <w:rsid w:val="000C7E0E"/>
    <w:rsid w:val="000D164A"/>
    <w:rsid w:val="000D2634"/>
    <w:rsid w:val="000D2E5B"/>
    <w:rsid w:val="000D48CC"/>
    <w:rsid w:val="000D6E6A"/>
    <w:rsid w:val="000D7558"/>
    <w:rsid w:val="000E1FBC"/>
    <w:rsid w:val="000E365C"/>
    <w:rsid w:val="000E6A2B"/>
    <w:rsid w:val="000F2B29"/>
    <w:rsid w:val="000F2E85"/>
    <w:rsid w:val="000F5D96"/>
    <w:rsid w:val="00100CFE"/>
    <w:rsid w:val="001033C9"/>
    <w:rsid w:val="001051FF"/>
    <w:rsid w:val="00110356"/>
    <w:rsid w:val="00111E5F"/>
    <w:rsid w:val="001126BA"/>
    <w:rsid w:val="001137ED"/>
    <w:rsid w:val="001147F1"/>
    <w:rsid w:val="0012125F"/>
    <w:rsid w:val="00123E1E"/>
    <w:rsid w:val="00127C85"/>
    <w:rsid w:val="001311ED"/>
    <w:rsid w:val="00134B37"/>
    <w:rsid w:val="0013507D"/>
    <w:rsid w:val="001351CF"/>
    <w:rsid w:val="00143014"/>
    <w:rsid w:val="001455B2"/>
    <w:rsid w:val="00151FBC"/>
    <w:rsid w:val="00154CBB"/>
    <w:rsid w:val="001579E1"/>
    <w:rsid w:val="001638D7"/>
    <w:rsid w:val="00163B8F"/>
    <w:rsid w:val="00167A84"/>
    <w:rsid w:val="00171594"/>
    <w:rsid w:val="00177A3E"/>
    <w:rsid w:val="00183B27"/>
    <w:rsid w:val="00183DF1"/>
    <w:rsid w:val="00186C51"/>
    <w:rsid w:val="00192BE3"/>
    <w:rsid w:val="001A5A9C"/>
    <w:rsid w:val="001A66E1"/>
    <w:rsid w:val="001A681F"/>
    <w:rsid w:val="001B150F"/>
    <w:rsid w:val="001B1F45"/>
    <w:rsid w:val="001B2A07"/>
    <w:rsid w:val="001B31DD"/>
    <w:rsid w:val="001B32ED"/>
    <w:rsid w:val="001B34D1"/>
    <w:rsid w:val="001C486C"/>
    <w:rsid w:val="001C6FD6"/>
    <w:rsid w:val="001D073E"/>
    <w:rsid w:val="001D16F8"/>
    <w:rsid w:val="001D3316"/>
    <w:rsid w:val="001E023F"/>
    <w:rsid w:val="001E561C"/>
    <w:rsid w:val="001F0F09"/>
    <w:rsid w:val="001F30D4"/>
    <w:rsid w:val="001F6155"/>
    <w:rsid w:val="00200036"/>
    <w:rsid w:val="002001A7"/>
    <w:rsid w:val="0020180F"/>
    <w:rsid w:val="00201C33"/>
    <w:rsid w:val="00202F58"/>
    <w:rsid w:val="00206F6F"/>
    <w:rsid w:val="00206FA3"/>
    <w:rsid w:val="002119AD"/>
    <w:rsid w:val="00211C89"/>
    <w:rsid w:val="00212D64"/>
    <w:rsid w:val="00213DC6"/>
    <w:rsid w:val="00231E0E"/>
    <w:rsid w:val="00231E33"/>
    <w:rsid w:val="002343FE"/>
    <w:rsid w:val="00237D87"/>
    <w:rsid w:val="002417AE"/>
    <w:rsid w:val="0024238D"/>
    <w:rsid w:val="00245FD4"/>
    <w:rsid w:val="00250D60"/>
    <w:rsid w:val="00254FFB"/>
    <w:rsid w:val="0025530A"/>
    <w:rsid w:val="00266B09"/>
    <w:rsid w:val="00276A86"/>
    <w:rsid w:val="00281F9B"/>
    <w:rsid w:val="00291FF8"/>
    <w:rsid w:val="00296388"/>
    <w:rsid w:val="002973BA"/>
    <w:rsid w:val="002A371D"/>
    <w:rsid w:val="002A419A"/>
    <w:rsid w:val="002A60F9"/>
    <w:rsid w:val="002B103A"/>
    <w:rsid w:val="002B4B53"/>
    <w:rsid w:val="002C154A"/>
    <w:rsid w:val="002C3998"/>
    <w:rsid w:val="002C7AA8"/>
    <w:rsid w:val="002D15EB"/>
    <w:rsid w:val="002D1663"/>
    <w:rsid w:val="002D3054"/>
    <w:rsid w:val="002E4850"/>
    <w:rsid w:val="002E5B11"/>
    <w:rsid w:val="002E6215"/>
    <w:rsid w:val="002F2EFB"/>
    <w:rsid w:val="002F51C8"/>
    <w:rsid w:val="00300F5C"/>
    <w:rsid w:val="00304B34"/>
    <w:rsid w:val="0030626A"/>
    <w:rsid w:val="00306CE1"/>
    <w:rsid w:val="00307812"/>
    <w:rsid w:val="003078B9"/>
    <w:rsid w:val="00315527"/>
    <w:rsid w:val="0032410D"/>
    <w:rsid w:val="00331660"/>
    <w:rsid w:val="00332666"/>
    <w:rsid w:val="00340422"/>
    <w:rsid w:val="00343B96"/>
    <w:rsid w:val="00343CF8"/>
    <w:rsid w:val="00347462"/>
    <w:rsid w:val="00347F0C"/>
    <w:rsid w:val="00347FB5"/>
    <w:rsid w:val="00352AB7"/>
    <w:rsid w:val="00361A1D"/>
    <w:rsid w:val="003672CD"/>
    <w:rsid w:val="003724DC"/>
    <w:rsid w:val="00383C26"/>
    <w:rsid w:val="00386004"/>
    <w:rsid w:val="00387B50"/>
    <w:rsid w:val="00395CE5"/>
    <w:rsid w:val="0039643C"/>
    <w:rsid w:val="003A03EB"/>
    <w:rsid w:val="003A2469"/>
    <w:rsid w:val="003A5353"/>
    <w:rsid w:val="003A6930"/>
    <w:rsid w:val="003B24C2"/>
    <w:rsid w:val="003B287E"/>
    <w:rsid w:val="003B4831"/>
    <w:rsid w:val="003B5AFE"/>
    <w:rsid w:val="003B6BFD"/>
    <w:rsid w:val="003C35D2"/>
    <w:rsid w:val="003D1A62"/>
    <w:rsid w:val="003D1A70"/>
    <w:rsid w:val="003D38F6"/>
    <w:rsid w:val="003D4401"/>
    <w:rsid w:val="003D4944"/>
    <w:rsid w:val="003E55C3"/>
    <w:rsid w:val="003E6607"/>
    <w:rsid w:val="003E6E65"/>
    <w:rsid w:val="003F1A0D"/>
    <w:rsid w:val="003F3F68"/>
    <w:rsid w:val="003F4BA9"/>
    <w:rsid w:val="0040272D"/>
    <w:rsid w:val="00403BAB"/>
    <w:rsid w:val="00404095"/>
    <w:rsid w:val="0040684E"/>
    <w:rsid w:val="00411EEF"/>
    <w:rsid w:val="0042137E"/>
    <w:rsid w:val="004214AC"/>
    <w:rsid w:val="00422C65"/>
    <w:rsid w:val="0042450A"/>
    <w:rsid w:val="004258D5"/>
    <w:rsid w:val="00426761"/>
    <w:rsid w:val="004270D2"/>
    <w:rsid w:val="004326BE"/>
    <w:rsid w:val="004369AA"/>
    <w:rsid w:val="00436A06"/>
    <w:rsid w:val="00436E14"/>
    <w:rsid w:val="0043794B"/>
    <w:rsid w:val="00442C12"/>
    <w:rsid w:val="00445C76"/>
    <w:rsid w:val="004468EC"/>
    <w:rsid w:val="00450639"/>
    <w:rsid w:val="00452139"/>
    <w:rsid w:val="00452678"/>
    <w:rsid w:val="0045443F"/>
    <w:rsid w:val="00456043"/>
    <w:rsid w:val="00456FFA"/>
    <w:rsid w:val="00460C61"/>
    <w:rsid w:val="004612CE"/>
    <w:rsid w:val="00461A93"/>
    <w:rsid w:val="004658CB"/>
    <w:rsid w:val="004664C1"/>
    <w:rsid w:val="004666B3"/>
    <w:rsid w:val="0046694F"/>
    <w:rsid w:val="004731E9"/>
    <w:rsid w:val="00473E9A"/>
    <w:rsid w:val="004756F6"/>
    <w:rsid w:val="00475C6A"/>
    <w:rsid w:val="00482B7F"/>
    <w:rsid w:val="00482D51"/>
    <w:rsid w:val="00483065"/>
    <w:rsid w:val="00485DF4"/>
    <w:rsid w:val="00491FF9"/>
    <w:rsid w:val="0049466E"/>
    <w:rsid w:val="00497505"/>
    <w:rsid w:val="004A0F7D"/>
    <w:rsid w:val="004A18BA"/>
    <w:rsid w:val="004A6F5D"/>
    <w:rsid w:val="004B0987"/>
    <w:rsid w:val="004B2983"/>
    <w:rsid w:val="004B64D6"/>
    <w:rsid w:val="004B680E"/>
    <w:rsid w:val="004B78FA"/>
    <w:rsid w:val="004C119F"/>
    <w:rsid w:val="004C33E7"/>
    <w:rsid w:val="004C6000"/>
    <w:rsid w:val="004D0011"/>
    <w:rsid w:val="004D0104"/>
    <w:rsid w:val="004D10D3"/>
    <w:rsid w:val="004D2B28"/>
    <w:rsid w:val="004D5A6C"/>
    <w:rsid w:val="004D6965"/>
    <w:rsid w:val="004E0235"/>
    <w:rsid w:val="004E0254"/>
    <w:rsid w:val="004E4EBA"/>
    <w:rsid w:val="004F5ACD"/>
    <w:rsid w:val="00510CBE"/>
    <w:rsid w:val="00517684"/>
    <w:rsid w:val="00520673"/>
    <w:rsid w:val="00522B27"/>
    <w:rsid w:val="00524971"/>
    <w:rsid w:val="00525372"/>
    <w:rsid w:val="00526D1A"/>
    <w:rsid w:val="00530F5B"/>
    <w:rsid w:val="00533F30"/>
    <w:rsid w:val="00537CA2"/>
    <w:rsid w:val="0054302E"/>
    <w:rsid w:val="0054334E"/>
    <w:rsid w:val="005462F3"/>
    <w:rsid w:val="0055012A"/>
    <w:rsid w:val="0055077F"/>
    <w:rsid w:val="0055331A"/>
    <w:rsid w:val="0055423F"/>
    <w:rsid w:val="005551F0"/>
    <w:rsid w:val="00555910"/>
    <w:rsid w:val="00563156"/>
    <w:rsid w:val="00563498"/>
    <w:rsid w:val="005702FB"/>
    <w:rsid w:val="00570E58"/>
    <w:rsid w:val="0057134F"/>
    <w:rsid w:val="00575CFD"/>
    <w:rsid w:val="00577C77"/>
    <w:rsid w:val="00581FD0"/>
    <w:rsid w:val="00583FF0"/>
    <w:rsid w:val="005843EE"/>
    <w:rsid w:val="0058700E"/>
    <w:rsid w:val="00587837"/>
    <w:rsid w:val="00587DF6"/>
    <w:rsid w:val="00591350"/>
    <w:rsid w:val="00591A31"/>
    <w:rsid w:val="00593BD8"/>
    <w:rsid w:val="005943DE"/>
    <w:rsid w:val="0059594D"/>
    <w:rsid w:val="00597A42"/>
    <w:rsid w:val="005A3976"/>
    <w:rsid w:val="005A5D87"/>
    <w:rsid w:val="005A5E9D"/>
    <w:rsid w:val="005B0CB9"/>
    <w:rsid w:val="005B0F05"/>
    <w:rsid w:val="005B26B4"/>
    <w:rsid w:val="005B3CA8"/>
    <w:rsid w:val="005B68FE"/>
    <w:rsid w:val="005B76BA"/>
    <w:rsid w:val="005D0AA0"/>
    <w:rsid w:val="005E1771"/>
    <w:rsid w:val="005E3F3B"/>
    <w:rsid w:val="005F31D4"/>
    <w:rsid w:val="005F3E2E"/>
    <w:rsid w:val="0060351B"/>
    <w:rsid w:val="006062EA"/>
    <w:rsid w:val="006100B7"/>
    <w:rsid w:val="00610A30"/>
    <w:rsid w:val="00610C94"/>
    <w:rsid w:val="006143D8"/>
    <w:rsid w:val="0062193A"/>
    <w:rsid w:val="006223D6"/>
    <w:rsid w:val="00623909"/>
    <w:rsid w:val="00623E08"/>
    <w:rsid w:val="006242F0"/>
    <w:rsid w:val="00626CC7"/>
    <w:rsid w:val="00626F10"/>
    <w:rsid w:val="0063143D"/>
    <w:rsid w:val="006373A0"/>
    <w:rsid w:val="0064349A"/>
    <w:rsid w:val="00643F7D"/>
    <w:rsid w:val="006448DA"/>
    <w:rsid w:val="006458BB"/>
    <w:rsid w:val="0065447A"/>
    <w:rsid w:val="006544D4"/>
    <w:rsid w:val="0066107B"/>
    <w:rsid w:val="00661D85"/>
    <w:rsid w:val="00663A4A"/>
    <w:rsid w:val="00663D3A"/>
    <w:rsid w:val="006676A5"/>
    <w:rsid w:val="0066788C"/>
    <w:rsid w:val="00670497"/>
    <w:rsid w:val="00670E34"/>
    <w:rsid w:val="0067482B"/>
    <w:rsid w:val="0067613A"/>
    <w:rsid w:val="00686A02"/>
    <w:rsid w:val="00692CF9"/>
    <w:rsid w:val="00694C57"/>
    <w:rsid w:val="006A17EC"/>
    <w:rsid w:val="006A6E79"/>
    <w:rsid w:val="006A7C69"/>
    <w:rsid w:val="006A7F5B"/>
    <w:rsid w:val="006B05B2"/>
    <w:rsid w:val="006B1EC7"/>
    <w:rsid w:val="006B2CE6"/>
    <w:rsid w:val="006B33C3"/>
    <w:rsid w:val="006B3C12"/>
    <w:rsid w:val="006B5A80"/>
    <w:rsid w:val="006B7465"/>
    <w:rsid w:val="006C0319"/>
    <w:rsid w:val="006C1C13"/>
    <w:rsid w:val="006C223A"/>
    <w:rsid w:val="006C36A5"/>
    <w:rsid w:val="006C4382"/>
    <w:rsid w:val="006C4AFE"/>
    <w:rsid w:val="006C4C16"/>
    <w:rsid w:val="006C59D7"/>
    <w:rsid w:val="006C7D03"/>
    <w:rsid w:val="006E0858"/>
    <w:rsid w:val="006E0E67"/>
    <w:rsid w:val="006E5A62"/>
    <w:rsid w:val="006E6817"/>
    <w:rsid w:val="006F038D"/>
    <w:rsid w:val="006F0B4A"/>
    <w:rsid w:val="006F1EA1"/>
    <w:rsid w:val="006F39D7"/>
    <w:rsid w:val="006F47D2"/>
    <w:rsid w:val="006F6A1D"/>
    <w:rsid w:val="00701E21"/>
    <w:rsid w:val="007033EB"/>
    <w:rsid w:val="00703C1F"/>
    <w:rsid w:val="0070426B"/>
    <w:rsid w:val="0070681E"/>
    <w:rsid w:val="00707C7F"/>
    <w:rsid w:val="00714684"/>
    <w:rsid w:val="00720112"/>
    <w:rsid w:val="00722781"/>
    <w:rsid w:val="00723693"/>
    <w:rsid w:val="00724E0B"/>
    <w:rsid w:val="00737F95"/>
    <w:rsid w:val="00741413"/>
    <w:rsid w:val="00741DFC"/>
    <w:rsid w:val="00744517"/>
    <w:rsid w:val="007453EF"/>
    <w:rsid w:val="007513DD"/>
    <w:rsid w:val="0075340F"/>
    <w:rsid w:val="00754B88"/>
    <w:rsid w:val="00755159"/>
    <w:rsid w:val="007555FF"/>
    <w:rsid w:val="0076151C"/>
    <w:rsid w:val="007670E0"/>
    <w:rsid w:val="00767CB3"/>
    <w:rsid w:val="00771D11"/>
    <w:rsid w:val="007769E6"/>
    <w:rsid w:val="00776F1D"/>
    <w:rsid w:val="0078136C"/>
    <w:rsid w:val="00781477"/>
    <w:rsid w:val="007823A5"/>
    <w:rsid w:val="00783ED7"/>
    <w:rsid w:val="0078592B"/>
    <w:rsid w:val="00787451"/>
    <w:rsid w:val="00790C11"/>
    <w:rsid w:val="00792765"/>
    <w:rsid w:val="00794417"/>
    <w:rsid w:val="0079498D"/>
    <w:rsid w:val="007976BF"/>
    <w:rsid w:val="007A0366"/>
    <w:rsid w:val="007A1880"/>
    <w:rsid w:val="007A46B7"/>
    <w:rsid w:val="007A69D0"/>
    <w:rsid w:val="007A69DB"/>
    <w:rsid w:val="007B3812"/>
    <w:rsid w:val="007B5F2C"/>
    <w:rsid w:val="007B61CE"/>
    <w:rsid w:val="007B787A"/>
    <w:rsid w:val="007C18EB"/>
    <w:rsid w:val="007D238C"/>
    <w:rsid w:val="007D3193"/>
    <w:rsid w:val="007E14B4"/>
    <w:rsid w:val="007E16F7"/>
    <w:rsid w:val="007E2775"/>
    <w:rsid w:val="007E5835"/>
    <w:rsid w:val="007E5B85"/>
    <w:rsid w:val="007E63E1"/>
    <w:rsid w:val="007F0EFF"/>
    <w:rsid w:val="007F5B46"/>
    <w:rsid w:val="007F67D2"/>
    <w:rsid w:val="007F7694"/>
    <w:rsid w:val="00803A7C"/>
    <w:rsid w:val="00803FFC"/>
    <w:rsid w:val="00805C67"/>
    <w:rsid w:val="00807249"/>
    <w:rsid w:val="008076ED"/>
    <w:rsid w:val="008112B4"/>
    <w:rsid w:val="00813FFB"/>
    <w:rsid w:val="00814132"/>
    <w:rsid w:val="008147FE"/>
    <w:rsid w:val="00817137"/>
    <w:rsid w:val="00822908"/>
    <w:rsid w:val="00826647"/>
    <w:rsid w:val="008267B7"/>
    <w:rsid w:val="00826C50"/>
    <w:rsid w:val="00827764"/>
    <w:rsid w:val="008331CD"/>
    <w:rsid w:val="00833D86"/>
    <w:rsid w:val="00841E06"/>
    <w:rsid w:val="00856D47"/>
    <w:rsid w:val="00857139"/>
    <w:rsid w:val="008674BB"/>
    <w:rsid w:val="008679D8"/>
    <w:rsid w:val="00870D5C"/>
    <w:rsid w:val="00871559"/>
    <w:rsid w:val="008738AA"/>
    <w:rsid w:val="008738B9"/>
    <w:rsid w:val="00874AA4"/>
    <w:rsid w:val="0088073F"/>
    <w:rsid w:val="00881105"/>
    <w:rsid w:val="00881E8A"/>
    <w:rsid w:val="00886500"/>
    <w:rsid w:val="00897FA2"/>
    <w:rsid w:val="008A56AE"/>
    <w:rsid w:val="008A660B"/>
    <w:rsid w:val="008A7646"/>
    <w:rsid w:val="008B1C8E"/>
    <w:rsid w:val="008B2E2A"/>
    <w:rsid w:val="008B398C"/>
    <w:rsid w:val="008B470C"/>
    <w:rsid w:val="008C2F81"/>
    <w:rsid w:val="008C4597"/>
    <w:rsid w:val="008D026C"/>
    <w:rsid w:val="008D12CC"/>
    <w:rsid w:val="008D133C"/>
    <w:rsid w:val="008D246B"/>
    <w:rsid w:val="008D6AB4"/>
    <w:rsid w:val="008D7EDB"/>
    <w:rsid w:val="008E2D0E"/>
    <w:rsid w:val="008E381A"/>
    <w:rsid w:val="008E3A92"/>
    <w:rsid w:val="008E4295"/>
    <w:rsid w:val="008E50C4"/>
    <w:rsid w:val="008F1E15"/>
    <w:rsid w:val="008F481A"/>
    <w:rsid w:val="008F7943"/>
    <w:rsid w:val="00900993"/>
    <w:rsid w:val="009071D5"/>
    <w:rsid w:val="009102F2"/>
    <w:rsid w:val="00911A71"/>
    <w:rsid w:val="00913512"/>
    <w:rsid w:val="00916523"/>
    <w:rsid w:val="009175D3"/>
    <w:rsid w:val="00917E9D"/>
    <w:rsid w:val="00920E20"/>
    <w:rsid w:val="00924FA3"/>
    <w:rsid w:val="00934B94"/>
    <w:rsid w:val="009374A0"/>
    <w:rsid w:val="00943667"/>
    <w:rsid w:val="00943AE3"/>
    <w:rsid w:val="00943B2E"/>
    <w:rsid w:val="00945760"/>
    <w:rsid w:val="00953461"/>
    <w:rsid w:val="00955B37"/>
    <w:rsid w:val="0095664D"/>
    <w:rsid w:val="00964267"/>
    <w:rsid w:val="00966861"/>
    <w:rsid w:val="00966C14"/>
    <w:rsid w:val="00967063"/>
    <w:rsid w:val="0097022B"/>
    <w:rsid w:val="00972842"/>
    <w:rsid w:val="00973308"/>
    <w:rsid w:val="00977C39"/>
    <w:rsid w:val="00983357"/>
    <w:rsid w:val="00986EF0"/>
    <w:rsid w:val="009872DA"/>
    <w:rsid w:val="00994B88"/>
    <w:rsid w:val="00994E62"/>
    <w:rsid w:val="00996441"/>
    <w:rsid w:val="009968F6"/>
    <w:rsid w:val="009A52F9"/>
    <w:rsid w:val="009A7A90"/>
    <w:rsid w:val="009B0067"/>
    <w:rsid w:val="009B0CC3"/>
    <w:rsid w:val="009B1514"/>
    <w:rsid w:val="009B1D31"/>
    <w:rsid w:val="009B39A9"/>
    <w:rsid w:val="009B5F4A"/>
    <w:rsid w:val="009C098D"/>
    <w:rsid w:val="009C1050"/>
    <w:rsid w:val="009C38F8"/>
    <w:rsid w:val="009C6BE9"/>
    <w:rsid w:val="009C7EDE"/>
    <w:rsid w:val="009D0A13"/>
    <w:rsid w:val="009D0C29"/>
    <w:rsid w:val="009E0112"/>
    <w:rsid w:val="009E3B07"/>
    <w:rsid w:val="009E3B9F"/>
    <w:rsid w:val="009E46BB"/>
    <w:rsid w:val="009F02FF"/>
    <w:rsid w:val="009F5B64"/>
    <w:rsid w:val="009F7626"/>
    <w:rsid w:val="00A008E0"/>
    <w:rsid w:val="00A03BC6"/>
    <w:rsid w:val="00A12374"/>
    <w:rsid w:val="00A127A4"/>
    <w:rsid w:val="00A15B08"/>
    <w:rsid w:val="00A17158"/>
    <w:rsid w:val="00A31F26"/>
    <w:rsid w:val="00A3345E"/>
    <w:rsid w:val="00A3634D"/>
    <w:rsid w:val="00A37018"/>
    <w:rsid w:val="00A37237"/>
    <w:rsid w:val="00A37382"/>
    <w:rsid w:val="00A40611"/>
    <w:rsid w:val="00A42B3A"/>
    <w:rsid w:val="00A42EB4"/>
    <w:rsid w:val="00A47CCC"/>
    <w:rsid w:val="00A556ED"/>
    <w:rsid w:val="00A55F5B"/>
    <w:rsid w:val="00A66C47"/>
    <w:rsid w:val="00A726DD"/>
    <w:rsid w:val="00A807E3"/>
    <w:rsid w:val="00A860DA"/>
    <w:rsid w:val="00A86AB3"/>
    <w:rsid w:val="00A91234"/>
    <w:rsid w:val="00A9146A"/>
    <w:rsid w:val="00A93C25"/>
    <w:rsid w:val="00AA1C31"/>
    <w:rsid w:val="00AA218C"/>
    <w:rsid w:val="00AA324D"/>
    <w:rsid w:val="00AA3FA0"/>
    <w:rsid w:val="00AA787E"/>
    <w:rsid w:val="00AA7CF3"/>
    <w:rsid w:val="00AB1888"/>
    <w:rsid w:val="00AB26CF"/>
    <w:rsid w:val="00AB32F4"/>
    <w:rsid w:val="00AB5483"/>
    <w:rsid w:val="00AB5CC8"/>
    <w:rsid w:val="00AC0CB2"/>
    <w:rsid w:val="00AC464A"/>
    <w:rsid w:val="00AC4656"/>
    <w:rsid w:val="00AC5A80"/>
    <w:rsid w:val="00AC7057"/>
    <w:rsid w:val="00AD4012"/>
    <w:rsid w:val="00AD41D6"/>
    <w:rsid w:val="00AD526D"/>
    <w:rsid w:val="00AD6AD4"/>
    <w:rsid w:val="00AD7A76"/>
    <w:rsid w:val="00AE2E7A"/>
    <w:rsid w:val="00AE34D5"/>
    <w:rsid w:val="00AE41E1"/>
    <w:rsid w:val="00AE5AAB"/>
    <w:rsid w:val="00AE6333"/>
    <w:rsid w:val="00AF476F"/>
    <w:rsid w:val="00AF6026"/>
    <w:rsid w:val="00AF6082"/>
    <w:rsid w:val="00B007A9"/>
    <w:rsid w:val="00B00978"/>
    <w:rsid w:val="00B039CE"/>
    <w:rsid w:val="00B04DE2"/>
    <w:rsid w:val="00B057BA"/>
    <w:rsid w:val="00B05C94"/>
    <w:rsid w:val="00B0699B"/>
    <w:rsid w:val="00B07C2A"/>
    <w:rsid w:val="00B1352A"/>
    <w:rsid w:val="00B16EAA"/>
    <w:rsid w:val="00B218D0"/>
    <w:rsid w:val="00B22D04"/>
    <w:rsid w:val="00B24132"/>
    <w:rsid w:val="00B24C54"/>
    <w:rsid w:val="00B25061"/>
    <w:rsid w:val="00B306B5"/>
    <w:rsid w:val="00B329A7"/>
    <w:rsid w:val="00B3542C"/>
    <w:rsid w:val="00B37055"/>
    <w:rsid w:val="00B431E9"/>
    <w:rsid w:val="00B447ED"/>
    <w:rsid w:val="00B47357"/>
    <w:rsid w:val="00B51F19"/>
    <w:rsid w:val="00B53C72"/>
    <w:rsid w:val="00B54BE5"/>
    <w:rsid w:val="00B56F9B"/>
    <w:rsid w:val="00B606B8"/>
    <w:rsid w:val="00B62D18"/>
    <w:rsid w:val="00B71B8F"/>
    <w:rsid w:val="00B71E05"/>
    <w:rsid w:val="00B7266C"/>
    <w:rsid w:val="00B7544D"/>
    <w:rsid w:val="00B76004"/>
    <w:rsid w:val="00B80CC2"/>
    <w:rsid w:val="00B80D6B"/>
    <w:rsid w:val="00B8141E"/>
    <w:rsid w:val="00B82055"/>
    <w:rsid w:val="00B84EF7"/>
    <w:rsid w:val="00B87729"/>
    <w:rsid w:val="00B87D4D"/>
    <w:rsid w:val="00B91DCC"/>
    <w:rsid w:val="00B92714"/>
    <w:rsid w:val="00B9786D"/>
    <w:rsid w:val="00BA21A3"/>
    <w:rsid w:val="00BA22D4"/>
    <w:rsid w:val="00BB09F9"/>
    <w:rsid w:val="00BB1B96"/>
    <w:rsid w:val="00BB7284"/>
    <w:rsid w:val="00BB788D"/>
    <w:rsid w:val="00BC135E"/>
    <w:rsid w:val="00BC24CF"/>
    <w:rsid w:val="00BC3555"/>
    <w:rsid w:val="00BC42A8"/>
    <w:rsid w:val="00BC5415"/>
    <w:rsid w:val="00BD27F6"/>
    <w:rsid w:val="00BD42C7"/>
    <w:rsid w:val="00BD4BB1"/>
    <w:rsid w:val="00BD5F32"/>
    <w:rsid w:val="00BD72F9"/>
    <w:rsid w:val="00BD7510"/>
    <w:rsid w:val="00BE068F"/>
    <w:rsid w:val="00BE12E4"/>
    <w:rsid w:val="00BF059A"/>
    <w:rsid w:val="00BF2734"/>
    <w:rsid w:val="00BF486D"/>
    <w:rsid w:val="00BF78A6"/>
    <w:rsid w:val="00C025FD"/>
    <w:rsid w:val="00C02732"/>
    <w:rsid w:val="00C03B8C"/>
    <w:rsid w:val="00C05F55"/>
    <w:rsid w:val="00C07702"/>
    <w:rsid w:val="00C16D8A"/>
    <w:rsid w:val="00C202F4"/>
    <w:rsid w:val="00C2370F"/>
    <w:rsid w:val="00C266F5"/>
    <w:rsid w:val="00C32918"/>
    <w:rsid w:val="00C5218F"/>
    <w:rsid w:val="00C53317"/>
    <w:rsid w:val="00C53CA5"/>
    <w:rsid w:val="00C53E6D"/>
    <w:rsid w:val="00C63B4C"/>
    <w:rsid w:val="00C703D7"/>
    <w:rsid w:val="00C72DED"/>
    <w:rsid w:val="00C73C83"/>
    <w:rsid w:val="00C75766"/>
    <w:rsid w:val="00C81634"/>
    <w:rsid w:val="00C81722"/>
    <w:rsid w:val="00C84FEC"/>
    <w:rsid w:val="00C90967"/>
    <w:rsid w:val="00C9481E"/>
    <w:rsid w:val="00C9514D"/>
    <w:rsid w:val="00C95904"/>
    <w:rsid w:val="00CA285B"/>
    <w:rsid w:val="00CA3BEA"/>
    <w:rsid w:val="00CA50BA"/>
    <w:rsid w:val="00CA5F91"/>
    <w:rsid w:val="00CA6249"/>
    <w:rsid w:val="00CA6957"/>
    <w:rsid w:val="00CB0E5E"/>
    <w:rsid w:val="00CB38B7"/>
    <w:rsid w:val="00CB45C8"/>
    <w:rsid w:val="00CB705E"/>
    <w:rsid w:val="00CB70D4"/>
    <w:rsid w:val="00CB77A9"/>
    <w:rsid w:val="00CC3032"/>
    <w:rsid w:val="00CC391A"/>
    <w:rsid w:val="00CC41EE"/>
    <w:rsid w:val="00CC7267"/>
    <w:rsid w:val="00CE1077"/>
    <w:rsid w:val="00CE7DA7"/>
    <w:rsid w:val="00D01889"/>
    <w:rsid w:val="00D0594D"/>
    <w:rsid w:val="00D0627A"/>
    <w:rsid w:val="00D0734F"/>
    <w:rsid w:val="00D138AF"/>
    <w:rsid w:val="00D14C5B"/>
    <w:rsid w:val="00D14F58"/>
    <w:rsid w:val="00D212AB"/>
    <w:rsid w:val="00D24ABC"/>
    <w:rsid w:val="00D2660A"/>
    <w:rsid w:val="00D304A6"/>
    <w:rsid w:val="00D43D34"/>
    <w:rsid w:val="00D475FA"/>
    <w:rsid w:val="00D51C72"/>
    <w:rsid w:val="00D51D19"/>
    <w:rsid w:val="00D55F33"/>
    <w:rsid w:val="00D56A18"/>
    <w:rsid w:val="00D57798"/>
    <w:rsid w:val="00D5790D"/>
    <w:rsid w:val="00D63FD6"/>
    <w:rsid w:val="00D65C12"/>
    <w:rsid w:val="00D72D99"/>
    <w:rsid w:val="00D824D8"/>
    <w:rsid w:val="00D825AD"/>
    <w:rsid w:val="00D86834"/>
    <w:rsid w:val="00D9034B"/>
    <w:rsid w:val="00D9241E"/>
    <w:rsid w:val="00D9313B"/>
    <w:rsid w:val="00D94154"/>
    <w:rsid w:val="00DA14E5"/>
    <w:rsid w:val="00DA4649"/>
    <w:rsid w:val="00DA484C"/>
    <w:rsid w:val="00DA700C"/>
    <w:rsid w:val="00DB1A85"/>
    <w:rsid w:val="00DB20B1"/>
    <w:rsid w:val="00DB370E"/>
    <w:rsid w:val="00DB62B6"/>
    <w:rsid w:val="00DC49FF"/>
    <w:rsid w:val="00DC7173"/>
    <w:rsid w:val="00DD0494"/>
    <w:rsid w:val="00DD606B"/>
    <w:rsid w:val="00DE183F"/>
    <w:rsid w:val="00DE4387"/>
    <w:rsid w:val="00DE4F70"/>
    <w:rsid w:val="00DE6934"/>
    <w:rsid w:val="00DF281F"/>
    <w:rsid w:val="00DF2A4B"/>
    <w:rsid w:val="00DF2A93"/>
    <w:rsid w:val="00DF4DCF"/>
    <w:rsid w:val="00DF539F"/>
    <w:rsid w:val="00DF755F"/>
    <w:rsid w:val="00E02389"/>
    <w:rsid w:val="00E1134F"/>
    <w:rsid w:val="00E129EF"/>
    <w:rsid w:val="00E1336D"/>
    <w:rsid w:val="00E13A9B"/>
    <w:rsid w:val="00E13B90"/>
    <w:rsid w:val="00E14A2B"/>
    <w:rsid w:val="00E164BB"/>
    <w:rsid w:val="00E203AE"/>
    <w:rsid w:val="00E241C8"/>
    <w:rsid w:val="00E3199F"/>
    <w:rsid w:val="00E33F1F"/>
    <w:rsid w:val="00E40754"/>
    <w:rsid w:val="00E41032"/>
    <w:rsid w:val="00E41744"/>
    <w:rsid w:val="00E41E17"/>
    <w:rsid w:val="00E42AB6"/>
    <w:rsid w:val="00E45405"/>
    <w:rsid w:val="00E4599E"/>
    <w:rsid w:val="00E464FA"/>
    <w:rsid w:val="00E5036E"/>
    <w:rsid w:val="00E6011D"/>
    <w:rsid w:val="00E614CA"/>
    <w:rsid w:val="00E621A2"/>
    <w:rsid w:val="00E64D9D"/>
    <w:rsid w:val="00E70261"/>
    <w:rsid w:val="00E72B00"/>
    <w:rsid w:val="00E73CDF"/>
    <w:rsid w:val="00E74681"/>
    <w:rsid w:val="00E75B07"/>
    <w:rsid w:val="00E81DAD"/>
    <w:rsid w:val="00E85A56"/>
    <w:rsid w:val="00E86E74"/>
    <w:rsid w:val="00E875C6"/>
    <w:rsid w:val="00E878A0"/>
    <w:rsid w:val="00E90545"/>
    <w:rsid w:val="00E9082A"/>
    <w:rsid w:val="00E929E8"/>
    <w:rsid w:val="00E972D6"/>
    <w:rsid w:val="00EA46E3"/>
    <w:rsid w:val="00EA5056"/>
    <w:rsid w:val="00EA6EC1"/>
    <w:rsid w:val="00EB0097"/>
    <w:rsid w:val="00EB28F7"/>
    <w:rsid w:val="00EB7517"/>
    <w:rsid w:val="00EC05D5"/>
    <w:rsid w:val="00EC2009"/>
    <w:rsid w:val="00EC2F18"/>
    <w:rsid w:val="00EC4283"/>
    <w:rsid w:val="00EC44A4"/>
    <w:rsid w:val="00EC5F6F"/>
    <w:rsid w:val="00ED3A0B"/>
    <w:rsid w:val="00ED4D3E"/>
    <w:rsid w:val="00ED5EF6"/>
    <w:rsid w:val="00ED71D9"/>
    <w:rsid w:val="00ED72A2"/>
    <w:rsid w:val="00ED75F4"/>
    <w:rsid w:val="00EE0A3F"/>
    <w:rsid w:val="00EE2629"/>
    <w:rsid w:val="00EE42D2"/>
    <w:rsid w:val="00EE4668"/>
    <w:rsid w:val="00EF1B86"/>
    <w:rsid w:val="00EF1D35"/>
    <w:rsid w:val="00EF5622"/>
    <w:rsid w:val="00EF690F"/>
    <w:rsid w:val="00EF7AB4"/>
    <w:rsid w:val="00F005F3"/>
    <w:rsid w:val="00F012FF"/>
    <w:rsid w:val="00F02E40"/>
    <w:rsid w:val="00F03B18"/>
    <w:rsid w:val="00F055D8"/>
    <w:rsid w:val="00F1107E"/>
    <w:rsid w:val="00F155DD"/>
    <w:rsid w:val="00F17E9F"/>
    <w:rsid w:val="00F20903"/>
    <w:rsid w:val="00F27B59"/>
    <w:rsid w:val="00F30AA2"/>
    <w:rsid w:val="00F3568E"/>
    <w:rsid w:val="00F36DC1"/>
    <w:rsid w:val="00F40452"/>
    <w:rsid w:val="00F40858"/>
    <w:rsid w:val="00F41DE3"/>
    <w:rsid w:val="00F42EEC"/>
    <w:rsid w:val="00F43380"/>
    <w:rsid w:val="00F436F3"/>
    <w:rsid w:val="00F43B99"/>
    <w:rsid w:val="00F457D9"/>
    <w:rsid w:val="00F45AFA"/>
    <w:rsid w:val="00F45D65"/>
    <w:rsid w:val="00F46EAE"/>
    <w:rsid w:val="00F539E8"/>
    <w:rsid w:val="00F53E96"/>
    <w:rsid w:val="00F56CDB"/>
    <w:rsid w:val="00F57241"/>
    <w:rsid w:val="00F62768"/>
    <w:rsid w:val="00F6417E"/>
    <w:rsid w:val="00F66F63"/>
    <w:rsid w:val="00F67C22"/>
    <w:rsid w:val="00F705C0"/>
    <w:rsid w:val="00F73947"/>
    <w:rsid w:val="00F73C4A"/>
    <w:rsid w:val="00F73E91"/>
    <w:rsid w:val="00F762F2"/>
    <w:rsid w:val="00F82382"/>
    <w:rsid w:val="00F8716B"/>
    <w:rsid w:val="00F90739"/>
    <w:rsid w:val="00F930C6"/>
    <w:rsid w:val="00F969F9"/>
    <w:rsid w:val="00F96A98"/>
    <w:rsid w:val="00FA015E"/>
    <w:rsid w:val="00FA06C8"/>
    <w:rsid w:val="00FA0B24"/>
    <w:rsid w:val="00FA29C5"/>
    <w:rsid w:val="00FA45D3"/>
    <w:rsid w:val="00FA53F8"/>
    <w:rsid w:val="00FA7BEE"/>
    <w:rsid w:val="00FB0A92"/>
    <w:rsid w:val="00FB439B"/>
    <w:rsid w:val="00FB6F22"/>
    <w:rsid w:val="00FC0D4A"/>
    <w:rsid w:val="00FC1829"/>
    <w:rsid w:val="00FC4FDC"/>
    <w:rsid w:val="00FC7EA8"/>
    <w:rsid w:val="00FD2B6F"/>
    <w:rsid w:val="00FD3373"/>
    <w:rsid w:val="00FE3A96"/>
    <w:rsid w:val="00FE52BE"/>
    <w:rsid w:val="00FE6ADC"/>
    <w:rsid w:val="00FE7D99"/>
    <w:rsid w:val="00FF2CA1"/>
    <w:rsid w:val="00FF506C"/>
    <w:rsid w:val="00FF5C32"/>
    <w:rsid w:val="00FF5DCB"/>
    <w:rsid w:val="00FF63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oNotEmbedSmartTags/>
  <w:decimalSymbol w:val=","/>
  <w:listSeparator w:val=";"/>
  <w14:docId w14:val="13E29DEA"/>
  <w15:docId w15:val="{7AC79CDB-735F-4320-93C7-02069E38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2F18"/>
    <w:rPr>
      <w:rFonts w:ascii="Arial" w:hAnsi="Arial"/>
      <w:sz w:val="24"/>
      <w:lang w:val="de-DE" w:eastAsia="de-DE"/>
    </w:rPr>
  </w:style>
  <w:style w:type="paragraph" w:styleId="berschrift3">
    <w:name w:val="heading 3"/>
    <w:basedOn w:val="Standard"/>
    <w:next w:val="Standard"/>
    <w:link w:val="berschrift3Zchn"/>
    <w:uiPriority w:val="9"/>
    <w:semiHidden/>
    <w:unhideWhenUsed/>
    <w:qFormat/>
    <w:rsid w:val="00042292"/>
    <w:pPr>
      <w:keepNext/>
      <w:keepLines/>
      <w:spacing w:before="40"/>
      <w:outlineLvl w:val="2"/>
    </w:pPr>
    <w:rPr>
      <w:rFonts w:asciiTheme="majorHAnsi" w:eastAsiaTheme="majorEastAsia" w:hAnsiTheme="majorHAnsi" w:cstheme="majorBidi"/>
      <w:color w:val="243F60" w:themeColor="accent1" w:themeShade="7F"/>
      <w:szCs w:val="24"/>
    </w:rPr>
  </w:style>
  <w:style w:type="paragraph" w:styleId="berschrift8">
    <w:name w:val="heading 8"/>
    <w:basedOn w:val="Standard"/>
    <w:next w:val="Standard"/>
    <w:link w:val="berschrift8Zchn"/>
    <w:uiPriority w:val="9"/>
    <w:semiHidden/>
    <w:unhideWhenUsed/>
    <w:qFormat/>
    <w:rsid w:val="000C12C3"/>
    <w:pPr>
      <w:keepNext/>
      <w:keepLines/>
      <w:spacing w:before="200" w:line="276" w:lineRule="auto"/>
      <w:outlineLvl w:val="7"/>
    </w:pPr>
    <w:rPr>
      <w:rFonts w:asciiTheme="majorHAnsi" w:eastAsiaTheme="majorEastAsia" w:hAnsiTheme="majorHAnsi" w:cstheme="majorBidi"/>
      <w:color w:val="404040" w:themeColor="text1" w:themeTint="BF"/>
      <w:sz w:val="20"/>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42EEC"/>
    <w:pPr>
      <w:tabs>
        <w:tab w:val="center" w:pos="4536"/>
        <w:tab w:val="right" w:pos="9072"/>
      </w:tabs>
    </w:pPr>
  </w:style>
  <w:style w:type="paragraph" w:styleId="Fuzeile">
    <w:name w:val="footer"/>
    <w:basedOn w:val="Standard"/>
    <w:semiHidden/>
    <w:rsid w:val="00F42EEC"/>
    <w:pPr>
      <w:tabs>
        <w:tab w:val="center" w:pos="4536"/>
        <w:tab w:val="right" w:pos="9072"/>
      </w:tabs>
    </w:pPr>
  </w:style>
  <w:style w:type="paragraph" w:customStyle="1" w:styleId="datum">
    <w:name w:val="datum"/>
    <w:basedOn w:val="Standard"/>
    <w:rsid w:val="00F42EEC"/>
    <w:pPr>
      <w:tabs>
        <w:tab w:val="left" w:pos="1701"/>
      </w:tabs>
      <w:ind w:left="1701"/>
    </w:pPr>
    <w:rPr>
      <w:sz w:val="18"/>
    </w:rPr>
  </w:style>
  <w:style w:type="paragraph" w:customStyle="1" w:styleId="EinfacherAbsatz">
    <w:name w:val="[Einfacher Absatz]"/>
    <w:basedOn w:val="Standard"/>
    <w:rsid w:val="00F42EEC"/>
    <w:pPr>
      <w:widowControl w:val="0"/>
      <w:autoSpaceDE w:val="0"/>
      <w:autoSpaceDN w:val="0"/>
      <w:adjustRightInd w:val="0"/>
      <w:spacing w:line="288" w:lineRule="auto"/>
      <w:textAlignment w:val="center"/>
    </w:pPr>
    <w:rPr>
      <w:rFonts w:ascii="Times-Roman" w:hAnsi="Times-Roman"/>
      <w:color w:val="000000"/>
      <w:szCs w:val="24"/>
    </w:rPr>
  </w:style>
  <w:style w:type="paragraph" w:customStyle="1" w:styleId="titel">
    <w:name w:val="titel"/>
    <w:basedOn w:val="Standard"/>
    <w:rsid w:val="00F42EEC"/>
    <w:pPr>
      <w:widowControl w:val="0"/>
      <w:tabs>
        <w:tab w:val="left" w:pos="0"/>
      </w:tabs>
      <w:autoSpaceDE w:val="0"/>
      <w:autoSpaceDN w:val="0"/>
      <w:adjustRightInd w:val="0"/>
      <w:spacing w:line="288" w:lineRule="auto"/>
      <w:ind w:right="423"/>
      <w:textAlignment w:val="center"/>
    </w:pPr>
    <w:rPr>
      <w:rFonts w:cs="Arial"/>
      <w:b/>
      <w:color w:val="000000"/>
      <w:sz w:val="32"/>
      <w:szCs w:val="32"/>
      <w:lang w:val="fr-FR"/>
    </w:rPr>
  </w:style>
  <w:style w:type="paragraph" w:customStyle="1" w:styleId="flietext">
    <w:name w:val="fließtext"/>
    <w:basedOn w:val="Standard"/>
    <w:rsid w:val="00F42EEC"/>
    <w:pPr>
      <w:widowControl w:val="0"/>
      <w:tabs>
        <w:tab w:val="left" w:pos="0"/>
      </w:tabs>
      <w:autoSpaceDE w:val="0"/>
      <w:autoSpaceDN w:val="0"/>
      <w:adjustRightInd w:val="0"/>
      <w:spacing w:line="330" w:lineRule="atLeast"/>
      <w:ind w:right="707"/>
      <w:textAlignment w:val="center"/>
    </w:pPr>
    <w:rPr>
      <w:rFonts w:cs="Arial"/>
      <w:color w:val="000000"/>
      <w:sz w:val="22"/>
      <w:szCs w:val="22"/>
      <w:lang w:val="fr-FR"/>
    </w:rPr>
  </w:style>
  <w:style w:type="paragraph" w:styleId="Sprechblasentext">
    <w:name w:val="Balloon Text"/>
    <w:basedOn w:val="Standard"/>
    <w:link w:val="SprechblasentextZchn"/>
    <w:uiPriority w:val="99"/>
    <w:semiHidden/>
    <w:unhideWhenUsed/>
    <w:rsid w:val="00D21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12AB"/>
    <w:rPr>
      <w:rFonts w:ascii="Tahoma" w:hAnsi="Tahoma" w:cs="Tahoma"/>
      <w:w w:val="50"/>
      <w:sz w:val="16"/>
      <w:szCs w:val="16"/>
      <w:lang w:val="de-DE" w:eastAsia="de-DE"/>
    </w:rPr>
  </w:style>
  <w:style w:type="character" w:styleId="Hyperlink">
    <w:name w:val="Hyperlink"/>
    <w:basedOn w:val="Absatz-Standardschriftart"/>
    <w:uiPriority w:val="99"/>
    <w:unhideWhenUsed/>
    <w:rsid w:val="00856D47"/>
    <w:rPr>
      <w:color w:val="4E81B3"/>
      <w:u w:val="single"/>
    </w:rPr>
  </w:style>
  <w:style w:type="character" w:customStyle="1" w:styleId="berschrift8Zchn">
    <w:name w:val="Überschrift 8 Zchn"/>
    <w:basedOn w:val="Absatz-Standardschriftart"/>
    <w:link w:val="berschrift8"/>
    <w:uiPriority w:val="9"/>
    <w:semiHidden/>
    <w:rsid w:val="000C12C3"/>
    <w:rPr>
      <w:rFonts w:asciiTheme="majorHAnsi" w:eastAsiaTheme="majorEastAsia" w:hAnsiTheme="majorHAnsi" w:cstheme="majorBidi"/>
      <w:color w:val="404040" w:themeColor="text1" w:themeTint="BF"/>
    </w:rPr>
  </w:style>
  <w:style w:type="character" w:customStyle="1" w:styleId="berschrift3Zchn">
    <w:name w:val="Überschrift 3 Zchn"/>
    <w:basedOn w:val="Absatz-Standardschriftart"/>
    <w:link w:val="berschrift3"/>
    <w:uiPriority w:val="9"/>
    <w:semiHidden/>
    <w:rsid w:val="00042292"/>
    <w:rPr>
      <w:rFonts w:asciiTheme="majorHAnsi" w:eastAsiaTheme="majorEastAsia" w:hAnsiTheme="majorHAnsi" w:cstheme="majorBidi"/>
      <w:color w:val="243F60" w:themeColor="accent1" w:themeShade="7F"/>
      <w:w w:val="50"/>
      <w:sz w:val="24"/>
      <w:szCs w:val="24"/>
      <w:lang w:val="de-DE" w:eastAsia="de-DE"/>
    </w:rPr>
  </w:style>
  <w:style w:type="character" w:styleId="Kommentarzeichen">
    <w:name w:val="annotation reference"/>
    <w:basedOn w:val="Absatz-Standardschriftart"/>
    <w:uiPriority w:val="99"/>
    <w:semiHidden/>
    <w:unhideWhenUsed/>
    <w:rsid w:val="00EF5622"/>
    <w:rPr>
      <w:sz w:val="16"/>
      <w:szCs w:val="16"/>
    </w:rPr>
  </w:style>
  <w:style w:type="paragraph" w:styleId="Kommentartext">
    <w:name w:val="annotation text"/>
    <w:basedOn w:val="Standard"/>
    <w:link w:val="KommentartextZchn"/>
    <w:uiPriority w:val="99"/>
    <w:unhideWhenUsed/>
    <w:rsid w:val="00EF5622"/>
    <w:rPr>
      <w:sz w:val="20"/>
    </w:rPr>
  </w:style>
  <w:style w:type="character" w:customStyle="1" w:styleId="KommentartextZchn">
    <w:name w:val="Kommentartext Zchn"/>
    <w:basedOn w:val="Absatz-Standardschriftart"/>
    <w:link w:val="Kommentartext"/>
    <w:uiPriority w:val="99"/>
    <w:rsid w:val="00EF5622"/>
    <w:rPr>
      <w:w w:val="50"/>
      <w:lang w:val="de-DE" w:eastAsia="de-DE"/>
    </w:rPr>
  </w:style>
  <w:style w:type="paragraph" w:styleId="Kommentarthema">
    <w:name w:val="annotation subject"/>
    <w:basedOn w:val="Kommentartext"/>
    <w:next w:val="Kommentartext"/>
    <w:link w:val="KommentarthemaZchn"/>
    <w:uiPriority w:val="99"/>
    <w:semiHidden/>
    <w:unhideWhenUsed/>
    <w:rsid w:val="00EF5622"/>
    <w:rPr>
      <w:b/>
      <w:bCs/>
    </w:rPr>
  </w:style>
  <w:style w:type="character" w:customStyle="1" w:styleId="KommentarthemaZchn">
    <w:name w:val="Kommentarthema Zchn"/>
    <w:basedOn w:val="KommentartextZchn"/>
    <w:link w:val="Kommentarthema"/>
    <w:uiPriority w:val="99"/>
    <w:semiHidden/>
    <w:rsid w:val="00EF5622"/>
    <w:rPr>
      <w:b/>
      <w:bCs/>
      <w:w w:val="50"/>
      <w:lang w:val="de-DE" w:eastAsia="de-DE"/>
    </w:rPr>
  </w:style>
  <w:style w:type="paragraph" w:styleId="berarbeitung">
    <w:name w:val="Revision"/>
    <w:hidden/>
    <w:uiPriority w:val="99"/>
    <w:semiHidden/>
    <w:rsid w:val="00FF506C"/>
    <w:rPr>
      <w:w w:val="50"/>
      <w:sz w:val="24"/>
      <w:lang w:val="de-DE" w:eastAsia="de-DE"/>
    </w:rPr>
  </w:style>
  <w:style w:type="paragraph" w:styleId="Listenabsatz">
    <w:name w:val="List Paragraph"/>
    <w:basedOn w:val="Standard"/>
    <w:uiPriority w:val="34"/>
    <w:qFormat/>
    <w:rsid w:val="0088073F"/>
    <w:pPr>
      <w:ind w:left="720"/>
      <w:contextualSpacing/>
    </w:pPr>
  </w:style>
  <w:style w:type="paragraph" w:customStyle="1" w:styleId="aKSBStandardSabonLTStdroman">
    <w:name w:val="|a| KSB_Standard_Sabon LT Std roman"/>
    <w:link w:val="aKSBStandardSabonLTStdromanChar"/>
    <w:uiPriority w:val="2"/>
    <w:qFormat/>
    <w:rsid w:val="0067613A"/>
    <w:pPr>
      <w:spacing w:after="260" w:line="260" w:lineRule="exact"/>
      <w:jc w:val="both"/>
    </w:pPr>
    <w:rPr>
      <w:rFonts w:ascii="Sabon LT Pro" w:hAnsi="Sabon LT Pro" w:cs="Arial"/>
      <w:spacing w:val="1"/>
      <w:sz w:val="18"/>
      <w:szCs w:val="19"/>
      <w:lang w:val="de-DE" w:eastAsia="de-DE"/>
    </w:rPr>
  </w:style>
  <w:style w:type="character" w:customStyle="1" w:styleId="aKSBStandardSabonLTStdromanChar">
    <w:name w:val="|a| KSB_Standard_Sabon LT Std roman Char"/>
    <w:link w:val="aKSBStandardSabonLTStdroman"/>
    <w:uiPriority w:val="2"/>
    <w:rsid w:val="0067613A"/>
    <w:rPr>
      <w:rFonts w:ascii="Sabon LT Pro" w:hAnsi="Sabon LT Pro" w:cs="Arial"/>
      <w:spacing w:val="1"/>
      <w:sz w:val="18"/>
      <w:szCs w:val="19"/>
      <w:lang w:val="de-DE" w:eastAsia="de-DE"/>
    </w:rPr>
  </w:style>
  <w:style w:type="paragraph" w:styleId="StandardWeb">
    <w:name w:val="Normal (Web)"/>
    <w:basedOn w:val="Standard"/>
    <w:uiPriority w:val="99"/>
    <w:semiHidden/>
    <w:unhideWhenUsed/>
    <w:rsid w:val="00C202F4"/>
    <w:pPr>
      <w:spacing w:before="100" w:beforeAutospacing="1" w:after="100" w:afterAutospacing="1"/>
    </w:pPr>
    <w:rPr>
      <w:rFonts w:ascii="Times New Roman" w:hAnsi="Times New Roman"/>
      <w:szCs w:val="24"/>
    </w:rPr>
  </w:style>
  <w:style w:type="character" w:styleId="Fett">
    <w:name w:val="Strong"/>
    <w:basedOn w:val="Absatz-Standardschriftart"/>
    <w:uiPriority w:val="22"/>
    <w:qFormat/>
    <w:rsid w:val="00C202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828684">
      <w:bodyDiv w:val="1"/>
      <w:marLeft w:val="0"/>
      <w:marRight w:val="0"/>
      <w:marTop w:val="0"/>
      <w:marBottom w:val="0"/>
      <w:divBdr>
        <w:top w:val="none" w:sz="0" w:space="0" w:color="auto"/>
        <w:left w:val="none" w:sz="0" w:space="0" w:color="auto"/>
        <w:bottom w:val="none" w:sz="0" w:space="0" w:color="auto"/>
        <w:right w:val="none" w:sz="0" w:space="0" w:color="auto"/>
      </w:divBdr>
    </w:div>
    <w:div w:id="83383878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1690F0-2BEB-48C7-BCCA-DA0EF02E9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3291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Hier steht eine Überschrift</vt:lpstr>
    </vt:vector>
  </TitlesOfParts>
  <Company>KSB Group</Company>
  <LinksUpToDate>false</LinksUpToDate>
  <CharactersWithSpaces>3742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Hier steht eine Überschrift</dc:title>
  <dc:subject/>
  <dc:creator>Brademann, Sabine</dc:creator>
  <cp:keywords/>
  <cp:lastModifiedBy>Pauly, Christoph</cp:lastModifiedBy>
  <cp:revision>7</cp:revision>
  <cp:lastPrinted>2023-03-22T11:19:00Z</cp:lastPrinted>
  <dcterms:created xsi:type="dcterms:W3CDTF">2026-03-03T13:05:00Z</dcterms:created>
  <dcterms:modified xsi:type="dcterms:W3CDTF">2026-03-03T13:15:00Z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3fa3a52a,37938e4d,1ae8711</vt:lpwstr>
  </property>
  <property fmtid="{D5CDD505-2E9C-101B-9397-08002B2CF9AE}" pid="3" name="ClassificationContentMarkingHeaderFontProps">
    <vt:lpwstr>#000000,12,Arial</vt:lpwstr>
  </property>
  <property fmtid="{D5CDD505-2E9C-101B-9397-08002B2CF9AE}" pid="4" name="ClassificationContentMarkingHeaderText">
    <vt:lpwstr>Internal</vt:lpwstr>
  </property>
  <property fmtid="{D5CDD505-2E9C-101B-9397-08002B2CF9AE}" pid="5" name="MSIP_Label_36c6a111-f598-4d64-bddf-d8b084567347_Enabled">
    <vt:lpwstr>true</vt:lpwstr>
  </property>
  <property fmtid="{D5CDD505-2E9C-101B-9397-08002B2CF9AE}" pid="6" name="MSIP_Label_36c6a111-f598-4d64-bddf-d8b084567347_SetDate">
    <vt:lpwstr>2026-01-20T10:31:16Z</vt:lpwstr>
  </property>
  <property fmtid="{D5CDD505-2E9C-101B-9397-08002B2CF9AE}" pid="7" name="MSIP_Label_36c6a111-f598-4d64-bddf-d8b084567347_Method">
    <vt:lpwstr>Privileged</vt:lpwstr>
  </property>
  <property fmtid="{D5CDD505-2E9C-101B-9397-08002B2CF9AE}" pid="8" name="MSIP_Label_36c6a111-f598-4d64-bddf-d8b084567347_Name">
    <vt:lpwstr>Intern</vt:lpwstr>
  </property>
  <property fmtid="{D5CDD505-2E9C-101B-9397-08002B2CF9AE}" pid="9" name="MSIP_Label_36c6a111-f598-4d64-bddf-d8b084567347_SiteId">
    <vt:lpwstr>b2c216aa-fa15-418e-b330-d975d3188132</vt:lpwstr>
  </property>
  <property fmtid="{D5CDD505-2E9C-101B-9397-08002B2CF9AE}" pid="10" name="MSIP_Label_36c6a111-f598-4d64-bddf-d8b084567347_ActionId">
    <vt:lpwstr>31de459c-402e-4b10-abc6-274ea1d713ee</vt:lpwstr>
  </property>
  <property fmtid="{D5CDD505-2E9C-101B-9397-08002B2CF9AE}" pid="11" name="MSIP_Label_36c6a111-f598-4d64-bddf-d8b084567347_ContentBits">
    <vt:lpwstr>1</vt:lpwstr>
  </property>
  <property fmtid="{D5CDD505-2E9C-101B-9397-08002B2CF9AE}" pid="12" name="MSIP_Label_36c6a111-f598-4d64-bddf-d8b084567347_Tag">
    <vt:lpwstr>10, 0, 1, 1</vt:lpwstr>
  </property>
</Properties>
</file>