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D70D63" w14:textId="77777777" w:rsidR="006E2F76" w:rsidRDefault="006E2F76" w:rsidP="006E2F76">
      <w:pPr>
        <w:pStyle w:val="titel"/>
        <w:tabs>
          <w:tab w:val="clear" w:pos="0"/>
          <w:tab w:val="left" w:pos="708"/>
        </w:tabs>
        <w:ind w:right="2834"/>
        <w:rPr>
          <w:color w:val="000000" w:themeColor="text1"/>
          <w:lang w:val="de-DE"/>
        </w:rPr>
      </w:pPr>
    </w:p>
    <w:p w14:paraId="1064C746" w14:textId="13C780E9" w:rsidR="004141B1" w:rsidRPr="002313C6" w:rsidRDefault="00EA2830" w:rsidP="006E2F76">
      <w:pPr>
        <w:pStyle w:val="titel"/>
        <w:tabs>
          <w:tab w:val="clear" w:pos="0"/>
          <w:tab w:val="left" w:pos="708"/>
        </w:tabs>
        <w:ind w:right="2834"/>
        <w:rPr>
          <w:color w:val="000000" w:themeColor="text1"/>
          <w:lang w:val="en-US"/>
        </w:rPr>
      </w:pPr>
      <w:r w:rsidRPr="002313C6">
        <w:rPr>
          <w:color w:val="000000" w:themeColor="text1"/>
          <w:lang w:val="en-US"/>
        </w:rPr>
        <w:t>C</w:t>
      </w:r>
      <w:r w:rsidR="006E2F76" w:rsidRPr="002313C6">
        <w:rPr>
          <w:color w:val="000000" w:themeColor="text1"/>
          <w:lang w:val="en-US"/>
        </w:rPr>
        <w:t>ontinuit</w:t>
      </w:r>
      <w:r w:rsidRPr="002313C6">
        <w:rPr>
          <w:color w:val="000000" w:themeColor="text1"/>
          <w:lang w:val="en-US"/>
        </w:rPr>
        <w:t>y at the helm</w:t>
      </w:r>
    </w:p>
    <w:p w14:paraId="3C063812" w14:textId="77777777" w:rsidR="004141B1" w:rsidRPr="002313C6" w:rsidRDefault="004141B1" w:rsidP="006E2F76">
      <w:pPr>
        <w:pStyle w:val="titel"/>
        <w:tabs>
          <w:tab w:val="clear" w:pos="0"/>
          <w:tab w:val="left" w:pos="708"/>
        </w:tabs>
        <w:ind w:right="2834"/>
        <w:rPr>
          <w:color w:val="000000" w:themeColor="text1"/>
          <w:sz w:val="16"/>
          <w:szCs w:val="16"/>
          <w:lang w:val="en-US"/>
        </w:rPr>
      </w:pPr>
    </w:p>
    <w:p w14:paraId="2326A5B4" w14:textId="09937ED3" w:rsidR="004141B1" w:rsidRPr="002313C6" w:rsidRDefault="00EA2830" w:rsidP="006E2F76">
      <w:pPr>
        <w:pStyle w:val="titel"/>
        <w:tabs>
          <w:tab w:val="clear" w:pos="0"/>
          <w:tab w:val="left" w:pos="708"/>
        </w:tabs>
        <w:ind w:right="2834"/>
        <w:rPr>
          <w:color w:val="000000" w:themeColor="text1"/>
          <w:sz w:val="24"/>
          <w:szCs w:val="24"/>
          <w:lang w:val="en-US"/>
        </w:rPr>
      </w:pPr>
      <w:r w:rsidRPr="002313C6">
        <w:rPr>
          <w:color w:val="000000" w:themeColor="text1"/>
          <w:sz w:val="24"/>
          <w:lang w:val="en-US"/>
        </w:rPr>
        <w:t xml:space="preserve">KSB’s Administrative Board announces extension of </w:t>
      </w:r>
      <w:r w:rsidRPr="002313C6">
        <w:rPr>
          <w:color w:val="000000" w:themeColor="text1"/>
          <w:sz w:val="24"/>
          <w:lang w:val="en-US"/>
        </w:rPr>
        <w:br/>
        <w:t>Managing Directors’ contracts</w:t>
      </w:r>
    </w:p>
    <w:p w14:paraId="788ECB78" w14:textId="77777777" w:rsidR="004141B1" w:rsidRPr="002313C6" w:rsidRDefault="004141B1" w:rsidP="006E2F76">
      <w:pPr>
        <w:pStyle w:val="titel"/>
        <w:tabs>
          <w:tab w:val="clear" w:pos="0"/>
          <w:tab w:val="left" w:pos="708"/>
        </w:tabs>
        <w:ind w:right="2834"/>
        <w:rPr>
          <w:color w:val="000000" w:themeColor="text1"/>
          <w:sz w:val="24"/>
          <w:szCs w:val="24"/>
          <w:lang w:val="en-US"/>
        </w:rPr>
      </w:pPr>
    </w:p>
    <w:p w14:paraId="2C959DF4" w14:textId="58D68FD5" w:rsidR="000736C1" w:rsidRPr="002313C6" w:rsidRDefault="00402F94" w:rsidP="000736C1">
      <w:pPr>
        <w:pStyle w:val="titel"/>
        <w:numPr>
          <w:ilvl w:val="0"/>
          <w:numId w:val="6"/>
        </w:numPr>
        <w:tabs>
          <w:tab w:val="clear" w:pos="0"/>
          <w:tab w:val="left" w:pos="426"/>
        </w:tabs>
        <w:spacing w:before="120" w:after="120"/>
        <w:ind w:left="426" w:right="3435" w:hanging="426"/>
        <w:textAlignment w:val="auto"/>
        <w:rPr>
          <w:b w:val="0"/>
          <w:color w:val="auto"/>
          <w:sz w:val="28"/>
          <w:szCs w:val="28"/>
          <w:lang w:val="en-US"/>
        </w:rPr>
      </w:pPr>
      <w:r w:rsidRPr="002313C6">
        <w:rPr>
          <w:b w:val="0"/>
          <w:color w:val="000000" w:themeColor="text1"/>
          <w:sz w:val="28"/>
          <w:szCs w:val="28"/>
          <w:lang w:val="en-US"/>
        </w:rPr>
        <w:t>Dr Stephan Timmermann’s contract has been extended until 2027</w:t>
      </w:r>
    </w:p>
    <w:p w14:paraId="1328284D" w14:textId="0E9299F5" w:rsidR="000736C1" w:rsidRPr="002313C6" w:rsidRDefault="00402F94" w:rsidP="000736C1">
      <w:pPr>
        <w:pStyle w:val="titel"/>
        <w:numPr>
          <w:ilvl w:val="0"/>
          <w:numId w:val="6"/>
        </w:numPr>
        <w:tabs>
          <w:tab w:val="clear" w:pos="0"/>
          <w:tab w:val="left" w:pos="426"/>
        </w:tabs>
        <w:spacing w:before="120" w:after="120"/>
        <w:ind w:left="426" w:right="3435" w:hanging="426"/>
        <w:textAlignment w:val="auto"/>
        <w:rPr>
          <w:b w:val="0"/>
          <w:color w:val="auto"/>
          <w:sz w:val="28"/>
          <w:szCs w:val="28"/>
          <w:lang w:val="en-US"/>
        </w:rPr>
      </w:pPr>
      <w:r w:rsidRPr="002313C6">
        <w:rPr>
          <w:b w:val="0"/>
          <w:color w:val="000000" w:themeColor="text1"/>
          <w:sz w:val="28"/>
          <w:szCs w:val="28"/>
          <w:lang w:val="en-US"/>
        </w:rPr>
        <w:t>Contracts of Ralf Kannefass and Dr Matthias Schmitz have been extended until 2029</w:t>
      </w:r>
    </w:p>
    <w:p w14:paraId="069EC275" w14:textId="6644A9E9" w:rsidR="000736C1" w:rsidRPr="00402F94" w:rsidRDefault="00402F94" w:rsidP="000736C1">
      <w:pPr>
        <w:pStyle w:val="titel"/>
        <w:numPr>
          <w:ilvl w:val="0"/>
          <w:numId w:val="6"/>
        </w:numPr>
        <w:tabs>
          <w:tab w:val="clear" w:pos="0"/>
          <w:tab w:val="left" w:pos="426"/>
        </w:tabs>
        <w:spacing w:before="120" w:after="120"/>
        <w:ind w:left="426" w:right="3435" w:hanging="426"/>
        <w:textAlignment w:val="auto"/>
        <w:rPr>
          <w:b w:val="0"/>
          <w:color w:val="auto"/>
          <w:sz w:val="28"/>
          <w:szCs w:val="28"/>
          <w:lang w:val="de-DE"/>
        </w:rPr>
      </w:pPr>
      <w:proofErr w:type="spellStart"/>
      <w:r w:rsidRPr="00402F94">
        <w:rPr>
          <w:b w:val="0"/>
          <w:color w:val="000000" w:themeColor="text1"/>
          <w:sz w:val="28"/>
          <w:szCs w:val="28"/>
        </w:rPr>
        <w:t>Stability</w:t>
      </w:r>
      <w:proofErr w:type="spellEnd"/>
      <w:r w:rsidRPr="00402F94">
        <w:rPr>
          <w:b w:val="0"/>
          <w:color w:val="000000" w:themeColor="text1"/>
          <w:sz w:val="28"/>
          <w:szCs w:val="28"/>
        </w:rPr>
        <w:t xml:space="preserve"> of Group Management </w:t>
      </w:r>
      <w:proofErr w:type="spellStart"/>
      <w:r w:rsidRPr="00402F94">
        <w:rPr>
          <w:b w:val="0"/>
          <w:color w:val="000000" w:themeColor="text1"/>
          <w:sz w:val="28"/>
          <w:szCs w:val="28"/>
        </w:rPr>
        <w:t>ensured</w:t>
      </w:r>
      <w:proofErr w:type="spellEnd"/>
    </w:p>
    <w:p w14:paraId="150FEF8B" w14:textId="77777777" w:rsidR="000736C1" w:rsidRDefault="000736C1" w:rsidP="000736C1">
      <w:pPr>
        <w:spacing w:line="360" w:lineRule="auto"/>
        <w:ind w:right="-108"/>
        <w:jc w:val="both"/>
        <w:rPr>
          <w:rFonts w:cs="Arial"/>
          <w:szCs w:val="24"/>
        </w:rPr>
      </w:pPr>
    </w:p>
    <w:p w14:paraId="629B7AFB" w14:textId="77777777" w:rsidR="00402F94" w:rsidRPr="002313C6" w:rsidRDefault="000736C1" w:rsidP="00402F94">
      <w:pPr>
        <w:spacing w:line="360" w:lineRule="auto"/>
        <w:ind w:right="3435"/>
        <w:jc w:val="both"/>
        <w:rPr>
          <w:rFonts w:cs="Arial"/>
          <w:szCs w:val="24"/>
          <w:lang w:val="en-US"/>
        </w:rPr>
      </w:pPr>
      <w:r w:rsidRPr="002313C6">
        <w:rPr>
          <w:rFonts w:cs="Arial"/>
          <w:szCs w:val="24"/>
          <w:lang w:val="en-US"/>
        </w:rPr>
        <w:t xml:space="preserve">FRANKENTHAL: </w:t>
      </w:r>
      <w:r w:rsidR="00402F94" w:rsidRPr="002313C6">
        <w:rPr>
          <w:rFonts w:cs="Arial"/>
          <w:szCs w:val="24"/>
          <w:lang w:val="en-US"/>
        </w:rPr>
        <w:t xml:space="preserve">The Management team of the KSB Group will continue to manage the company together until the end of 2027. The Administrative Board of KSB Management SE has extended the contract of Dr Stephan Timmermann (64) as per his request until 31 December 2027. Ralf Kannefass and Dr Matthias Schmitz have also agreed to extend their term of office by a further three years. </w:t>
      </w:r>
    </w:p>
    <w:p w14:paraId="01C9D46A" w14:textId="77777777" w:rsidR="00402F94" w:rsidRPr="002313C6" w:rsidRDefault="00402F94" w:rsidP="00402F94">
      <w:pPr>
        <w:spacing w:line="360" w:lineRule="auto"/>
        <w:ind w:right="3435"/>
        <w:jc w:val="both"/>
        <w:rPr>
          <w:rFonts w:cs="Arial"/>
          <w:szCs w:val="24"/>
          <w:lang w:val="en-US"/>
        </w:rPr>
      </w:pPr>
    </w:p>
    <w:p w14:paraId="36E6A932" w14:textId="77777777" w:rsidR="00402F94" w:rsidRPr="002313C6" w:rsidRDefault="00402F94" w:rsidP="00402F94">
      <w:pPr>
        <w:spacing w:line="360" w:lineRule="auto"/>
        <w:ind w:right="3435"/>
        <w:jc w:val="both"/>
        <w:rPr>
          <w:rFonts w:cs="Arial"/>
          <w:szCs w:val="24"/>
          <w:lang w:val="en-US"/>
        </w:rPr>
      </w:pPr>
      <w:r w:rsidRPr="002313C6">
        <w:rPr>
          <w:rFonts w:cs="Arial"/>
          <w:szCs w:val="24"/>
          <w:lang w:val="en-US"/>
        </w:rPr>
        <w:t xml:space="preserve"> “This Management team has done an exceptional job over the years and has taken KSB to a new level despite the challenging conditions,” says Dr Harald Schwager, Chair of the Administrative Board. “We are delighted that we can ensure the successful implementation of KSB’s corporate strategy and the company’s further development thanks to continuity in KSB’s Management.” </w:t>
      </w:r>
    </w:p>
    <w:p w14:paraId="49F5AFF8" w14:textId="77777777" w:rsidR="00402F94" w:rsidRPr="002313C6" w:rsidRDefault="00402F94" w:rsidP="00402F94">
      <w:pPr>
        <w:spacing w:line="360" w:lineRule="auto"/>
        <w:ind w:right="3435"/>
        <w:jc w:val="both"/>
        <w:rPr>
          <w:rFonts w:cs="Arial"/>
          <w:szCs w:val="24"/>
          <w:lang w:val="en-US"/>
        </w:rPr>
      </w:pPr>
    </w:p>
    <w:p w14:paraId="289A0A06" w14:textId="77777777" w:rsidR="006C08F0" w:rsidRPr="002313C6" w:rsidRDefault="006C08F0">
      <w:pPr>
        <w:rPr>
          <w:rFonts w:cs="Arial"/>
          <w:szCs w:val="24"/>
          <w:lang w:val="en-US"/>
        </w:rPr>
      </w:pPr>
      <w:r w:rsidRPr="002313C6">
        <w:rPr>
          <w:rFonts w:cs="Arial"/>
          <w:szCs w:val="24"/>
          <w:lang w:val="en-US"/>
        </w:rPr>
        <w:br w:type="page"/>
      </w:r>
    </w:p>
    <w:p w14:paraId="716C8E8A" w14:textId="0A3EDC67" w:rsidR="00402F94" w:rsidRPr="002313C6" w:rsidRDefault="00402F94" w:rsidP="00402F94">
      <w:pPr>
        <w:spacing w:line="360" w:lineRule="auto"/>
        <w:ind w:right="3435"/>
        <w:jc w:val="both"/>
        <w:rPr>
          <w:rFonts w:cs="Arial"/>
          <w:szCs w:val="24"/>
          <w:lang w:val="en-US"/>
        </w:rPr>
      </w:pPr>
      <w:r w:rsidRPr="002313C6">
        <w:rPr>
          <w:rFonts w:cs="Arial"/>
          <w:szCs w:val="24"/>
          <w:lang w:val="en-US"/>
        </w:rPr>
        <w:lastRenderedPageBreak/>
        <w:t xml:space="preserve">The four-strong Group Management team has been responsible for KSB’s positive development over the last eight years. Under its leadership, KSB’s workforce has increased the company’s sales revenue by over 30 percent, tripled its profit (EBIT) and quadrupled its market capitalisation. Last year’s employee survey showed that KSB employees are more engaged than ever.    </w:t>
      </w:r>
    </w:p>
    <w:p w14:paraId="6CA52EFA" w14:textId="77777777" w:rsidR="00402F94" w:rsidRPr="002313C6" w:rsidRDefault="00402F94" w:rsidP="00402F94">
      <w:pPr>
        <w:spacing w:line="360" w:lineRule="auto"/>
        <w:ind w:right="3435"/>
        <w:jc w:val="both"/>
        <w:rPr>
          <w:rFonts w:cs="Arial"/>
          <w:szCs w:val="24"/>
          <w:lang w:val="en-US"/>
        </w:rPr>
      </w:pPr>
    </w:p>
    <w:p w14:paraId="18082DED" w14:textId="77777777" w:rsidR="00402F94" w:rsidRPr="002313C6" w:rsidRDefault="00402F94" w:rsidP="00402F94">
      <w:pPr>
        <w:spacing w:line="360" w:lineRule="auto"/>
        <w:ind w:right="3435"/>
        <w:jc w:val="both"/>
        <w:rPr>
          <w:rFonts w:cs="Arial"/>
          <w:szCs w:val="24"/>
          <w:lang w:val="en-US"/>
        </w:rPr>
      </w:pPr>
      <w:r w:rsidRPr="002313C6">
        <w:rPr>
          <w:rFonts w:cs="Arial"/>
          <w:szCs w:val="24"/>
          <w:lang w:val="en-US"/>
        </w:rPr>
        <w:t xml:space="preserve">As CEO, Stephan Timmermann’s areas of responsibility include KSB SupremeServ, Strategy and Human Resources. CTO Stephan Bross is responsible for driving Production, Research &amp; Development and Digital Transformation. As CSO, Ralf Kannefass is in charge of Sales and Marketing. CFO Matthias Schmitz is responsible for Finance, IT and Procurement at KSB.  </w:t>
      </w:r>
    </w:p>
    <w:p w14:paraId="5D5B17D7" w14:textId="4302EF19" w:rsidR="009459F0" w:rsidRPr="002313C6" w:rsidRDefault="009459F0" w:rsidP="009459F0">
      <w:pPr>
        <w:spacing w:line="360" w:lineRule="auto"/>
        <w:ind w:right="3435"/>
        <w:jc w:val="both"/>
        <w:rPr>
          <w:rFonts w:cs="Arial"/>
          <w:szCs w:val="24"/>
          <w:lang w:val="en-US"/>
        </w:rPr>
      </w:pPr>
    </w:p>
    <w:p w14:paraId="182E2131" w14:textId="77777777" w:rsidR="00857E6E" w:rsidRPr="002313C6" w:rsidRDefault="00857E6E" w:rsidP="00857E6E">
      <w:pPr>
        <w:spacing w:line="360" w:lineRule="auto"/>
        <w:ind w:right="2584"/>
        <w:jc w:val="both"/>
        <w:rPr>
          <w:rFonts w:cs="Arial"/>
          <w:color w:val="000000" w:themeColor="text1"/>
          <w:szCs w:val="24"/>
          <w:lang w:val="en-US"/>
        </w:rPr>
      </w:pPr>
    </w:p>
    <w:p w14:paraId="08EDBC71" w14:textId="2392457B" w:rsidR="00857E6E" w:rsidRPr="002313C6" w:rsidRDefault="00402F94" w:rsidP="00857E6E">
      <w:pPr>
        <w:spacing w:line="360" w:lineRule="auto"/>
        <w:ind w:right="2584"/>
        <w:jc w:val="both"/>
        <w:rPr>
          <w:rFonts w:cs="Arial"/>
          <w:szCs w:val="24"/>
          <w:lang w:val="en-US"/>
        </w:rPr>
      </w:pPr>
      <w:r w:rsidRPr="002313C6">
        <w:rPr>
          <w:i/>
          <w:snapToGrid w:val="0"/>
          <w:color w:val="000000" w:themeColor="text1"/>
          <w:sz w:val="18"/>
          <w:lang w:val="en-US"/>
        </w:rPr>
        <w:t xml:space="preserve">KSB is </w:t>
      </w:r>
      <w:r w:rsidRPr="002313C6">
        <w:rPr>
          <w:i/>
          <w:snapToGrid w:val="0"/>
          <w:sz w:val="18"/>
          <w:lang w:val="en-US"/>
        </w:rPr>
        <w:t xml:space="preserve">a leading international manufacturer of pumps and valves. </w:t>
      </w:r>
      <w:r w:rsidRPr="002313C6">
        <w:rPr>
          <w:i/>
          <w:snapToGrid w:val="0"/>
          <w:color w:val="000000"/>
          <w:sz w:val="18"/>
          <w:lang w:val="en-US"/>
        </w:rPr>
        <w:t>The Frankenthal-based Group has a presence on five continents with its own sales and marketing organisations, manufacturing facilities and service operations. With a workforce of around 16,400, the KSB Group generated sales revenue of approximately € 3 billion in the 2024 financial year</w:t>
      </w:r>
      <w:r w:rsidR="00857E6E" w:rsidRPr="002313C6">
        <w:rPr>
          <w:rFonts w:cs="Arial"/>
          <w:i/>
          <w:snapToGrid w:val="0"/>
          <w:color w:val="000000"/>
          <w:sz w:val="18"/>
          <w:szCs w:val="18"/>
          <w:lang w:val="en-US"/>
        </w:rPr>
        <w:t>.</w:t>
      </w:r>
    </w:p>
    <w:p w14:paraId="2362E0E4" w14:textId="7E4A841C" w:rsidR="002A371D" w:rsidRPr="002313C6" w:rsidRDefault="002A371D" w:rsidP="006C7D03">
      <w:pPr>
        <w:pStyle w:val="titel"/>
        <w:tabs>
          <w:tab w:val="clear" w:pos="0"/>
        </w:tabs>
        <w:ind w:right="2584"/>
        <w:rPr>
          <w:color w:val="000000" w:themeColor="text1"/>
          <w:lang w:val="en-US"/>
        </w:rPr>
      </w:pPr>
    </w:p>
    <w:p w14:paraId="1B435EB9" w14:textId="5CC7AC85" w:rsidR="005B5BC5" w:rsidRPr="002313C6" w:rsidRDefault="005B5BC5" w:rsidP="005B5BC5">
      <w:pPr>
        <w:spacing w:after="160" w:line="259" w:lineRule="auto"/>
        <w:rPr>
          <w:rFonts w:ascii="Calibri" w:eastAsia="Calibri" w:hAnsi="Calibri"/>
          <w:b/>
          <w:sz w:val="40"/>
          <w:szCs w:val="40"/>
          <w:lang w:val="en-US" w:eastAsia="en-US"/>
        </w:rPr>
      </w:pPr>
    </w:p>
    <w:p w14:paraId="73325829" w14:textId="2153750C" w:rsidR="00016C5F" w:rsidRPr="002313C6" w:rsidRDefault="00016C5F" w:rsidP="005B5BC5">
      <w:pPr>
        <w:spacing w:after="160" w:line="259" w:lineRule="auto"/>
        <w:rPr>
          <w:rFonts w:ascii="Calibri" w:eastAsia="Calibri" w:hAnsi="Calibri"/>
          <w:b/>
          <w:sz w:val="40"/>
          <w:szCs w:val="40"/>
          <w:lang w:val="en-US" w:eastAsia="en-US"/>
        </w:rPr>
      </w:pPr>
      <w:bookmarkStart w:id="0" w:name="_GoBack"/>
      <w:bookmarkEnd w:id="0"/>
    </w:p>
    <w:p w14:paraId="19BE240E" w14:textId="77777777" w:rsidR="00016C5F" w:rsidRPr="002313C6" w:rsidRDefault="00016C5F" w:rsidP="005B5BC5">
      <w:pPr>
        <w:spacing w:after="160" w:line="259" w:lineRule="auto"/>
        <w:rPr>
          <w:rFonts w:ascii="Calibri" w:eastAsia="Calibri" w:hAnsi="Calibri"/>
          <w:b/>
          <w:sz w:val="40"/>
          <w:szCs w:val="40"/>
          <w:lang w:val="en-US" w:eastAsia="en-US"/>
        </w:rPr>
      </w:pPr>
    </w:p>
    <w:p w14:paraId="15009FA8" w14:textId="5805024A" w:rsidR="005B5BC5" w:rsidRPr="002313C6" w:rsidRDefault="005B5BC5" w:rsidP="005B5BC5">
      <w:pPr>
        <w:spacing w:after="160" w:line="259" w:lineRule="auto"/>
        <w:rPr>
          <w:rFonts w:ascii="Calibri" w:eastAsia="Calibri" w:hAnsi="Calibri"/>
          <w:b/>
          <w:sz w:val="40"/>
          <w:szCs w:val="40"/>
          <w:lang w:val="en-US" w:eastAsia="en-US"/>
        </w:rPr>
      </w:pPr>
    </w:p>
    <w:p w14:paraId="5335A720" w14:textId="685E2415" w:rsidR="00B429C0" w:rsidRPr="002313C6" w:rsidRDefault="00B429C0" w:rsidP="005B5BC5">
      <w:pPr>
        <w:spacing w:after="160" w:line="259" w:lineRule="auto"/>
        <w:rPr>
          <w:rFonts w:ascii="Calibri" w:eastAsia="Calibri" w:hAnsi="Calibri"/>
          <w:b/>
          <w:sz w:val="40"/>
          <w:szCs w:val="40"/>
          <w:lang w:val="en-US" w:eastAsia="en-US"/>
        </w:rPr>
      </w:pPr>
    </w:p>
    <w:p w14:paraId="7E9B1BDB" w14:textId="77777777" w:rsidR="00B429C0" w:rsidRPr="002313C6" w:rsidRDefault="00B429C0" w:rsidP="005B5BC5">
      <w:pPr>
        <w:spacing w:after="160" w:line="259" w:lineRule="auto"/>
        <w:rPr>
          <w:rFonts w:ascii="Calibri" w:eastAsia="Calibri" w:hAnsi="Calibri"/>
          <w:b/>
          <w:sz w:val="40"/>
          <w:szCs w:val="40"/>
          <w:lang w:val="en-US" w:eastAsia="en-US"/>
        </w:rPr>
      </w:pPr>
    </w:p>
    <w:sectPr w:rsidR="00B429C0" w:rsidRPr="002313C6" w:rsidSect="000C3A77">
      <w:headerReference w:type="default" r:id="rId12"/>
      <w:footerReference w:type="default" r:id="rId13"/>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4B9147" w14:textId="77777777" w:rsidR="00635332" w:rsidRDefault="00635332">
      <w:r>
        <w:separator/>
      </w:r>
    </w:p>
  </w:endnote>
  <w:endnote w:type="continuationSeparator" w:id="0">
    <w:p w14:paraId="605E1D5E" w14:textId="77777777" w:rsidR="00635332" w:rsidRDefault="006353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0000000000000000000"/>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12B689" w14:textId="77777777" w:rsidR="00C53317" w:rsidRDefault="00C53317" w:rsidP="000C3A77">
    <w:pPr>
      <w:pStyle w:val="Fuzeile"/>
      <w:tabs>
        <w:tab w:val="left" w:pos="2694"/>
      </w:tabs>
      <w:ind w:left="1276"/>
    </w:pPr>
  </w:p>
  <w:p w14:paraId="13F17B0A" w14:textId="118E781E" w:rsidR="00C53317" w:rsidRPr="002313C6" w:rsidRDefault="00897FA2" w:rsidP="000C3A77">
    <w:pPr>
      <w:pStyle w:val="Fuzeile"/>
      <w:tabs>
        <w:tab w:val="clear" w:pos="4536"/>
        <w:tab w:val="left" w:pos="2410"/>
        <w:tab w:val="left" w:pos="2694"/>
        <w:tab w:val="center" w:pos="4395"/>
        <w:tab w:val="right" w:pos="5529"/>
      </w:tabs>
      <w:rPr>
        <w:b/>
        <w:color w:val="00579D"/>
        <w:sz w:val="16"/>
        <w:lang w:val="en-US"/>
      </w:rPr>
    </w:pPr>
    <w:r>
      <w:rPr>
        <w:b/>
        <w:noProof/>
        <w:color w:val="00579D"/>
        <w:sz w:val="16"/>
      </w:rPr>
      <mc:AlternateContent>
        <mc:Choice Requires="wps">
          <w:drawing>
            <wp:anchor distT="0" distB="0" distL="114300" distR="114300" simplePos="0" relativeHeight="251657728" behindDoc="0" locked="0" layoutInCell="1" allowOverlap="1" wp14:anchorId="778D788B" wp14:editId="0956524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1167EF"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69355D" w:rsidRPr="002313C6">
      <w:rPr>
        <w:b/>
        <w:noProof/>
        <w:color w:val="00579D"/>
        <w:sz w:val="16"/>
        <w:lang w:val="en-US"/>
      </w:rPr>
      <w:t>Editor</w:t>
    </w:r>
    <w:r w:rsidR="00C53317" w:rsidRPr="002313C6">
      <w:rPr>
        <w:b/>
        <w:color w:val="00579D"/>
        <w:sz w:val="16"/>
        <w:lang w:val="en-US"/>
      </w:rPr>
      <w:t xml:space="preserve"> </w:t>
    </w:r>
    <w:r w:rsidR="00C53317" w:rsidRPr="002313C6">
      <w:rPr>
        <w:b/>
        <w:color w:val="00579D"/>
        <w:sz w:val="16"/>
        <w:lang w:val="en-US"/>
      </w:rPr>
      <w:tab/>
    </w:r>
    <w:r w:rsidR="0069355D" w:rsidRPr="002313C6">
      <w:rPr>
        <w:b/>
        <w:color w:val="00579D"/>
        <w:sz w:val="16"/>
        <w:lang w:val="en-US"/>
      </w:rPr>
      <w:t>Contact</w:t>
    </w:r>
  </w:p>
  <w:p w14:paraId="3209FD3C" w14:textId="77777777" w:rsidR="009A52F9" w:rsidRPr="002313C6" w:rsidRDefault="00C53317" w:rsidP="009A52F9">
    <w:pPr>
      <w:pStyle w:val="Fuzeile"/>
      <w:tabs>
        <w:tab w:val="clear" w:pos="4536"/>
        <w:tab w:val="left" w:pos="2410"/>
        <w:tab w:val="left" w:pos="2694"/>
        <w:tab w:val="center" w:pos="4395"/>
        <w:tab w:val="right" w:pos="5529"/>
      </w:tabs>
      <w:rPr>
        <w:color w:val="808080"/>
        <w:sz w:val="16"/>
        <w:lang w:val="fr-FR"/>
      </w:rPr>
    </w:pPr>
    <w:r w:rsidRPr="002313C6">
      <w:rPr>
        <w:color w:val="808080"/>
        <w:sz w:val="16"/>
        <w:lang w:val="en-US"/>
      </w:rPr>
      <w:t xml:space="preserve">KSB </w:t>
    </w:r>
    <w:r w:rsidR="0058700E" w:rsidRPr="002313C6">
      <w:rPr>
        <w:color w:val="808080"/>
        <w:sz w:val="16"/>
        <w:lang w:val="en-US"/>
      </w:rPr>
      <w:t xml:space="preserve">SE &amp; Co. </w:t>
    </w:r>
    <w:proofErr w:type="spellStart"/>
    <w:r w:rsidR="0058700E" w:rsidRPr="002313C6">
      <w:rPr>
        <w:color w:val="808080"/>
        <w:sz w:val="16"/>
        <w:lang w:val="fr-FR"/>
      </w:rPr>
      <w:t>KGaA</w:t>
    </w:r>
    <w:proofErr w:type="spellEnd"/>
    <w:r w:rsidRPr="002313C6">
      <w:rPr>
        <w:color w:val="808080"/>
        <w:sz w:val="16"/>
        <w:lang w:val="fr-FR"/>
      </w:rPr>
      <w:tab/>
    </w:r>
    <w:r w:rsidR="009A52F9" w:rsidRPr="002313C6">
      <w:rPr>
        <w:color w:val="808080"/>
        <w:sz w:val="16"/>
        <w:lang w:val="fr-FR"/>
      </w:rPr>
      <w:t>Sonja Ayasse</w:t>
    </w:r>
  </w:p>
  <w:p w14:paraId="4444AF07" w14:textId="7B80628E" w:rsidR="009A52F9" w:rsidRPr="002313C6" w:rsidRDefault="0069355D" w:rsidP="009A52F9">
    <w:pPr>
      <w:pStyle w:val="Fuzeile"/>
      <w:tabs>
        <w:tab w:val="clear" w:pos="4536"/>
        <w:tab w:val="left" w:pos="2410"/>
        <w:tab w:val="left" w:pos="2694"/>
        <w:tab w:val="center" w:pos="4395"/>
        <w:tab w:val="right" w:pos="5529"/>
      </w:tabs>
      <w:rPr>
        <w:color w:val="808080"/>
        <w:sz w:val="16"/>
        <w:lang w:val="fr-FR"/>
      </w:rPr>
    </w:pPr>
    <w:r w:rsidRPr="002313C6">
      <w:rPr>
        <w:color w:val="808080"/>
        <w:sz w:val="16"/>
        <w:lang w:val="fr-FR"/>
      </w:rPr>
      <w:t>Group Communications</w:t>
    </w:r>
    <w:r w:rsidR="00EE2629" w:rsidRPr="002313C6">
      <w:rPr>
        <w:color w:val="808080"/>
        <w:sz w:val="16"/>
        <w:lang w:val="fr-FR"/>
      </w:rPr>
      <w:t xml:space="preserve"> </w:t>
    </w:r>
    <w:r w:rsidR="00EE2629" w:rsidRPr="002313C6">
      <w:rPr>
        <w:color w:val="808080"/>
        <w:sz w:val="16"/>
        <w:lang w:val="fr-FR"/>
      </w:rPr>
      <w:tab/>
    </w:r>
    <w:r w:rsidR="009A52F9" w:rsidRPr="002313C6">
      <w:rPr>
        <w:color w:val="808080"/>
        <w:sz w:val="16"/>
        <w:lang w:val="fr-FR"/>
      </w:rPr>
      <w:t>Tel + 49 6233 86-3118, Mobil</w:t>
    </w:r>
    <w:r w:rsidRPr="002313C6">
      <w:rPr>
        <w:color w:val="808080"/>
        <w:sz w:val="16"/>
        <w:lang w:val="fr-FR"/>
      </w:rPr>
      <w:t>e</w:t>
    </w:r>
    <w:r w:rsidR="009A52F9" w:rsidRPr="002313C6">
      <w:rPr>
        <w:color w:val="808080"/>
        <w:sz w:val="16"/>
        <w:lang w:val="fr-FR"/>
      </w:rPr>
      <w:t xml:space="preserve"> +49 151 22953838</w:t>
    </w:r>
  </w:p>
  <w:p w14:paraId="19FB7D48" w14:textId="77777777" w:rsidR="009A52F9" w:rsidRPr="00811CEE" w:rsidRDefault="009A52F9" w:rsidP="009A52F9">
    <w:pPr>
      <w:pStyle w:val="Fuzeile"/>
      <w:tabs>
        <w:tab w:val="clear" w:pos="4536"/>
        <w:tab w:val="left" w:pos="2410"/>
        <w:tab w:val="left" w:pos="2694"/>
        <w:tab w:val="center" w:pos="4395"/>
        <w:tab w:val="right" w:pos="5529"/>
      </w:tabs>
      <w:rPr>
        <w:color w:val="808080"/>
        <w:sz w:val="16"/>
      </w:rPr>
    </w:pPr>
    <w:r w:rsidRPr="00811CEE">
      <w:rPr>
        <w:color w:val="808080"/>
        <w:sz w:val="16"/>
      </w:rPr>
      <w:t>67227 Frankenthal</w:t>
    </w:r>
    <w:r>
      <w:rPr>
        <w:color w:val="808080"/>
        <w:sz w:val="16"/>
      </w:rPr>
      <w:tab/>
      <w:t>sonja.ayasse@ksb.com</w:t>
    </w:r>
  </w:p>
  <w:p w14:paraId="6001EF8C" w14:textId="77777777" w:rsidR="00C53317" w:rsidRPr="009F253A" w:rsidRDefault="00C53317" w:rsidP="009A52F9">
    <w:pPr>
      <w:pStyle w:val="Fuzeile"/>
      <w:tabs>
        <w:tab w:val="clear" w:pos="4536"/>
        <w:tab w:val="left" w:pos="2410"/>
        <w:tab w:val="left" w:pos="2694"/>
        <w:tab w:val="center" w:pos="4395"/>
        <w:tab w:val="right" w:pos="5529"/>
      </w:tabs>
      <w:rPr>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3BB158" w14:textId="77777777" w:rsidR="00635332" w:rsidRDefault="00635332">
      <w:r>
        <w:separator/>
      </w:r>
    </w:p>
  </w:footnote>
  <w:footnote w:type="continuationSeparator" w:id="0">
    <w:p w14:paraId="267E871D" w14:textId="77777777" w:rsidR="00635332" w:rsidRDefault="0063533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D5A837" w14:textId="77777777" w:rsidR="00C53317" w:rsidRDefault="00186C51" w:rsidP="000C3A77">
    <w:pPr>
      <w:pStyle w:val="Kopfzeile"/>
      <w:tabs>
        <w:tab w:val="clear" w:pos="4536"/>
        <w:tab w:val="clear" w:pos="9072"/>
        <w:tab w:val="right" w:pos="9639"/>
        <w:tab w:val="right" w:pos="10915"/>
      </w:tabs>
      <w:ind w:right="991"/>
    </w:pPr>
    <w:r>
      <w:rPr>
        <w:noProof/>
      </w:rPr>
      <w:drawing>
        <wp:anchor distT="0" distB="0" distL="114300" distR="114300" simplePos="0" relativeHeight="251658752" behindDoc="0" locked="0" layoutInCell="1" allowOverlap="1" wp14:anchorId="6A6494E4" wp14:editId="2FB0E3DE">
          <wp:simplePos x="0" y="0"/>
          <wp:positionH relativeFrom="margin">
            <wp:align>left</wp:align>
          </wp:positionH>
          <wp:positionV relativeFrom="paragraph">
            <wp:posOffset>1905</wp:posOffset>
          </wp:positionV>
          <wp:extent cx="1406525" cy="400050"/>
          <wp:effectExtent l="0" t="0" r="3175" b="0"/>
          <wp:wrapSquare wrapText="bothSides"/>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14:paraId="46A31C86" w14:textId="77777777" w:rsidR="000578A5" w:rsidRDefault="000578A5" w:rsidP="000C3A77">
    <w:pPr>
      <w:pStyle w:val="Kopfzeile"/>
      <w:tabs>
        <w:tab w:val="clear" w:pos="4536"/>
        <w:tab w:val="clear" w:pos="9072"/>
        <w:tab w:val="right" w:pos="9214"/>
        <w:tab w:val="right" w:pos="10915"/>
      </w:tabs>
      <w:rPr>
        <w:b/>
        <w:color w:val="00579D"/>
        <w:sz w:val="40"/>
      </w:rPr>
    </w:pPr>
  </w:p>
  <w:p w14:paraId="7A8A12A6" w14:textId="77777777" w:rsidR="000578A5" w:rsidRDefault="000578A5" w:rsidP="000C3A77">
    <w:pPr>
      <w:pStyle w:val="Kopfzeile"/>
      <w:tabs>
        <w:tab w:val="clear" w:pos="4536"/>
        <w:tab w:val="clear" w:pos="9072"/>
        <w:tab w:val="right" w:pos="9214"/>
        <w:tab w:val="right" w:pos="10915"/>
      </w:tabs>
      <w:rPr>
        <w:b/>
        <w:color w:val="00579D"/>
        <w:sz w:val="40"/>
      </w:rPr>
    </w:pPr>
  </w:p>
  <w:p w14:paraId="1DFA5F92" w14:textId="718C603B" w:rsidR="00C53317" w:rsidRPr="002313C6" w:rsidRDefault="00C53317" w:rsidP="000C3A77">
    <w:pPr>
      <w:pStyle w:val="Kopfzeile"/>
      <w:tabs>
        <w:tab w:val="clear" w:pos="4536"/>
        <w:tab w:val="clear" w:pos="9072"/>
        <w:tab w:val="right" w:pos="9214"/>
        <w:tab w:val="right" w:pos="10915"/>
      </w:tabs>
      <w:rPr>
        <w:b/>
        <w:color w:val="00579D"/>
        <w:sz w:val="40"/>
        <w:lang w:val="en-US"/>
      </w:rPr>
    </w:pPr>
    <w:r w:rsidRPr="002313C6">
      <w:rPr>
        <w:b/>
        <w:color w:val="00579D"/>
        <w:sz w:val="40"/>
        <w:lang w:val="en-US"/>
      </w:rPr>
      <w:t>Press</w:t>
    </w:r>
    <w:r w:rsidR="0069355D" w:rsidRPr="002313C6">
      <w:rPr>
        <w:b/>
        <w:color w:val="00579D"/>
        <w:sz w:val="40"/>
        <w:lang w:val="en-US"/>
      </w:rPr>
      <w:t xml:space="preserve"> Release</w:t>
    </w:r>
  </w:p>
  <w:p w14:paraId="293121DB" w14:textId="77777777" w:rsidR="00C53317" w:rsidRPr="002313C6" w:rsidRDefault="00897FA2" w:rsidP="000C3A77">
    <w:pPr>
      <w:pStyle w:val="datum"/>
      <w:tabs>
        <w:tab w:val="clear" w:pos="1701"/>
        <w:tab w:val="right" w:pos="9214"/>
      </w:tabs>
      <w:ind w:left="0"/>
      <w:rPr>
        <w:lang w:val="en-US"/>
      </w:rPr>
    </w:pPr>
    <w:r>
      <w:rPr>
        <w:noProof/>
      </w:rPr>
      <mc:AlternateContent>
        <mc:Choice Requires="wps">
          <w:drawing>
            <wp:anchor distT="0" distB="0" distL="114300" distR="114300" simplePos="0" relativeHeight="251656704" behindDoc="0" locked="0" layoutInCell="1" allowOverlap="1" wp14:anchorId="30228AD9" wp14:editId="38358072">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D669F"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14:paraId="5CECA2C7" w14:textId="6B645DBD" w:rsidR="00C53317" w:rsidRPr="002313C6" w:rsidRDefault="00C53317" w:rsidP="007C18EB">
    <w:pPr>
      <w:pStyle w:val="datum"/>
      <w:tabs>
        <w:tab w:val="clear" w:pos="1701"/>
        <w:tab w:val="right" w:pos="7938"/>
      </w:tabs>
      <w:ind w:left="0"/>
      <w:rPr>
        <w:lang w:val="en-US"/>
      </w:rPr>
    </w:pPr>
    <w:r w:rsidRPr="002313C6">
      <w:rPr>
        <w:b/>
        <w:color w:val="808080"/>
        <w:lang w:val="en-US"/>
      </w:rPr>
      <w:t xml:space="preserve">KSB </w:t>
    </w:r>
    <w:r w:rsidR="0069355D" w:rsidRPr="002313C6">
      <w:rPr>
        <w:b/>
        <w:color w:val="808080"/>
        <w:lang w:val="en-US"/>
      </w:rPr>
      <w:t>Group</w:t>
    </w:r>
    <w:r w:rsidR="00597A42" w:rsidRPr="002313C6">
      <w:rPr>
        <w:lang w:val="en-US"/>
      </w:rPr>
      <w:tab/>
    </w:r>
    <w:r w:rsidR="0069355D" w:rsidRPr="002313C6">
      <w:rPr>
        <w:lang w:val="en-US"/>
      </w:rPr>
      <w:t>15 Dec</w:t>
    </w:r>
    <w:r w:rsidR="00424098" w:rsidRPr="002313C6">
      <w:rPr>
        <w:lang w:val="en-US"/>
      </w:rPr>
      <w:t>ember 2025</w:t>
    </w:r>
    <w:r w:rsidRPr="002313C6">
      <w:rPr>
        <w:lang w:val="en-US"/>
      </w:rPr>
      <w:t xml:space="preserve"> / </w:t>
    </w:r>
    <w:r w:rsidR="0069355D" w:rsidRPr="002313C6">
      <w:rPr>
        <w:lang w:val="en-US"/>
      </w:rPr>
      <w:t>Page</w:t>
    </w:r>
    <w:r w:rsidRPr="002313C6">
      <w:rPr>
        <w:lang w:val="en-US"/>
      </w:rPr>
      <w:t xml:space="preserve"> </w:t>
    </w:r>
    <w:r w:rsidRPr="00286437">
      <w:fldChar w:fldCharType="begin"/>
    </w:r>
    <w:r w:rsidRPr="002313C6">
      <w:rPr>
        <w:lang w:val="en-US"/>
      </w:rPr>
      <w:instrText xml:space="preserve"> PAGE  \* MERGEFORMAT </w:instrText>
    </w:r>
    <w:r w:rsidRPr="00286437">
      <w:fldChar w:fldCharType="separate"/>
    </w:r>
    <w:r w:rsidR="00BD22A5">
      <w:rPr>
        <w:noProof/>
        <w:lang w:val="en-US"/>
      </w:rPr>
      <w:t>2</w:t>
    </w:r>
    <w:r w:rsidRPr="00286437">
      <w:fldChar w:fldCharType="end"/>
    </w:r>
    <w:r w:rsidRPr="002313C6">
      <w:rPr>
        <w:lang w:val="en-US"/>
      </w:rPr>
      <w:t>/</w:t>
    </w:r>
    <w:r w:rsidR="0039643C">
      <w:rPr>
        <w:noProof/>
      </w:rPr>
      <w:fldChar w:fldCharType="begin"/>
    </w:r>
    <w:r w:rsidR="0039643C" w:rsidRPr="002313C6">
      <w:rPr>
        <w:noProof/>
        <w:lang w:val="en-US"/>
      </w:rPr>
      <w:instrText xml:space="preserve"> NUMPAGES  \* MERGEFORMAT </w:instrText>
    </w:r>
    <w:r w:rsidR="0039643C">
      <w:rPr>
        <w:noProof/>
      </w:rPr>
      <w:fldChar w:fldCharType="separate"/>
    </w:r>
    <w:r w:rsidR="00BD22A5">
      <w:rPr>
        <w:noProof/>
        <w:lang w:val="en-US"/>
      </w:rPr>
      <w:t>2</w:t>
    </w:r>
    <w:r w:rsidR="0039643C">
      <w:rPr>
        <w:noProof/>
      </w:rPr>
      <w:fldChar w:fldCharType="end"/>
    </w:r>
  </w:p>
  <w:p w14:paraId="7D2D8C6C" w14:textId="77777777" w:rsidR="00C53317" w:rsidRPr="002313C6" w:rsidRDefault="00C53317" w:rsidP="000C3A77">
    <w:pPr>
      <w:pStyle w:val="Kopfzeile"/>
      <w:tabs>
        <w:tab w:val="clear" w:pos="4536"/>
        <w:tab w:val="clear" w:pos="9072"/>
        <w:tab w:val="right" w:pos="9214"/>
        <w:tab w:val="right" w:pos="10915"/>
      </w:tabs>
      <w:rPr>
        <w:color w:val="000000"/>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16C5F"/>
    <w:rsid w:val="000206E0"/>
    <w:rsid w:val="000215BD"/>
    <w:rsid w:val="00022605"/>
    <w:rsid w:val="00022FE9"/>
    <w:rsid w:val="00023D07"/>
    <w:rsid w:val="00025016"/>
    <w:rsid w:val="0002530A"/>
    <w:rsid w:val="00025E63"/>
    <w:rsid w:val="000301CD"/>
    <w:rsid w:val="00031F56"/>
    <w:rsid w:val="0003492F"/>
    <w:rsid w:val="000358E1"/>
    <w:rsid w:val="00042292"/>
    <w:rsid w:val="00044FBB"/>
    <w:rsid w:val="0004629B"/>
    <w:rsid w:val="000471F4"/>
    <w:rsid w:val="00050C15"/>
    <w:rsid w:val="00052296"/>
    <w:rsid w:val="00054081"/>
    <w:rsid w:val="000552AF"/>
    <w:rsid w:val="00055658"/>
    <w:rsid w:val="00055674"/>
    <w:rsid w:val="00055735"/>
    <w:rsid w:val="0005573D"/>
    <w:rsid w:val="00056817"/>
    <w:rsid w:val="000578A5"/>
    <w:rsid w:val="00057B8B"/>
    <w:rsid w:val="000606FD"/>
    <w:rsid w:val="00062DB2"/>
    <w:rsid w:val="000653E0"/>
    <w:rsid w:val="00066B5A"/>
    <w:rsid w:val="00066C17"/>
    <w:rsid w:val="00070E92"/>
    <w:rsid w:val="000710A1"/>
    <w:rsid w:val="0007180F"/>
    <w:rsid w:val="000736C1"/>
    <w:rsid w:val="00073A5D"/>
    <w:rsid w:val="00075A27"/>
    <w:rsid w:val="00075B66"/>
    <w:rsid w:val="00077617"/>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1B1"/>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430"/>
    <w:rsid w:val="00154CBB"/>
    <w:rsid w:val="001579E1"/>
    <w:rsid w:val="001638D7"/>
    <w:rsid w:val="00163B8F"/>
    <w:rsid w:val="00167A84"/>
    <w:rsid w:val="00171594"/>
    <w:rsid w:val="00177A3E"/>
    <w:rsid w:val="00183B27"/>
    <w:rsid w:val="00183DF1"/>
    <w:rsid w:val="00186C51"/>
    <w:rsid w:val="00192BE3"/>
    <w:rsid w:val="00197144"/>
    <w:rsid w:val="001A5A9C"/>
    <w:rsid w:val="001A66E1"/>
    <w:rsid w:val="001A681F"/>
    <w:rsid w:val="001B150F"/>
    <w:rsid w:val="001B1F45"/>
    <w:rsid w:val="001B2A07"/>
    <w:rsid w:val="001B31DD"/>
    <w:rsid w:val="001B34D1"/>
    <w:rsid w:val="001C486C"/>
    <w:rsid w:val="001C4C2C"/>
    <w:rsid w:val="001C6FD6"/>
    <w:rsid w:val="001D073E"/>
    <w:rsid w:val="001D16F8"/>
    <w:rsid w:val="001D3316"/>
    <w:rsid w:val="001D41ED"/>
    <w:rsid w:val="001E023F"/>
    <w:rsid w:val="001E561C"/>
    <w:rsid w:val="001F0F09"/>
    <w:rsid w:val="001F30D4"/>
    <w:rsid w:val="001F6155"/>
    <w:rsid w:val="00200036"/>
    <w:rsid w:val="00200044"/>
    <w:rsid w:val="002001A7"/>
    <w:rsid w:val="0020180F"/>
    <w:rsid w:val="00201C33"/>
    <w:rsid w:val="00202F58"/>
    <w:rsid w:val="00206F6F"/>
    <w:rsid w:val="00206FA3"/>
    <w:rsid w:val="002119AD"/>
    <w:rsid w:val="00211C89"/>
    <w:rsid w:val="00212D64"/>
    <w:rsid w:val="00213DC6"/>
    <w:rsid w:val="00215335"/>
    <w:rsid w:val="00216485"/>
    <w:rsid w:val="002313C6"/>
    <w:rsid w:val="00231E0E"/>
    <w:rsid w:val="00231E33"/>
    <w:rsid w:val="002343FE"/>
    <w:rsid w:val="00237D87"/>
    <w:rsid w:val="002417AE"/>
    <w:rsid w:val="0024238D"/>
    <w:rsid w:val="00245FD4"/>
    <w:rsid w:val="00250D60"/>
    <w:rsid w:val="00254FFB"/>
    <w:rsid w:val="0025530A"/>
    <w:rsid w:val="00266B09"/>
    <w:rsid w:val="00276A86"/>
    <w:rsid w:val="00281F9B"/>
    <w:rsid w:val="00291FF8"/>
    <w:rsid w:val="00296388"/>
    <w:rsid w:val="002973BA"/>
    <w:rsid w:val="002A371D"/>
    <w:rsid w:val="002A419A"/>
    <w:rsid w:val="002A60F9"/>
    <w:rsid w:val="002B103A"/>
    <w:rsid w:val="002B4B53"/>
    <w:rsid w:val="002C154A"/>
    <w:rsid w:val="002C3998"/>
    <w:rsid w:val="002C7AA8"/>
    <w:rsid w:val="002D15EB"/>
    <w:rsid w:val="002D1663"/>
    <w:rsid w:val="002D2818"/>
    <w:rsid w:val="002D3054"/>
    <w:rsid w:val="002D48A6"/>
    <w:rsid w:val="002E4850"/>
    <w:rsid w:val="002E5B11"/>
    <w:rsid w:val="002E6215"/>
    <w:rsid w:val="002F2EFB"/>
    <w:rsid w:val="002F51C8"/>
    <w:rsid w:val="00300F5C"/>
    <w:rsid w:val="00304B34"/>
    <w:rsid w:val="0030626A"/>
    <w:rsid w:val="00306CE1"/>
    <w:rsid w:val="00307812"/>
    <w:rsid w:val="003078B9"/>
    <w:rsid w:val="00315527"/>
    <w:rsid w:val="00315883"/>
    <w:rsid w:val="0032050B"/>
    <w:rsid w:val="0032410D"/>
    <w:rsid w:val="00331660"/>
    <w:rsid w:val="00332666"/>
    <w:rsid w:val="00340422"/>
    <w:rsid w:val="00343B96"/>
    <w:rsid w:val="00343CF8"/>
    <w:rsid w:val="00347462"/>
    <w:rsid w:val="00347F0C"/>
    <w:rsid w:val="00347FB5"/>
    <w:rsid w:val="003525E0"/>
    <w:rsid w:val="00352AB7"/>
    <w:rsid w:val="00361A1D"/>
    <w:rsid w:val="003672CD"/>
    <w:rsid w:val="0037192D"/>
    <w:rsid w:val="003724DC"/>
    <w:rsid w:val="003818EA"/>
    <w:rsid w:val="00386004"/>
    <w:rsid w:val="00387B50"/>
    <w:rsid w:val="00395CE5"/>
    <w:rsid w:val="003960BB"/>
    <w:rsid w:val="0039643C"/>
    <w:rsid w:val="003A03EB"/>
    <w:rsid w:val="003A2469"/>
    <w:rsid w:val="003A5353"/>
    <w:rsid w:val="003A6930"/>
    <w:rsid w:val="003B1655"/>
    <w:rsid w:val="003B24C2"/>
    <w:rsid w:val="003B287E"/>
    <w:rsid w:val="003B4537"/>
    <w:rsid w:val="003B4831"/>
    <w:rsid w:val="003B6BFD"/>
    <w:rsid w:val="003C35D2"/>
    <w:rsid w:val="003D1A62"/>
    <w:rsid w:val="003D1A70"/>
    <w:rsid w:val="003D38F6"/>
    <w:rsid w:val="003D4401"/>
    <w:rsid w:val="003D4944"/>
    <w:rsid w:val="003E55C3"/>
    <w:rsid w:val="003E6607"/>
    <w:rsid w:val="003E6E65"/>
    <w:rsid w:val="003F1A0D"/>
    <w:rsid w:val="003F3F68"/>
    <w:rsid w:val="003F4BA9"/>
    <w:rsid w:val="0040104F"/>
    <w:rsid w:val="0040272D"/>
    <w:rsid w:val="00402F94"/>
    <w:rsid w:val="00403BAB"/>
    <w:rsid w:val="00404095"/>
    <w:rsid w:val="0040684E"/>
    <w:rsid w:val="00411EEF"/>
    <w:rsid w:val="004141B1"/>
    <w:rsid w:val="0042137E"/>
    <w:rsid w:val="004214AC"/>
    <w:rsid w:val="00422C65"/>
    <w:rsid w:val="00424098"/>
    <w:rsid w:val="0042450A"/>
    <w:rsid w:val="004258D5"/>
    <w:rsid w:val="00426761"/>
    <w:rsid w:val="004270D2"/>
    <w:rsid w:val="004326BE"/>
    <w:rsid w:val="004369AA"/>
    <w:rsid w:val="00436A06"/>
    <w:rsid w:val="00436E14"/>
    <w:rsid w:val="0043794B"/>
    <w:rsid w:val="00442C12"/>
    <w:rsid w:val="00445C76"/>
    <w:rsid w:val="004468EC"/>
    <w:rsid w:val="00450639"/>
    <w:rsid w:val="00450A22"/>
    <w:rsid w:val="00452139"/>
    <w:rsid w:val="00452678"/>
    <w:rsid w:val="0045443F"/>
    <w:rsid w:val="0045592B"/>
    <w:rsid w:val="00456043"/>
    <w:rsid w:val="00456FFA"/>
    <w:rsid w:val="004578F5"/>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2FB"/>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E7E92"/>
    <w:rsid w:val="004F5ACD"/>
    <w:rsid w:val="00510CBE"/>
    <w:rsid w:val="00511A42"/>
    <w:rsid w:val="00517684"/>
    <w:rsid w:val="00517B77"/>
    <w:rsid w:val="00522B27"/>
    <w:rsid w:val="00522D82"/>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6612D"/>
    <w:rsid w:val="005702FB"/>
    <w:rsid w:val="00570CDB"/>
    <w:rsid w:val="00570E58"/>
    <w:rsid w:val="0057134F"/>
    <w:rsid w:val="00575CFD"/>
    <w:rsid w:val="00577C77"/>
    <w:rsid w:val="0058105F"/>
    <w:rsid w:val="00581FD0"/>
    <w:rsid w:val="00583FF0"/>
    <w:rsid w:val="005843EE"/>
    <w:rsid w:val="0058700E"/>
    <w:rsid w:val="00587837"/>
    <w:rsid w:val="00587DF6"/>
    <w:rsid w:val="00591350"/>
    <w:rsid w:val="00591A31"/>
    <w:rsid w:val="00593BD8"/>
    <w:rsid w:val="005943DE"/>
    <w:rsid w:val="0059594D"/>
    <w:rsid w:val="00597A42"/>
    <w:rsid w:val="005A1C84"/>
    <w:rsid w:val="005A3976"/>
    <w:rsid w:val="005A5D87"/>
    <w:rsid w:val="005A5E9D"/>
    <w:rsid w:val="005B0CB9"/>
    <w:rsid w:val="005B0F05"/>
    <w:rsid w:val="005B26B4"/>
    <w:rsid w:val="005B3CA8"/>
    <w:rsid w:val="005B5BC5"/>
    <w:rsid w:val="005B68FE"/>
    <w:rsid w:val="005B76BA"/>
    <w:rsid w:val="005D0AA0"/>
    <w:rsid w:val="005E1771"/>
    <w:rsid w:val="005E3F3B"/>
    <w:rsid w:val="005F26A6"/>
    <w:rsid w:val="005F31D4"/>
    <w:rsid w:val="005F3E2E"/>
    <w:rsid w:val="005F48E7"/>
    <w:rsid w:val="0060351B"/>
    <w:rsid w:val="006062EA"/>
    <w:rsid w:val="006100B7"/>
    <w:rsid w:val="00610A30"/>
    <w:rsid w:val="00610C94"/>
    <w:rsid w:val="006143D8"/>
    <w:rsid w:val="0062193A"/>
    <w:rsid w:val="006223D6"/>
    <w:rsid w:val="00623909"/>
    <w:rsid w:val="00623E08"/>
    <w:rsid w:val="006242F0"/>
    <w:rsid w:val="00624B82"/>
    <w:rsid w:val="00626CC7"/>
    <w:rsid w:val="00626F10"/>
    <w:rsid w:val="0063143D"/>
    <w:rsid w:val="00635332"/>
    <w:rsid w:val="0064349A"/>
    <w:rsid w:val="00643F7D"/>
    <w:rsid w:val="006448DA"/>
    <w:rsid w:val="006458BB"/>
    <w:rsid w:val="0065313A"/>
    <w:rsid w:val="0065447A"/>
    <w:rsid w:val="006544D4"/>
    <w:rsid w:val="0066107B"/>
    <w:rsid w:val="00661AF5"/>
    <w:rsid w:val="00661D85"/>
    <w:rsid w:val="00663A4A"/>
    <w:rsid w:val="00663D3A"/>
    <w:rsid w:val="006676A5"/>
    <w:rsid w:val="0066788C"/>
    <w:rsid w:val="00670497"/>
    <w:rsid w:val="00670E34"/>
    <w:rsid w:val="0067482B"/>
    <w:rsid w:val="0067613A"/>
    <w:rsid w:val="00682F39"/>
    <w:rsid w:val="00686A02"/>
    <w:rsid w:val="006916F4"/>
    <w:rsid w:val="00692CF9"/>
    <w:rsid w:val="0069355D"/>
    <w:rsid w:val="00694C57"/>
    <w:rsid w:val="006A17EC"/>
    <w:rsid w:val="006A6E79"/>
    <w:rsid w:val="006A7C69"/>
    <w:rsid w:val="006A7F5B"/>
    <w:rsid w:val="006B05B2"/>
    <w:rsid w:val="006B1EC7"/>
    <w:rsid w:val="006B2CE6"/>
    <w:rsid w:val="006B33C3"/>
    <w:rsid w:val="006B3C12"/>
    <w:rsid w:val="006B5A80"/>
    <w:rsid w:val="006B7465"/>
    <w:rsid w:val="006C0319"/>
    <w:rsid w:val="006C08F0"/>
    <w:rsid w:val="006C1C13"/>
    <w:rsid w:val="006C223A"/>
    <w:rsid w:val="006C36A5"/>
    <w:rsid w:val="006C4382"/>
    <w:rsid w:val="006C4AFE"/>
    <w:rsid w:val="006C4C16"/>
    <w:rsid w:val="006C4EE8"/>
    <w:rsid w:val="006C59D7"/>
    <w:rsid w:val="006C7D03"/>
    <w:rsid w:val="006E0858"/>
    <w:rsid w:val="006E0E67"/>
    <w:rsid w:val="006E2F76"/>
    <w:rsid w:val="006E5A62"/>
    <w:rsid w:val="006E6817"/>
    <w:rsid w:val="006F038D"/>
    <w:rsid w:val="006F0B4A"/>
    <w:rsid w:val="006F1EA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2954"/>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C6788"/>
    <w:rsid w:val="007D238C"/>
    <w:rsid w:val="007D3193"/>
    <w:rsid w:val="007E14B4"/>
    <w:rsid w:val="007E16F7"/>
    <w:rsid w:val="007E2775"/>
    <w:rsid w:val="007E5835"/>
    <w:rsid w:val="007E5B85"/>
    <w:rsid w:val="007E63E1"/>
    <w:rsid w:val="007F0EFF"/>
    <w:rsid w:val="007F4BF5"/>
    <w:rsid w:val="007F5B46"/>
    <w:rsid w:val="007F67D2"/>
    <w:rsid w:val="007F7694"/>
    <w:rsid w:val="00803A7C"/>
    <w:rsid w:val="00803FFC"/>
    <w:rsid w:val="00805C67"/>
    <w:rsid w:val="00807249"/>
    <w:rsid w:val="008076ED"/>
    <w:rsid w:val="008112B4"/>
    <w:rsid w:val="00813FFB"/>
    <w:rsid w:val="00814132"/>
    <w:rsid w:val="008147FE"/>
    <w:rsid w:val="00817137"/>
    <w:rsid w:val="00820D92"/>
    <w:rsid w:val="00822908"/>
    <w:rsid w:val="00822AE4"/>
    <w:rsid w:val="00826647"/>
    <w:rsid w:val="008267B7"/>
    <w:rsid w:val="00826C50"/>
    <w:rsid w:val="00827764"/>
    <w:rsid w:val="00832440"/>
    <w:rsid w:val="008331CD"/>
    <w:rsid w:val="00833D86"/>
    <w:rsid w:val="00841E06"/>
    <w:rsid w:val="00844639"/>
    <w:rsid w:val="00856D47"/>
    <w:rsid w:val="00857139"/>
    <w:rsid w:val="00857E6E"/>
    <w:rsid w:val="008674BB"/>
    <w:rsid w:val="008679D8"/>
    <w:rsid w:val="00870D5C"/>
    <w:rsid w:val="00871559"/>
    <w:rsid w:val="008738AA"/>
    <w:rsid w:val="008738B9"/>
    <w:rsid w:val="00874AA4"/>
    <w:rsid w:val="0088073F"/>
    <w:rsid w:val="00881105"/>
    <w:rsid w:val="00881E8A"/>
    <w:rsid w:val="00886500"/>
    <w:rsid w:val="00897FA2"/>
    <w:rsid w:val="008A56AE"/>
    <w:rsid w:val="008A660B"/>
    <w:rsid w:val="008A7646"/>
    <w:rsid w:val="008B1C8E"/>
    <w:rsid w:val="008B2E2A"/>
    <w:rsid w:val="008B398C"/>
    <w:rsid w:val="008B470C"/>
    <w:rsid w:val="008C2F81"/>
    <w:rsid w:val="008C4597"/>
    <w:rsid w:val="008C6DE3"/>
    <w:rsid w:val="008D026C"/>
    <w:rsid w:val="008D12CC"/>
    <w:rsid w:val="008D133C"/>
    <w:rsid w:val="008D246B"/>
    <w:rsid w:val="008D6AB4"/>
    <w:rsid w:val="008D7EDB"/>
    <w:rsid w:val="008E2D0E"/>
    <w:rsid w:val="008E381A"/>
    <w:rsid w:val="008E3A92"/>
    <w:rsid w:val="008E4295"/>
    <w:rsid w:val="008E50C4"/>
    <w:rsid w:val="008F1B13"/>
    <w:rsid w:val="008F1E15"/>
    <w:rsid w:val="008F481A"/>
    <w:rsid w:val="008F7943"/>
    <w:rsid w:val="00900993"/>
    <w:rsid w:val="009102F2"/>
    <w:rsid w:val="00911A71"/>
    <w:rsid w:val="00913512"/>
    <w:rsid w:val="00916523"/>
    <w:rsid w:val="009175D3"/>
    <w:rsid w:val="00917E9D"/>
    <w:rsid w:val="00920E20"/>
    <w:rsid w:val="009219ED"/>
    <w:rsid w:val="00924FA3"/>
    <w:rsid w:val="00925FD5"/>
    <w:rsid w:val="00934B94"/>
    <w:rsid w:val="009374A0"/>
    <w:rsid w:val="00943667"/>
    <w:rsid w:val="00943AE3"/>
    <w:rsid w:val="00943B2E"/>
    <w:rsid w:val="00945760"/>
    <w:rsid w:val="009459F0"/>
    <w:rsid w:val="00953461"/>
    <w:rsid w:val="00954B9F"/>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2080"/>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562CD"/>
    <w:rsid w:val="00A6462A"/>
    <w:rsid w:val="00A66C47"/>
    <w:rsid w:val="00A726DD"/>
    <w:rsid w:val="00A807E3"/>
    <w:rsid w:val="00A8108F"/>
    <w:rsid w:val="00A860DA"/>
    <w:rsid w:val="00A86AB3"/>
    <w:rsid w:val="00A91234"/>
    <w:rsid w:val="00A9146A"/>
    <w:rsid w:val="00A93C25"/>
    <w:rsid w:val="00AA1C31"/>
    <w:rsid w:val="00AA218C"/>
    <w:rsid w:val="00AA324D"/>
    <w:rsid w:val="00AA3FA0"/>
    <w:rsid w:val="00AA787E"/>
    <w:rsid w:val="00AA7CF3"/>
    <w:rsid w:val="00AB0C2D"/>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4E48"/>
    <w:rsid w:val="00B16EAA"/>
    <w:rsid w:val="00B218D0"/>
    <w:rsid w:val="00B22D04"/>
    <w:rsid w:val="00B24132"/>
    <w:rsid w:val="00B24C54"/>
    <w:rsid w:val="00B25061"/>
    <w:rsid w:val="00B306B5"/>
    <w:rsid w:val="00B329A7"/>
    <w:rsid w:val="00B3542C"/>
    <w:rsid w:val="00B37055"/>
    <w:rsid w:val="00B429C0"/>
    <w:rsid w:val="00B431E9"/>
    <w:rsid w:val="00B434C5"/>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3BE4"/>
    <w:rsid w:val="00B84EF7"/>
    <w:rsid w:val="00B87729"/>
    <w:rsid w:val="00B87D4D"/>
    <w:rsid w:val="00B91DCC"/>
    <w:rsid w:val="00B92714"/>
    <w:rsid w:val="00B9786D"/>
    <w:rsid w:val="00BA21A3"/>
    <w:rsid w:val="00BA22D4"/>
    <w:rsid w:val="00BA2E86"/>
    <w:rsid w:val="00BA5E7E"/>
    <w:rsid w:val="00BB09F9"/>
    <w:rsid w:val="00BB1B96"/>
    <w:rsid w:val="00BB7284"/>
    <w:rsid w:val="00BB788D"/>
    <w:rsid w:val="00BC135E"/>
    <w:rsid w:val="00BC24CF"/>
    <w:rsid w:val="00BC3555"/>
    <w:rsid w:val="00BC42A8"/>
    <w:rsid w:val="00BC5415"/>
    <w:rsid w:val="00BD22A5"/>
    <w:rsid w:val="00BD27F6"/>
    <w:rsid w:val="00BD42C7"/>
    <w:rsid w:val="00BD4BB1"/>
    <w:rsid w:val="00BD5F32"/>
    <w:rsid w:val="00BD72F9"/>
    <w:rsid w:val="00BD7510"/>
    <w:rsid w:val="00BE068F"/>
    <w:rsid w:val="00BE12E4"/>
    <w:rsid w:val="00BF059A"/>
    <w:rsid w:val="00BF2734"/>
    <w:rsid w:val="00BF486D"/>
    <w:rsid w:val="00BF78A6"/>
    <w:rsid w:val="00C01073"/>
    <w:rsid w:val="00C025FD"/>
    <w:rsid w:val="00C02732"/>
    <w:rsid w:val="00C03B8C"/>
    <w:rsid w:val="00C05F55"/>
    <w:rsid w:val="00C07702"/>
    <w:rsid w:val="00C136B8"/>
    <w:rsid w:val="00C16D8A"/>
    <w:rsid w:val="00C2370F"/>
    <w:rsid w:val="00C266F5"/>
    <w:rsid w:val="00C32918"/>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98F"/>
    <w:rsid w:val="00CA3BEA"/>
    <w:rsid w:val="00CA50BA"/>
    <w:rsid w:val="00CA55BD"/>
    <w:rsid w:val="00CA5F91"/>
    <w:rsid w:val="00CA6249"/>
    <w:rsid w:val="00CA6957"/>
    <w:rsid w:val="00CA7925"/>
    <w:rsid w:val="00CB0E5E"/>
    <w:rsid w:val="00CB38B7"/>
    <w:rsid w:val="00CB45C8"/>
    <w:rsid w:val="00CB705E"/>
    <w:rsid w:val="00CB70D4"/>
    <w:rsid w:val="00CB77A9"/>
    <w:rsid w:val="00CC20DB"/>
    <w:rsid w:val="00CC3032"/>
    <w:rsid w:val="00CC391A"/>
    <w:rsid w:val="00CC41EE"/>
    <w:rsid w:val="00CC7267"/>
    <w:rsid w:val="00CE1077"/>
    <w:rsid w:val="00CE2C40"/>
    <w:rsid w:val="00CE7DA7"/>
    <w:rsid w:val="00CE7FF4"/>
    <w:rsid w:val="00CF196B"/>
    <w:rsid w:val="00D01889"/>
    <w:rsid w:val="00D03875"/>
    <w:rsid w:val="00D0594D"/>
    <w:rsid w:val="00D0627A"/>
    <w:rsid w:val="00D0734F"/>
    <w:rsid w:val="00D10233"/>
    <w:rsid w:val="00D138AF"/>
    <w:rsid w:val="00D14C5B"/>
    <w:rsid w:val="00D14F58"/>
    <w:rsid w:val="00D212AB"/>
    <w:rsid w:val="00D22012"/>
    <w:rsid w:val="00D22B8A"/>
    <w:rsid w:val="00D24ABC"/>
    <w:rsid w:val="00D2660A"/>
    <w:rsid w:val="00D304A6"/>
    <w:rsid w:val="00D376C5"/>
    <w:rsid w:val="00D43D34"/>
    <w:rsid w:val="00D475FA"/>
    <w:rsid w:val="00D51C72"/>
    <w:rsid w:val="00D51D19"/>
    <w:rsid w:val="00D55F33"/>
    <w:rsid w:val="00D56A18"/>
    <w:rsid w:val="00D57798"/>
    <w:rsid w:val="00D5790D"/>
    <w:rsid w:val="00D6355D"/>
    <w:rsid w:val="00D63FD6"/>
    <w:rsid w:val="00D65C12"/>
    <w:rsid w:val="00D72D99"/>
    <w:rsid w:val="00D824D8"/>
    <w:rsid w:val="00D825AD"/>
    <w:rsid w:val="00D86834"/>
    <w:rsid w:val="00D9034B"/>
    <w:rsid w:val="00D9241E"/>
    <w:rsid w:val="00D9313B"/>
    <w:rsid w:val="00D94154"/>
    <w:rsid w:val="00D97F7E"/>
    <w:rsid w:val="00DA1229"/>
    <w:rsid w:val="00DA14E5"/>
    <w:rsid w:val="00DA4649"/>
    <w:rsid w:val="00DA484C"/>
    <w:rsid w:val="00DA700C"/>
    <w:rsid w:val="00DB1A85"/>
    <w:rsid w:val="00DB20B1"/>
    <w:rsid w:val="00DB370E"/>
    <w:rsid w:val="00DB62B6"/>
    <w:rsid w:val="00DC49FF"/>
    <w:rsid w:val="00DC4F3D"/>
    <w:rsid w:val="00DC7173"/>
    <w:rsid w:val="00DC7AD6"/>
    <w:rsid w:val="00DD0494"/>
    <w:rsid w:val="00DD606B"/>
    <w:rsid w:val="00DD7E00"/>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2830"/>
    <w:rsid w:val="00EA46E3"/>
    <w:rsid w:val="00EA5056"/>
    <w:rsid w:val="00EA6EC1"/>
    <w:rsid w:val="00EB0097"/>
    <w:rsid w:val="00EB28F7"/>
    <w:rsid w:val="00EB7517"/>
    <w:rsid w:val="00EC05D5"/>
    <w:rsid w:val="00EC2009"/>
    <w:rsid w:val="00EC2F18"/>
    <w:rsid w:val="00EC4283"/>
    <w:rsid w:val="00EC44A4"/>
    <w:rsid w:val="00EC5F6F"/>
    <w:rsid w:val="00ED1432"/>
    <w:rsid w:val="00ED3044"/>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1107E"/>
    <w:rsid w:val="00F155DD"/>
    <w:rsid w:val="00F17E9F"/>
    <w:rsid w:val="00F20903"/>
    <w:rsid w:val="00F27B59"/>
    <w:rsid w:val="00F30AA2"/>
    <w:rsid w:val="00F3568E"/>
    <w:rsid w:val="00F36172"/>
    <w:rsid w:val="00F36DC1"/>
    <w:rsid w:val="00F40452"/>
    <w:rsid w:val="00F40858"/>
    <w:rsid w:val="00F41DE3"/>
    <w:rsid w:val="00F42EEC"/>
    <w:rsid w:val="00F43380"/>
    <w:rsid w:val="00F436F3"/>
    <w:rsid w:val="00F43B99"/>
    <w:rsid w:val="00F457D9"/>
    <w:rsid w:val="00F45D65"/>
    <w:rsid w:val="00F45ED0"/>
    <w:rsid w:val="00F46EAE"/>
    <w:rsid w:val="00F539E8"/>
    <w:rsid w:val="00F53E96"/>
    <w:rsid w:val="00F56CDB"/>
    <w:rsid w:val="00F57241"/>
    <w:rsid w:val="00F62768"/>
    <w:rsid w:val="00F6417E"/>
    <w:rsid w:val="00F66F63"/>
    <w:rsid w:val="00F67C22"/>
    <w:rsid w:val="00F705C0"/>
    <w:rsid w:val="00F73947"/>
    <w:rsid w:val="00F73C4A"/>
    <w:rsid w:val="00F73E91"/>
    <w:rsid w:val="00F755F5"/>
    <w:rsid w:val="00F762F2"/>
    <w:rsid w:val="00F82382"/>
    <w:rsid w:val="00F8716B"/>
    <w:rsid w:val="00F90739"/>
    <w:rsid w:val="00F930C6"/>
    <w:rsid w:val="00F969F9"/>
    <w:rsid w:val="00F96A98"/>
    <w:rsid w:val="00FA015E"/>
    <w:rsid w:val="00FA06C8"/>
    <w:rsid w:val="00FA0B24"/>
    <w:rsid w:val="00FA29C5"/>
    <w:rsid w:val="00FA2BC8"/>
    <w:rsid w:val="00FA45D3"/>
    <w:rsid w:val="00FA53F8"/>
    <w:rsid w:val="00FA7BEE"/>
    <w:rsid w:val="00FB0A92"/>
    <w:rsid w:val="00FB439B"/>
    <w:rsid w:val="00FB5403"/>
    <w:rsid w:val="00FB6F22"/>
    <w:rsid w:val="00FB71C1"/>
    <w:rsid w:val="00FC0D4A"/>
    <w:rsid w:val="00FC3EB9"/>
    <w:rsid w:val="00FC4FDC"/>
    <w:rsid w:val="00FC7EA8"/>
    <w:rsid w:val="00FD2B6F"/>
    <w:rsid w:val="00FD3373"/>
    <w:rsid w:val="00FD5272"/>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oNotEmbedSmartTags/>
  <w:decimalSymbol w:val=","/>
  <w:listSeparator w:val=";"/>
  <w14:docId w14:val="026AC8C2"/>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val="de-DE"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val="en-US"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lang w:val="fr-FR"/>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lang w:val="fr-FR"/>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de-DE"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de-DE"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de-DE"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de-DE" w:eastAsia="de-DE"/>
    </w:rPr>
  </w:style>
  <w:style w:type="paragraph" w:styleId="berarbeitung">
    <w:name w:val="Revision"/>
    <w:hidden/>
    <w:uiPriority w:val="99"/>
    <w:semiHidden/>
    <w:rsid w:val="00FF506C"/>
    <w:rPr>
      <w:w w:val="50"/>
      <w:sz w:val="24"/>
      <w:lang w:val="de-DE"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val="de-DE"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de-DE" w:eastAsia="de-DE"/>
    </w:rPr>
  </w:style>
  <w:style w:type="character" w:customStyle="1" w:styleId="s17">
    <w:name w:val="s17"/>
    <w:basedOn w:val="Absatz-Standardschriftart"/>
    <w:rsid w:val="006916F4"/>
  </w:style>
  <w:style w:type="character" w:customStyle="1" w:styleId="s19">
    <w:name w:val="s19"/>
    <w:basedOn w:val="Absatz-Standardschriftart"/>
    <w:rsid w:val="006916F4"/>
  </w:style>
  <w:style w:type="table" w:styleId="Tabellenraster">
    <w:name w:val="Table Grid"/>
    <w:basedOn w:val="NormaleTabelle"/>
    <w:uiPriority w:val="39"/>
    <w:rsid w:val="005B5BC5"/>
    <w:rPr>
      <w:rFonts w:ascii="Calibri" w:eastAsia="Calibri" w:hAnsi="Calibri"/>
      <w:sz w:val="22"/>
      <w:szCs w:val="22"/>
      <w:lang w:val="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7727067">
      <w:bodyDiv w:val="1"/>
      <w:marLeft w:val="0"/>
      <w:marRight w:val="0"/>
      <w:marTop w:val="0"/>
      <w:marBottom w:val="0"/>
      <w:divBdr>
        <w:top w:val="none" w:sz="0" w:space="0" w:color="auto"/>
        <w:left w:val="none" w:sz="0" w:space="0" w:color="auto"/>
        <w:bottom w:val="none" w:sz="0" w:space="0" w:color="auto"/>
        <w:right w:val="none" w:sz="0" w:space="0" w:color="auto"/>
      </w:divBdr>
    </w:div>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 w:id="860094903">
      <w:bodyDiv w:val="1"/>
      <w:marLeft w:val="0"/>
      <w:marRight w:val="0"/>
      <w:marTop w:val="0"/>
      <w:marBottom w:val="0"/>
      <w:divBdr>
        <w:top w:val="none" w:sz="0" w:space="0" w:color="auto"/>
        <w:left w:val="none" w:sz="0" w:space="0" w:color="auto"/>
        <w:bottom w:val="none" w:sz="0" w:space="0" w:color="auto"/>
        <w:right w:val="none" w:sz="0" w:space="0" w:color="auto"/>
      </w:divBdr>
    </w:div>
    <w:div w:id="916137618">
      <w:bodyDiv w:val="1"/>
      <w:marLeft w:val="0"/>
      <w:marRight w:val="0"/>
      <w:marTop w:val="0"/>
      <w:marBottom w:val="0"/>
      <w:divBdr>
        <w:top w:val="none" w:sz="0" w:space="0" w:color="auto"/>
        <w:left w:val="none" w:sz="0" w:space="0" w:color="auto"/>
        <w:bottom w:val="none" w:sz="0" w:space="0" w:color="auto"/>
        <w:right w:val="none" w:sz="0" w:space="0" w:color="auto"/>
      </w:divBdr>
    </w:div>
    <w:div w:id="1015037678">
      <w:bodyDiv w:val="1"/>
      <w:marLeft w:val="0"/>
      <w:marRight w:val="0"/>
      <w:marTop w:val="0"/>
      <w:marBottom w:val="0"/>
      <w:divBdr>
        <w:top w:val="none" w:sz="0" w:space="0" w:color="auto"/>
        <w:left w:val="none" w:sz="0" w:space="0" w:color="auto"/>
        <w:bottom w:val="none" w:sz="0" w:space="0" w:color="auto"/>
        <w:right w:val="none" w:sz="0" w:space="0" w:color="auto"/>
      </w:divBdr>
    </w:div>
    <w:div w:id="15623317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2.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4.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3.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DB57B859FB0E4880F961925A05C2A6" ma:contentTypeVersion="17" ma:contentTypeDescription="Create a new document." ma:contentTypeScope="" ma:versionID="9d37dfa31710d4bcec751057b47bd0a4">
  <xsd:schema xmlns:xsd="http://www.w3.org/2001/XMLSchema" xmlns:xs="http://www.w3.org/2001/XMLSchema" xmlns:p="http://schemas.microsoft.com/office/2006/metadata/properties" xmlns:ns3="71da383b-f5af-4162-ba8b-e4b669159899" xmlns:ns4="50e6b0ab-a4aa-4c3f-898e-8245b1710ad7" targetNamespace="http://schemas.microsoft.com/office/2006/metadata/properties" ma:root="true" ma:fieldsID="74f85d30baf6956c13dddaee0c311ac7" ns3:_="" ns4:_="">
    <xsd:import namespace="71da383b-f5af-4162-ba8b-e4b669159899"/>
    <xsd:import namespace="50e6b0ab-a4aa-4c3f-898e-8245b1710ad7"/>
    <xsd:element name="properties">
      <xsd:complexType>
        <xsd:sequence>
          <xsd:element name="documentManagement">
            <xsd:complexType>
              <xsd:all>
                <xsd:element ref="ns3:MediaServiceMetadata" minOccurs="0"/>
                <xsd:element ref="ns3:MediaServiceFastMetadata" minOccurs="0"/>
                <xsd:element ref="ns3:_activity" minOccurs="0"/>
                <xsd:element ref="ns4:SharedWithUsers" minOccurs="0"/>
                <xsd:element ref="ns4:SharedWithDetails" minOccurs="0"/>
                <xsd:element ref="ns4:SharingHintHash" minOccurs="0"/>
                <xsd:element ref="ns3:MediaServiceDateTaken" minOccurs="0"/>
                <xsd:element ref="ns3:MediaServiceObjectDetectorVersions"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Location" minOccurs="0"/>
                <xsd:element ref="ns3:MediaServiceSystemTag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da383b-f5af-4162-ba8b-e4b66915989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ystemTags" ma:index="22" nillable="true" ma:displayName="MediaServiceSystemTags" ma:hidden="true" ma:internalName="MediaServiceSystemTags" ma:readOnly="true">
      <xsd:simpleType>
        <xsd:restriction base="dms:Note"/>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e6b0ab-a4aa-4c3f-898e-8245b1710ad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71da383b-f5af-4162-ba8b-e4b669159899"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B8EEBC-0C17-4915-9372-39011F7849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da383b-f5af-4162-ba8b-e4b669159899"/>
    <ds:schemaRef ds:uri="50e6b0ab-a4aa-4c3f-898e-8245b1710a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38EAC4-3928-432F-AD40-B9B3E8E4E800}">
  <ds:schemaRefs>
    <ds:schemaRef ds:uri="http://schemas.microsoft.com/sharepoint/v3/contenttype/forms"/>
  </ds:schemaRefs>
</ds:datastoreItem>
</file>

<file path=customXml/itemProps3.xml><?xml version="1.0" encoding="utf-8"?>
<ds:datastoreItem xmlns:ds="http://schemas.openxmlformats.org/officeDocument/2006/customXml" ds:itemID="{5DADFE22-02D8-4516-B1AE-AEC083176677}">
  <ds:schemaRefs>
    <ds:schemaRef ds:uri="50e6b0ab-a4aa-4c3f-898e-8245b1710ad7"/>
    <ds:schemaRef ds:uri="71da383b-f5af-4162-ba8b-e4b669159899"/>
    <ds:schemaRef ds:uri="http://purl.org/dc/term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D065C4F3-7D50-4286-B828-DF5552D4F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319</Words>
  <Characters>1789</Characters>
  <Application>Microsoft Office Word</Application>
  <DocSecurity>0</DocSecurity>
  <Lines>53</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Hier steht eine Überschrift</vt:lpstr>
      <vt:lpstr>Hier steht eine Überschrift</vt:lpstr>
    </vt:vector>
  </TitlesOfParts>
  <Company>KSB Group</Company>
  <LinksUpToDate>false</LinksUpToDate>
  <CharactersWithSpaces>2111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9</cp:revision>
  <cp:lastPrinted>2025-12-15T10:20:00Z</cp:lastPrinted>
  <dcterms:created xsi:type="dcterms:W3CDTF">2025-12-15T10:00:00Z</dcterms:created>
  <dcterms:modified xsi:type="dcterms:W3CDTF">2025-12-15T10:22:00Z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0x01010044DB57B859FB0E4880F961925A05C2A6</vt:lpwstr>
  </property>
</Properties>
</file>