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:rsidR="00134B37" w:rsidRPr="00497DEC" w:rsidRDefault="003443F1" w:rsidP="00497DEC">
      <w:pPr>
        <w:pStyle w:val="titel"/>
        <w:tabs>
          <w:tab w:val="clear" w:pos="0"/>
          <w:tab w:val="left" w:pos="7906"/>
        </w:tabs>
        <w:spacing w:before="120" w:after="120"/>
        <w:ind w:right="2584"/>
        <w:rPr>
          <w:color w:val="000000" w:themeColor="text1"/>
          <w:sz w:val="28"/>
          <w:szCs w:val="28"/>
          <w:lang w:val="de-DE"/>
        </w:rPr>
      </w:pPr>
      <w:r w:rsidRPr="00497DEC">
        <w:rPr>
          <w:color w:val="000000" w:themeColor="text1"/>
          <w:sz w:val="28"/>
          <w:szCs w:val="28"/>
          <w:lang w:val="de-DE"/>
        </w:rPr>
        <w:t xml:space="preserve">Harald Schwager </w:t>
      </w:r>
      <w:r w:rsidR="00322A99" w:rsidRPr="00497DEC">
        <w:rPr>
          <w:color w:val="000000" w:themeColor="text1"/>
          <w:sz w:val="28"/>
          <w:szCs w:val="28"/>
          <w:lang w:val="de-DE"/>
        </w:rPr>
        <w:t>ist neuer KSB-</w:t>
      </w:r>
      <w:r w:rsidR="00497DEC">
        <w:rPr>
          <w:color w:val="000000" w:themeColor="text1"/>
          <w:sz w:val="28"/>
          <w:szCs w:val="28"/>
          <w:lang w:val="de-DE"/>
        </w:rPr>
        <w:t>V</w:t>
      </w:r>
      <w:r w:rsidR="00322A99" w:rsidRPr="00497DEC">
        <w:rPr>
          <w:color w:val="000000" w:themeColor="text1"/>
          <w:sz w:val="28"/>
          <w:szCs w:val="28"/>
          <w:lang w:val="de-DE"/>
        </w:rPr>
        <w:t>erwaltungsratsvorsitzender</w:t>
      </w:r>
    </w:p>
    <w:p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:rsidR="003F1A0D" w:rsidRDefault="003443F1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Oswald Bubel</w:t>
      </w:r>
      <w:r w:rsidR="00322A99">
        <w:rPr>
          <w:b w:val="0"/>
          <w:color w:val="000000" w:themeColor="text1"/>
          <w:sz w:val="28"/>
          <w:szCs w:val="22"/>
          <w:lang w:val="de-DE"/>
        </w:rPr>
        <w:t>,</w:t>
      </w:r>
      <w:r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322A99">
        <w:rPr>
          <w:b w:val="0"/>
          <w:color w:val="000000" w:themeColor="text1"/>
          <w:sz w:val="28"/>
          <w:szCs w:val="22"/>
          <w:lang w:val="de-DE"/>
        </w:rPr>
        <w:t xml:space="preserve">bisheriger KSB-Verwaltungsratsvorsitzender, </w:t>
      </w:r>
      <w:r>
        <w:rPr>
          <w:b w:val="0"/>
          <w:color w:val="000000" w:themeColor="text1"/>
          <w:sz w:val="28"/>
          <w:szCs w:val="22"/>
          <w:lang w:val="de-DE"/>
        </w:rPr>
        <w:t>ist zum 16. Juni aus dem Unternehmen ausgeschieden.</w:t>
      </w:r>
    </w:p>
    <w:p w:rsidR="003443F1" w:rsidRDefault="003443F1" w:rsidP="00045B55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3443F1">
        <w:rPr>
          <w:b w:val="0"/>
          <w:color w:val="000000" w:themeColor="text1"/>
          <w:sz w:val="28"/>
          <w:szCs w:val="22"/>
          <w:lang w:val="de-DE"/>
        </w:rPr>
        <w:t xml:space="preserve">Harald Schwager ist seit der </w:t>
      </w:r>
      <w:r w:rsidR="00B30B18">
        <w:rPr>
          <w:b w:val="0"/>
          <w:color w:val="000000" w:themeColor="text1"/>
          <w:sz w:val="28"/>
          <w:szCs w:val="22"/>
          <w:lang w:val="de-DE"/>
        </w:rPr>
        <w:t xml:space="preserve">Umfirmierung in </w:t>
      </w:r>
      <w:bookmarkStart w:id="0" w:name="_GoBack"/>
      <w:bookmarkEnd w:id="0"/>
      <w:r w:rsidRPr="003443F1">
        <w:rPr>
          <w:b w:val="0"/>
          <w:color w:val="000000" w:themeColor="text1"/>
          <w:sz w:val="28"/>
          <w:szCs w:val="22"/>
          <w:lang w:val="de-DE"/>
        </w:rPr>
        <w:t>KSB SE &amp; Co. KGaA Mitgl</w:t>
      </w:r>
      <w:r>
        <w:rPr>
          <w:b w:val="0"/>
          <w:color w:val="000000" w:themeColor="text1"/>
          <w:sz w:val="28"/>
          <w:szCs w:val="22"/>
          <w:lang w:val="de-DE"/>
        </w:rPr>
        <w:t>ied des KSB-Verwaltungsrats.</w:t>
      </w:r>
    </w:p>
    <w:p w:rsidR="001B31DD" w:rsidRPr="003443F1" w:rsidRDefault="003443F1" w:rsidP="00045B55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Schwager setzt auf Kontinuität für weiteren wirtschaftlichen Erfolg</w:t>
      </w:r>
      <w:r w:rsidR="00322A99">
        <w:rPr>
          <w:b w:val="0"/>
          <w:color w:val="000000" w:themeColor="text1"/>
          <w:sz w:val="28"/>
          <w:szCs w:val="22"/>
          <w:lang w:val="de-DE"/>
        </w:rPr>
        <w:t xml:space="preserve"> des Unternehmens</w:t>
      </w:r>
      <w:r>
        <w:rPr>
          <w:b w:val="0"/>
          <w:color w:val="000000" w:themeColor="text1"/>
          <w:sz w:val="28"/>
          <w:szCs w:val="22"/>
          <w:lang w:val="de-DE"/>
        </w:rPr>
        <w:t>.</w:t>
      </w:r>
    </w:p>
    <w:p w:rsidR="00042292" w:rsidRPr="008B470C" w:rsidRDefault="00042292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:rsidR="00C03B8C" w:rsidRDefault="00D51C72" w:rsidP="00B87443">
      <w:pPr>
        <w:spacing w:line="360" w:lineRule="auto"/>
        <w:ind w:right="2552"/>
        <w:jc w:val="both"/>
        <w:rPr>
          <w:rFonts w:cs="Arial"/>
          <w:szCs w:val="24"/>
        </w:rPr>
      </w:pPr>
      <w:r>
        <w:rPr>
          <w:rFonts w:cs="Arial"/>
          <w:szCs w:val="24"/>
        </w:rPr>
        <w:t>FRANKENTHAL:</w:t>
      </w:r>
      <w:r w:rsidR="00042292" w:rsidRPr="008B470C">
        <w:rPr>
          <w:rFonts w:cs="Arial"/>
          <w:szCs w:val="24"/>
        </w:rPr>
        <w:t xml:space="preserve"> </w:t>
      </w:r>
      <w:r w:rsidR="00E3199F">
        <w:rPr>
          <w:rFonts w:cs="Arial"/>
          <w:szCs w:val="24"/>
        </w:rPr>
        <w:t>Der</w:t>
      </w:r>
      <w:r w:rsidR="00DE6934">
        <w:rPr>
          <w:rFonts w:cs="Arial"/>
          <w:szCs w:val="24"/>
        </w:rPr>
        <w:t xml:space="preserve"> </w:t>
      </w:r>
      <w:r w:rsidR="004B680E">
        <w:rPr>
          <w:rFonts w:cs="Arial"/>
          <w:szCs w:val="24"/>
        </w:rPr>
        <w:t xml:space="preserve">Frankenthaler Pumpen- und Armaturenhersteller KSB </w:t>
      </w:r>
      <w:r w:rsidR="003443F1">
        <w:rPr>
          <w:rFonts w:cs="Arial"/>
          <w:szCs w:val="24"/>
        </w:rPr>
        <w:t xml:space="preserve">hat </w:t>
      </w:r>
      <w:r w:rsidR="0050774F">
        <w:rPr>
          <w:rFonts w:cs="Arial"/>
          <w:szCs w:val="24"/>
        </w:rPr>
        <w:t xml:space="preserve">Dr. </w:t>
      </w:r>
      <w:r w:rsidR="003443F1">
        <w:rPr>
          <w:rFonts w:cs="Arial"/>
          <w:szCs w:val="24"/>
        </w:rPr>
        <w:t xml:space="preserve">Harald Schwager zum neuen Vorsitzenden des Verwaltungsrats </w:t>
      </w:r>
      <w:r w:rsidR="00F129AD">
        <w:rPr>
          <w:rFonts w:cs="Arial"/>
          <w:szCs w:val="24"/>
        </w:rPr>
        <w:t>berufen</w:t>
      </w:r>
      <w:r w:rsidR="003443F1">
        <w:rPr>
          <w:rFonts w:cs="Arial"/>
          <w:szCs w:val="24"/>
        </w:rPr>
        <w:t>.</w:t>
      </w:r>
      <w:r w:rsidR="00F129AD">
        <w:rPr>
          <w:rFonts w:cs="Arial"/>
          <w:szCs w:val="24"/>
        </w:rPr>
        <w:t xml:space="preserve"> Sein Vorgänger Oswald Bubel, der seit Januar 2018 an der Spitze des Gremiums stand, ist zum 16. Juni aus dem Unternehmen ausgeschieden. </w:t>
      </w:r>
    </w:p>
    <w:p w:rsidR="00B87443" w:rsidRDefault="00B87443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:rsidR="00B87443" w:rsidRPr="00301DA5" w:rsidRDefault="00B87443" w:rsidP="00B87443">
      <w:pPr>
        <w:spacing w:line="360" w:lineRule="auto"/>
        <w:ind w:right="2552"/>
        <w:jc w:val="both"/>
        <w:rPr>
          <w:rFonts w:cs="Arial"/>
          <w:szCs w:val="24"/>
        </w:rPr>
      </w:pPr>
      <w:r w:rsidRPr="00301DA5">
        <w:rPr>
          <w:rFonts w:cs="Arial"/>
          <w:szCs w:val="24"/>
        </w:rPr>
        <w:t xml:space="preserve">Neben Schwager gehören Monika Kühborth, Andrea </w:t>
      </w:r>
      <w:proofErr w:type="spellStart"/>
      <w:r w:rsidRPr="00301DA5">
        <w:rPr>
          <w:rFonts w:cs="Arial"/>
          <w:szCs w:val="24"/>
        </w:rPr>
        <w:t>Teutenberg</w:t>
      </w:r>
      <w:proofErr w:type="spellEnd"/>
      <w:r w:rsidRPr="00301DA5">
        <w:rPr>
          <w:rFonts w:cs="Arial"/>
          <w:szCs w:val="24"/>
        </w:rPr>
        <w:t xml:space="preserve"> und Michael Eckert dem Verwaltungsrat an. Gemeinsam mit der Geschäftsleitung legt das Gremium die strategischen Leitlinien des Unternehmens fest und überwacht deren Umsetzung.</w:t>
      </w:r>
    </w:p>
    <w:p w:rsidR="003B24C2" w:rsidRDefault="003B24C2" w:rsidP="003B24C2">
      <w:pPr>
        <w:spacing w:line="360" w:lineRule="auto"/>
        <w:ind w:right="2584"/>
        <w:jc w:val="both"/>
        <w:rPr>
          <w:rFonts w:cs="Arial"/>
          <w:szCs w:val="24"/>
        </w:rPr>
      </w:pPr>
    </w:p>
    <w:p w:rsidR="00295A4E" w:rsidRDefault="00F129AD" w:rsidP="003B24C2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>Harald Schwager ist promovierter Chemiker und stammt aus Speyer. Er bring</w:t>
      </w:r>
      <w:r w:rsidR="00FB7F02">
        <w:rPr>
          <w:rFonts w:cs="Arial"/>
          <w:szCs w:val="24"/>
        </w:rPr>
        <w:t>t</w:t>
      </w:r>
      <w:r>
        <w:rPr>
          <w:rFonts w:cs="Arial"/>
          <w:szCs w:val="24"/>
        </w:rPr>
        <w:t xml:space="preserve"> umfassende Erfahrung aus leitenden Positionen bei BASF und Evonik mit. Zuletzt war er stellvertretender Vorstandsvorsitzender bei Evonik </w:t>
      </w:r>
      <w:r w:rsidR="00FB7F02">
        <w:rPr>
          <w:rFonts w:cs="Arial"/>
          <w:szCs w:val="24"/>
        </w:rPr>
        <w:t xml:space="preserve">Industries </w:t>
      </w:r>
      <w:r>
        <w:rPr>
          <w:rFonts w:cs="Arial"/>
          <w:szCs w:val="24"/>
        </w:rPr>
        <w:t xml:space="preserve">in Essen. Darüber hinaus gehört er dem Wissenschaftsrat der Bundesregierung </w:t>
      </w:r>
      <w:r w:rsidR="00B87443">
        <w:rPr>
          <w:rFonts w:cs="Arial"/>
          <w:szCs w:val="24"/>
        </w:rPr>
        <w:t>an</w:t>
      </w:r>
      <w:r w:rsidR="00FB7F02">
        <w:rPr>
          <w:rFonts w:cs="Arial"/>
          <w:szCs w:val="24"/>
        </w:rPr>
        <w:t xml:space="preserve"> und </w:t>
      </w:r>
      <w:r w:rsidR="00322A99">
        <w:rPr>
          <w:rFonts w:cs="Arial"/>
          <w:szCs w:val="24"/>
        </w:rPr>
        <w:t>h</w:t>
      </w:r>
      <w:r w:rsidR="00EB76C7">
        <w:rPr>
          <w:rFonts w:cs="Arial"/>
          <w:szCs w:val="24"/>
        </w:rPr>
        <w:t xml:space="preserve">at Aufsichtsratsmandate </w:t>
      </w:r>
      <w:r w:rsidR="00322A99">
        <w:rPr>
          <w:rFonts w:cs="Arial"/>
          <w:szCs w:val="24"/>
        </w:rPr>
        <w:t>inne</w:t>
      </w:r>
      <w:r>
        <w:rPr>
          <w:rFonts w:cs="Arial"/>
          <w:szCs w:val="24"/>
        </w:rPr>
        <w:t>. Schwager ist seit dem Wechsel der Recht</w:t>
      </w:r>
      <w:r w:rsidR="00B87443">
        <w:rPr>
          <w:rFonts w:cs="Arial"/>
          <w:szCs w:val="24"/>
        </w:rPr>
        <w:t>s</w:t>
      </w:r>
      <w:r>
        <w:rPr>
          <w:rFonts w:cs="Arial"/>
          <w:szCs w:val="24"/>
        </w:rPr>
        <w:t xml:space="preserve">form des Pumpen- und Armaturenherstellers </w:t>
      </w:r>
    </w:p>
    <w:p w:rsidR="00295A4E" w:rsidRDefault="00295A4E" w:rsidP="003B24C2">
      <w:pPr>
        <w:spacing w:line="360" w:lineRule="auto"/>
        <w:ind w:right="2584"/>
        <w:jc w:val="both"/>
        <w:rPr>
          <w:rFonts w:cs="Arial"/>
          <w:szCs w:val="24"/>
        </w:rPr>
      </w:pPr>
    </w:p>
    <w:p w:rsidR="003B24C2" w:rsidRDefault="00EB76C7" w:rsidP="003B24C2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in eine SE &amp; Co. KGaA </w:t>
      </w:r>
      <w:r w:rsidR="007752EB">
        <w:rPr>
          <w:rFonts w:cs="Arial"/>
          <w:szCs w:val="24"/>
        </w:rPr>
        <w:t xml:space="preserve">2018 </w:t>
      </w:r>
      <w:r w:rsidR="00F129AD">
        <w:rPr>
          <w:rFonts w:cs="Arial"/>
          <w:szCs w:val="24"/>
        </w:rPr>
        <w:t xml:space="preserve">Verwaltungsratsmitglied </w:t>
      </w:r>
      <w:r w:rsidR="007752EB">
        <w:rPr>
          <w:rFonts w:cs="Arial"/>
          <w:szCs w:val="24"/>
        </w:rPr>
        <w:t>von</w:t>
      </w:r>
      <w:r w:rsidR="00F129AD">
        <w:rPr>
          <w:rFonts w:cs="Arial"/>
          <w:szCs w:val="24"/>
        </w:rPr>
        <w:t xml:space="preserve"> KSB </w:t>
      </w:r>
      <w:r w:rsidR="00B87443">
        <w:rPr>
          <w:rFonts w:cs="Arial"/>
          <w:szCs w:val="24"/>
        </w:rPr>
        <w:t>und stellt Kontinuität in den Fokus seiner weiteren Arbeit.</w:t>
      </w:r>
      <w:r w:rsidR="00F129AD">
        <w:rPr>
          <w:rFonts w:cs="Arial"/>
          <w:szCs w:val="24"/>
        </w:rPr>
        <w:t xml:space="preserve"> </w:t>
      </w:r>
      <w:r w:rsidR="00B87443">
        <w:rPr>
          <w:rFonts w:cs="Arial"/>
          <w:szCs w:val="24"/>
        </w:rPr>
        <w:t>„Technologische Innovationen können das Leben besser machen</w:t>
      </w:r>
      <w:r>
        <w:rPr>
          <w:rFonts w:cs="Arial"/>
          <w:szCs w:val="24"/>
        </w:rPr>
        <w:t>.</w:t>
      </w:r>
      <w:r w:rsidR="00B87443">
        <w:rPr>
          <w:rFonts w:cs="Arial"/>
          <w:szCs w:val="24"/>
        </w:rPr>
        <w:t xml:space="preserve"> KSB nimmt hier eine führende Rolle ein. Diese Position wollen wir weiter stärken mit gleichzeitiger Verantwortung für Wirtschaft, Gesellschaft und Umwelt.“</w:t>
      </w:r>
    </w:p>
    <w:p w:rsidR="00C03B8C" w:rsidRDefault="00C03B8C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:rsidR="00714684" w:rsidRDefault="00EB76C7" w:rsidP="00C9514D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Stephan Timmermann, Sprecher der KSB-Geschäftsleitung </w:t>
      </w:r>
      <w:r w:rsidR="00295A4E">
        <w:rPr>
          <w:rFonts w:cs="Arial"/>
          <w:szCs w:val="24"/>
        </w:rPr>
        <w:t>dankt</w:t>
      </w:r>
      <w:r>
        <w:rPr>
          <w:rFonts w:cs="Arial"/>
          <w:szCs w:val="24"/>
        </w:rPr>
        <w:t xml:space="preserve"> </w:t>
      </w:r>
      <w:r w:rsidR="00295A4E">
        <w:rPr>
          <w:rFonts w:cs="Arial"/>
          <w:szCs w:val="24"/>
        </w:rPr>
        <w:t>Oswald Bubel für seine</w:t>
      </w:r>
      <w:r>
        <w:rPr>
          <w:rFonts w:cs="Arial"/>
          <w:szCs w:val="24"/>
        </w:rPr>
        <w:t xml:space="preserve"> Tätigkeit der letzten acht Jahre als Verwaltungsratsvorsitzender. „Der Erfolg von KSB ist eng mit seinem Engagement und seiner Expertise verbunden.“ Gleichzeitig freue er sich auf die weitere Zusammenarbeit mit </w:t>
      </w:r>
      <w:proofErr w:type="spellStart"/>
      <w:r>
        <w:rPr>
          <w:rFonts w:cs="Arial"/>
          <w:szCs w:val="24"/>
        </w:rPr>
        <w:t>Bubels</w:t>
      </w:r>
      <w:proofErr w:type="spellEnd"/>
      <w:r>
        <w:rPr>
          <w:rFonts w:cs="Arial"/>
          <w:szCs w:val="24"/>
        </w:rPr>
        <w:t xml:space="preserve"> Nachfolger. „</w:t>
      </w:r>
      <w:r w:rsidR="00FB7F02">
        <w:rPr>
          <w:rFonts w:cs="Arial"/>
          <w:szCs w:val="24"/>
        </w:rPr>
        <w:t>Die Übergabe an Harald Schwager ermöglicht Kontinuität und Stärke im Verwaltungsrat und damit in der Arbeit der Geschäftsleitung</w:t>
      </w:r>
      <w:r>
        <w:rPr>
          <w:rFonts w:cs="Arial"/>
          <w:szCs w:val="24"/>
        </w:rPr>
        <w:t>.“</w:t>
      </w:r>
    </w:p>
    <w:p w:rsidR="00295A4E" w:rsidRDefault="00295A4E" w:rsidP="00295A4E">
      <w:pPr>
        <w:spacing w:line="360" w:lineRule="auto"/>
        <w:ind w:right="2552"/>
        <w:jc w:val="both"/>
        <w:rPr>
          <w:rFonts w:cs="Arial"/>
          <w:szCs w:val="24"/>
        </w:rPr>
      </w:pPr>
    </w:p>
    <w:p w:rsidR="00295A4E" w:rsidRDefault="00295A4E" w:rsidP="00FB7F02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FB7F02" w:rsidRPr="00B21093" w:rsidRDefault="00FB7F02" w:rsidP="00FB7F02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B21093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B21093">
        <w:rPr>
          <w:rFonts w:cs="Arial"/>
          <w:i/>
          <w:snapToGrid w:val="0"/>
          <w:sz w:val="18"/>
          <w:szCs w:val="18"/>
        </w:rPr>
        <w:t xml:space="preserve">ein international führender Hersteller von Pumpen und Armaturen. </w:t>
      </w:r>
      <w:r w:rsidRPr="00B21093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Pr="00B21093">
        <w:rPr>
          <w:rFonts w:cs="Arial"/>
          <w:i/>
          <w:snapToGrid w:val="0"/>
          <w:color w:val="000000"/>
          <w:sz w:val="18"/>
          <w:szCs w:val="18"/>
        </w:rPr>
        <w:softHyphen/>
        <w:t xml:space="preserve">betrieben auf fünf Kontinenten vertreten. Der Konzern hat im Geschäftsjahr 2024 mit </w:t>
      </w:r>
      <w:r w:rsidRPr="00926AA5">
        <w:rPr>
          <w:rFonts w:cs="Arial"/>
          <w:i/>
          <w:snapToGrid w:val="0"/>
          <w:color w:val="000000"/>
          <w:sz w:val="18"/>
          <w:szCs w:val="18"/>
        </w:rPr>
        <w:t>rund 16.</w:t>
      </w:r>
      <w:r>
        <w:rPr>
          <w:rFonts w:cs="Arial"/>
          <w:i/>
          <w:snapToGrid w:val="0"/>
          <w:color w:val="000000"/>
          <w:sz w:val="18"/>
          <w:szCs w:val="18"/>
        </w:rPr>
        <w:t>4</w:t>
      </w:r>
      <w:r w:rsidRPr="00926AA5">
        <w:rPr>
          <w:rFonts w:cs="Arial"/>
          <w:i/>
          <w:snapToGrid w:val="0"/>
          <w:color w:val="000000"/>
          <w:sz w:val="18"/>
          <w:szCs w:val="18"/>
        </w:rPr>
        <w:t>00</w:t>
      </w:r>
      <w:r w:rsidRPr="00B21093">
        <w:rPr>
          <w:rFonts w:cs="Arial"/>
          <w:i/>
          <w:snapToGrid w:val="0"/>
          <w:color w:val="000000"/>
          <w:sz w:val="18"/>
          <w:szCs w:val="18"/>
        </w:rPr>
        <w:t xml:space="preserve"> Mitarbeitern einen Umsatz von ca. 3 Mrd. € erzielt.</w:t>
      </w:r>
    </w:p>
    <w:p w:rsidR="00C81634" w:rsidRDefault="00C81634" w:rsidP="00FB7F02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</w:p>
    <w:sectPr w:rsidR="00C81634" w:rsidSect="00B87443">
      <w:headerReference w:type="default" r:id="rId9"/>
      <w:footerReference w:type="default" r:id="rId10"/>
      <w:pgSz w:w="11906" w:h="16838"/>
      <w:pgMar w:top="2948" w:right="140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01DC" w:rsidRDefault="00BF01DC">
      <w:r>
        <w:separator/>
      </w:r>
    </w:p>
  </w:endnote>
  <w:endnote w:type="continuationSeparator" w:id="0">
    <w:p w:rsidR="00BF01DC" w:rsidRDefault="00BF0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Constantia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DBA057" wp14:editId="72A3029E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83322A">
      <w:rPr>
        <w:color w:val="808080"/>
        <w:sz w:val="16"/>
      </w:rPr>
      <w:t>Alexandra Leiner</w:t>
    </w:r>
  </w:p>
  <w:p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83322A">
      <w:rPr>
        <w:color w:val="808080"/>
        <w:sz w:val="16"/>
      </w:rPr>
      <w:t>Tel + 49 6233 86-2257</w:t>
    </w:r>
  </w:p>
  <w:p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 w:rsidR="0083322A">
      <w:rPr>
        <w:color w:val="808080"/>
        <w:sz w:val="16"/>
      </w:rPr>
      <w:tab/>
      <w:t>alexandra.leiner</w:t>
    </w:r>
    <w:r>
      <w:rPr>
        <w:color w:val="808080"/>
        <w:sz w:val="16"/>
      </w:rPr>
      <w:t>@ksb.com</w:t>
    </w:r>
  </w:p>
  <w:p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01DC" w:rsidRDefault="00BF01DC">
      <w:r>
        <w:separator/>
      </w:r>
    </w:p>
  </w:footnote>
  <w:footnote w:type="continuationSeparator" w:id="0">
    <w:p w:rsidR="00BF01DC" w:rsidRDefault="00BF01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186C51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  <w:lang w:val="en-US"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margin">
            <wp:align>left</wp:align>
          </wp:positionH>
          <wp:positionV relativeFrom="paragraph">
            <wp:posOffset>1905</wp:posOffset>
          </wp:positionV>
          <wp:extent cx="1406525" cy="400050"/>
          <wp:effectExtent l="0" t="0" r="3175" b="0"/>
          <wp:wrapSquare wrapText="bothSides"/>
          <wp:docPr id="37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06525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53317">
      <w:tab/>
    </w: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5F79C1" wp14:editId="5ACEB3FC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F0C7EE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3443F1">
      <w:t>17</w:t>
    </w:r>
    <w:r w:rsidR="00DD0494">
      <w:t xml:space="preserve">. </w:t>
    </w:r>
    <w:r w:rsidR="0001597C">
      <w:t>Juni</w:t>
    </w:r>
    <w:r w:rsidR="001C486C">
      <w:t xml:space="preserve"> </w:t>
    </w:r>
    <w:r w:rsidR="0001597C">
      <w:t>2025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B30B18">
      <w:rPr>
        <w:noProof/>
      </w:rPr>
      <w:t>1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B30B18">
      <w:rPr>
        <w:noProof/>
      </w:rPr>
      <w:t>2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97C"/>
    <w:rsid w:val="00015D5C"/>
    <w:rsid w:val="000206E0"/>
    <w:rsid w:val="000215BD"/>
    <w:rsid w:val="00022605"/>
    <w:rsid w:val="00022FE9"/>
    <w:rsid w:val="00023D07"/>
    <w:rsid w:val="00025016"/>
    <w:rsid w:val="0002530A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0A39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3E1E"/>
    <w:rsid w:val="00127C85"/>
    <w:rsid w:val="001311ED"/>
    <w:rsid w:val="00134B37"/>
    <w:rsid w:val="0013507D"/>
    <w:rsid w:val="001351CF"/>
    <w:rsid w:val="001455B2"/>
    <w:rsid w:val="00151FBC"/>
    <w:rsid w:val="00154CBB"/>
    <w:rsid w:val="001579E1"/>
    <w:rsid w:val="001638D7"/>
    <w:rsid w:val="00163B8F"/>
    <w:rsid w:val="00167A84"/>
    <w:rsid w:val="00171594"/>
    <w:rsid w:val="00177A3E"/>
    <w:rsid w:val="00183B27"/>
    <w:rsid w:val="00183DF1"/>
    <w:rsid w:val="00186C51"/>
    <w:rsid w:val="00192BE3"/>
    <w:rsid w:val="001A5A9C"/>
    <w:rsid w:val="001A66E1"/>
    <w:rsid w:val="001A681F"/>
    <w:rsid w:val="001B150F"/>
    <w:rsid w:val="001B1F45"/>
    <w:rsid w:val="001B2A07"/>
    <w:rsid w:val="001B31DD"/>
    <w:rsid w:val="001B34D1"/>
    <w:rsid w:val="001C486C"/>
    <w:rsid w:val="001C6FD6"/>
    <w:rsid w:val="001D073E"/>
    <w:rsid w:val="001D16F8"/>
    <w:rsid w:val="001D3316"/>
    <w:rsid w:val="001E023F"/>
    <w:rsid w:val="001E561C"/>
    <w:rsid w:val="001F0F09"/>
    <w:rsid w:val="001F30D4"/>
    <w:rsid w:val="001F6155"/>
    <w:rsid w:val="00200036"/>
    <w:rsid w:val="002001A7"/>
    <w:rsid w:val="0020180F"/>
    <w:rsid w:val="00201C33"/>
    <w:rsid w:val="00202F58"/>
    <w:rsid w:val="00206F6F"/>
    <w:rsid w:val="00206FA3"/>
    <w:rsid w:val="002119AD"/>
    <w:rsid w:val="00211C89"/>
    <w:rsid w:val="00212D64"/>
    <w:rsid w:val="00213DC6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B09"/>
    <w:rsid w:val="00276A86"/>
    <w:rsid w:val="00281F9B"/>
    <w:rsid w:val="00291FF8"/>
    <w:rsid w:val="00295A4E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0ACC"/>
    <w:rsid w:val="00315527"/>
    <w:rsid w:val="00322A99"/>
    <w:rsid w:val="0032410D"/>
    <w:rsid w:val="00331660"/>
    <w:rsid w:val="00332666"/>
    <w:rsid w:val="00340422"/>
    <w:rsid w:val="00343B96"/>
    <w:rsid w:val="00343CF8"/>
    <w:rsid w:val="003443F1"/>
    <w:rsid w:val="00347462"/>
    <w:rsid w:val="00347F0C"/>
    <w:rsid w:val="00347FB5"/>
    <w:rsid w:val="00352AB7"/>
    <w:rsid w:val="00361A1D"/>
    <w:rsid w:val="003672CD"/>
    <w:rsid w:val="003724DC"/>
    <w:rsid w:val="00386004"/>
    <w:rsid w:val="00387B50"/>
    <w:rsid w:val="00395CE5"/>
    <w:rsid w:val="0039643C"/>
    <w:rsid w:val="003A03EB"/>
    <w:rsid w:val="003A2469"/>
    <w:rsid w:val="003A5353"/>
    <w:rsid w:val="003A6930"/>
    <w:rsid w:val="003B24C2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9AA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2CE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97DEC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4F5ACD"/>
    <w:rsid w:val="0050774F"/>
    <w:rsid w:val="00510CBE"/>
    <w:rsid w:val="00517684"/>
    <w:rsid w:val="00522B27"/>
    <w:rsid w:val="00524971"/>
    <w:rsid w:val="00525372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134F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3CA8"/>
    <w:rsid w:val="005B68FE"/>
    <w:rsid w:val="005B76BA"/>
    <w:rsid w:val="005D0AA0"/>
    <w:rsid w:val="005E1771"/>
    <w:rsid w:val="005E3F3B"/>
    <w:rsid w:val="005F31D4"/>
    <w:rsid w:val="005F3E2E"/>
    <w:rsid w:val="0060351B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447A"/>
    <w:rsid w:val="006544D4"/>
    <w:rsid w:val="0066107B"/>
    <w:rsid w:val="00661D8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5A80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681E"/>
    <w:rsid w:val="00707C7F"/>
    <w:rsid w:val="00714684"/>
    <w:rsid w:val="00720112"/>
    <w:rsid w:val="00722781"/>
    <w:rsid w:val="00723693"/>
    <w:rsid w:val="00724E0B"/>
    <w:rsid w:val="00737F95"/>
    <w:rsid w:val="00741413"/>
    <w:rsid w:val="00741DFC"/>
    <w:rsid w:val="00744517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52EB"/>
    <w:rsid w:val="007769E6"/>
    <w:rsid w:val="00776F1D"/>
    <w:rsid w:val="0078136C"/>
    <w:rsid w:val="00781477"/>
    <w:rsid w:val="007823A5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238C"/>
    <w:rsid w:val="007D3193"/>
    <w:rsid w:val="007E14B4"/>
    <w:rsid w:val="007E16F7"/>
    <w:rsid w:val="007E2775"/>
    <w:rsid w:val="007E5835"/>
    <w:rsid w:val="007E5B85"/>
    <w:rsid w:val="007E63E1"/>
    <w:rsid w:val="007F0EFF"/>
    <w:rsid w:val="007F5B46"/>
    <w:rsid w:val="007F67D2"/>
    <w:rsid w:val="007F7694"/>
    <w:rsid w:val="00803A7C"/>
    <w:rsid w:val="00803FFC"/>
    <w:rsid w:val="00805C67"/>
    <w:rsid w:val="00807249"/>
    <w:rsid w:val="008076ED"/>
    <w:rsid w:val="008112B4"/>
    <w:rsid w:val="00813FFB"/>
    <w:rsid w:val="00814132"/>
    <w:rsid w:val="008147FE"/>
    <w:rsid w:val="00817137"/>
    <w:rsid w:val="00822908"/>
    <w:rsid w:val="00826647"/>
    <w:rsid w:val="008267B7"/>
    <w:rsid w:val="00826C50"/>
    <w:rsid w:val="00827764"/>
    <w:rsid w:val="008331CD"/>
    <w:rsid w:val="0083322A"/>
    <w:rsid w:val="00833D86"/>
    <w:rsid w:val="00841E06"/>
    <w:rsid w:val="00856D47"/>
    <w:rsid w:val="00857139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97FA2"/>
    <w:rsid w:val="008A56AE"/>
    <w:rsid w:val="008A660B"/>
    <w:rsid w:val="008A7646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3308"/>
    <w:rsid w:val="00977C39"/>
    <w:rsid w:val="00983357"/>
    <w:rsid w:val="00986EF0"/>
    <w:rsid w:val="009872DA"/>
    <w:rsid w:val="00994B88"/>
    <w:rsid w:val="00994E62"/>
    <w:rsid w:val="00996441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8F8"/>
    <w:rsid w:val="009C6BE9"/>
    <w:rsid w:val="009C7EDE"/>
    <w:rsid w:val="009D0A13"/>
    <w:rsid w:val="009D0C29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17158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146A"/>
    <w:rsid w:val="00A93C25"/>
    <w:rsid w:val="00AA1C31"/>
    <w:rsid w:val="00AA218C"/>
    <w:rsid w:val="00AA324D"/>
    <w:rsid w:val="00AA3FA0"/>
    <w:rsid w:val="00AA787E"/>
    <w:rsid w:val="00AA7CF3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6AD4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5C94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306B5"/>
    <w:rsid w:val="00B30B18"/>
    <w:rsid w:val="00B329A7"/>
    <w:rsid w:val="00B3542C"/>
    <w:rsid w:val="00B37055"/>
    <w:rsid w:val="00B431E9"/>
    <w:rsid w:val="00B447ED"/>
    <w:rsid w:val="00B47357"/>
    <w:rsid w:val="00B51F19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443"/>
    <w:rsid w:val="00B87729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12E4"/>
    <w:rsid w:val="00BF01DC"/>
    <w:rsid w:val="00BF059A"/>
    <w:rsid w:val="00BF2734"/>
    <w:rsid w:val="00BF486D"/>
    <w:rsid w:val="00BF78A6"/>
    <w:rsid w:val="00C025FD"/>
    <w:rsid w:val="00C02732"/>
    <w:rsid w:val="00C03B8C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481E"/>
    <w:rsid w:val="00C9514D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CF356A"/>
    <w:rsid w:val="00D01889"/>
    <w:rsid w:val="00D0594D"/>
    <w:rsid w:val="00D0627A"/>
    <w:rsid w:val="00D0734F"/>
    <w:rsid w:val="00D138AF"/>
    <w:rsid w:val="00D14C5B"/>
    <w:rsid w:val="00D14F58"/>
    <w:rsid w:val="00D212AB"/>
    <w:rsid w:val="00D24ABC"/>
    <w:rsid w:val="00D2660A"/>
    <w:rsid w:val="00D304A6"/>
    <w:rsid w:val="00D43D34"/>
    <w:rsid w:val="00D475FA"/>
    <w:rsid w:val="00D51C72"/>
    <w:rsid w:val="00D51D19"/>
    <w:rsid w:val="00D55F33"/>
    <w:rsid w:val="00D56A18"/>
    <w:rsid w:val="00D57798"/>
    <w:rsid w:val="00D5790D"/>
    <w:rsid w:val="00D63FD6"/>
    <w:rsid w:val="00D65C12"/>
    <w:rsid w:val="00D72D99"/>
    <w:rsid w:val="00D77CA0"/>
    <w:rsid w:val="00D824D8"/>
    <w:rsid w:val="00D825AD"/>
    <w:rsid w:val="00D86834"/>
    <w:rsid w:val="00D9034B"/>
    <w:rsid w:val="00D9241E"/>
    <w:rsid w:val="00D9313B"/>
    <w:rsid w:val="00D94154"/>
    <w:rsid w:val="00DA14E5"/>
    <w:rsid w:val="00DA4649"/>
    <w:rsid w:val="00DA484C"/>
    <w:rsid w:val="00DA700C"/>
    <w:rsid w:val="00DB1A85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03AE"/>
    <w:rsid w:val="00E241C8"/>
    <w:rsid w:val="00E3199F"/>
    <w:rsid w:val="00E33F1F"/>
    <w:rsid w:val="00E40754"/>
    <w:rsid w:val="00E41032"/>
    <w:rsid w:val="00E41744"/>
    <w:rsid w:val="00E41E17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B76C7"/>
    <w:rsid w:val="00EC05D5"/>
    <w:rsid w:val="00EC2009"/>
    <w:rsid w:val="00EC2F18"/>
    <w:rsid w:val="00EC4283"/>
    <w:rsid w:val="00EC44A4"/>
    <w:rsid w:val="00EC5F6F"/>
    <w:rsid w:val="00ED3A0B"/>
    <w:rsid w:val="00ED4D3E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EF7AB4"/>
    <w:rsid w:val="00F005F3"/>
    <w:rsid w:val="00F012FF"/>
    <w:rsid w:val="00F02E40"/>
    <w:rsid w:val="00F03B18"/>
    <w:rsid w:val="00F1107E"/>
    <w:rsid w:val="00F129AD"/>
    <w:rsid w:val="00F155DD"/>
    <w:rsid w:val="00F17E9F"/>
    <w:rsid w:val="00F20903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5D65"/>
    <w:rsid w:val="00F46EAE"/>
    <w:rsid w:val="00F539E8"/>
    <w:rsid w:val="00F53E96"/>
    <w:rsid w:val="00F56CDB"/>
    <w:rsid w:val="00F57241"/>
    <w:rsid w:val="00F62768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716B"/>
    <w:rsid w:val="00F90739"/>
    <w:rsid w:val="00F930C6"/>
    <w:rsid w:val="00F969F9"/>
    <w:rsid w:val="00F96A98"/>
    <w:rsid w:val="00FA015E"/>
    <w:rsid w:val="00FA06C8"/>
    <w:rsid w:val="00FA0B24"/>
    <w:rsid w:val="00FA29C5"/>
    <w:rsid w:val="00FA45D3"/>
    <w:rsid w:val="00FA53F8"/>
    <w:rsid w:val="00FA7BEE"/>
    <w:rsid w:val="00FB0A92"/>
    <w:rsid w:val="00FB439B"/>
    <w:rsid w:val="00FB6F22"/>
    <w:rsid w:val="00FB7F02"/>
    <w:rsid w:val="00FC0D4A"/>
    <w:rsid w:val="00FC4FDC"/>
    <w:rsid w:val="00FC7EA8"/>
    <w:rsid w:val="00FD2B6F"/>
    <w:rsid w:val="00FD3373"/>
    <w:rsid w:val="00FE3A96"/>
    <w:rsid w:val="00FE52BE"/>
    <w:rsid w:val="00FE6ADC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ED28EDC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2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05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97BACB-A91B-4918-BF85-DAFF50C06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2411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6</cp:revision>
  <cp:lastPrinted>2023-03-22T11:19:00Z</cp:lastPrinted>
  <dcterms:created xsi:type="dcterms:W3CDTF">2025-06-02T14:04:00Z</dcterms:created>
  <dcterms:modified xsi:type="dcterms:W3CDTF">2025-06-11T13:36:00Z</dcterms:modified>
</cp:coreProperties>
</file>