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DFD2A" w14:textId="77777777" w:rsidR="00D67676" w:rsidRPr="00521B1B" w:rsidRDefault="00553FFB" w:rsidP="00521B1B">
      <w:pPr>
        <w:rPr>
          <w:rFonts w:ascii="Arial Nova" w:eastAsia="Arial Unicode MS" w:hAnsi="Arial Nova" w:cs="Arial Unicode MS"/>
          <w:color w:val="404040"/>
          <w:spacing w:val="-2"/>
          <w:sz w:val="18"/>
          <w:szCs w:val="18"/>
          <w:lang w:val="en-US"/>
        </w:rPr>
      </w:pPr>
      <w:r w:rsidRPr="00521B1B">
        <w:rPr>
          <w:rFonts w:ascii="Arial Nova" w:hAnsi="Arial Nova"/>
          <w:noProof/>
        </w:rPr>
        <w:drawing>
          <wp:anchor distT="0" distB="0" distL="114300" distR="114300" simplePos="0" relativeHeight="251657728" behindDoc="1" locked="0" layoutInCell="1" allowOverlap="1" wp14:anchorId="790FB530" wp14:editId="6AA6DD0F">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21B1B">
        <w:rPr>
          <w:rFonts w:ascii="Arial Nova" w:eastAsia="Arial Unicode MS" w:hAnsi="Arial Nova" w:cs="Arial Unicode MS"/>
          <w:color w:val="404040"/>
          <w:spacing w:val="-2"/>
          <w:sz w:val="18"/>
          <w:szCs w:val="18"/>
          <w:lang w:val="en-US"/>
        </w:rPr>
        <w:t>Beta Public Relations B.V.</w:t>
      </w:r>
    </w:p>
    <w:p w14:paraId="35A5ED5B" w14:textId="77777777" w:rsidR="00D67676" w:rsidRDefault="00E11E33"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Po</w:t>
      </w:r>
      <w:r>
        <w:rPr>
          <w:rFonts w:ascii="Arial Nova" w:eastAsia="Arial Unicode MS" w:hAnsi="Arial Nova" w:cs="Arial Unicode MS"/>
          <w:color w:val="404040"/>
          <w:spacing w:val="-2"/>
          <w:sz w:val="18"/>
          <w:szCs w:val="18"/>
          <w:lang w:val="pl-PL"/>
        </w:rPr>
        <w:t>stbus 420</w:t>
      </w:r>
    </w:p>
    <w:p w14:paraId="398F7F45" w14:textId="77777777" w:rsidR="00E11E33" w:rsidRPr="00E11E33" w:rsidRDefault="00E11E33" w:rsidP="00521B1B">
      <w:pPr>
        <w:rPr>
          <w:rFonts w:ascii="Arial Nova" w:eastAsia="Arial Unicode MS" w:hAnsi="Arial Nova" w:cs="Arial Unicode MS"/>
          <w:color w:val="404040"/>
          <w:spacing w:val="-2"/>
          <w:sz w:val="18"/>
          <w:szCs w:val="18"/>
          <w:lang w:val="pl-PL"/>
        </w:rPr>
      </w:pPr>
      <w:r>
        <w:rPr>
          <w:rFonts w:ascii="Arial Nova" w:eastAsia="Arial Unicode MS" w:hAnsi="Arial Nova" w:cs="Arial Unicode MS"/>
          <w:color w:val="404040"/>
          <w:spacing w:val="-2"/>
          <w:sz w:val="18"/>
          <w:szCs w:val="18"/>
          <w:lang w:val="pl-PL"/>
        </w:rPr>
        <w:t>2270 CK Voorburg</w:t>
      </w:r>
    </w:p>
    <w:p w14:paraId="51125148"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T. 070 427 5200</w:t>
      </w:r>
    </w:p>
    <w:p w14:paraId="46C5217B"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E. info@betapr.nl</w:t>
      </w:r>
    </w:p>
    <w:p w14:paraId="13A23BDC" w14:textId="77777777" w:rsidR="00D67676" w:rsidRPr="00E11E33" w:rsidRDefault="00D67676" w:rsidP="001B1A4C">
      <w:pPr>
        <w:spacing w:line="192" w:lineRule="auto"/>
        <w:rPr>
          <w:rFonts w:ascii="Arial Unicode MS" w:eastAsia="Arial Unicode MS" w:hAnsi="Arial Unicode MS" w:cs="Arial Unicode MS"/>
          <w:b/>
          <w:sz w:val="28"/>
          <w:szCs w:val="28"/>
          <w:u w:val="single"/>
          <w:lang w:val="pl-PL"/>
        </w:rPr>
      </w:pPr>
    </w:p>
    <w:p w14:paraId="4CB60854" w14:textId="77777777" w:rsidR="002A2447" w:rsidRDefault="002A2447" w:rsidP="002A2447">
      <w:pPr>
        <w:pStyle w:val="Body"/>
      </w:pPr>
    </w:p>
    <w:p w14:paraId="695D4065" w14:textId="53AF91DF" w:rsidR="002A2447" w:rsidRPr="002A2447" w:rsidRDefault="002A2447" w:rsidP="002A2447">
      <w:pPr>
        <w:pStyle w:val="Kop"/>
      </w:pPr>
      <w:r>
        <w:t>KSB introduceert n</w:t>
      </w:r>
      <w:r w:rsidRPr="002A2447">
        <w:t>ieuwe systemen voor intelligent regenwaterbeheer</w:t>
      </w:r>
    </w:p>
    <w:p w14:paraId="3BF1CFB7" w14:textId="77777777" w:rsidR="002A2447" w:rsidRDefault="002A2447" w:rsidP="002A2447">
      <w:pPr>
        <w:pStyle w:val="Body"/>
      </w:pPr>
    </w:p>
    <w:p w14:paraId="702D87ED" w14:textId="36E67E7C" w:rsidR="002A2447" w:rsidRDefault="002A2447" w:rsidP="002A2447">
      <w:pPr>
        <w:pStyle w:val="Body"/>
      </w:pPr>
      <w:r w:rsidRPr="002A2447">
        <w:t xml:space="preserve">Tijdens de ISH 2025 presenteert KSB de nieuwe stekkerklare systemen </w:t>
      </w:r>
      <w:proofErr w:type="spellStart"/>
      <w:r w:rsidRPr="002A2447">
        <w:t>HyaRain</w:t>
      </w:r>
      <w:proofErr w:type="spellEnd"/>
      <w:r w:rsidRPr="002A2447">
        <w:t xml:space="preserve"> 2 en </w:t>
      </w:r>
      <w:proofErr w:type="spellStart"/>
      <w:r w:rsidRPr="002A2447">
        <w:t>HyaRain</w:t>
      </w:r>
      <w:proofErr w:type="spellEnd"/>
      <w:r w:rsidRPr="002A2447">
        <w:t xml:space="preserve"> 2 Plus voor een intelligent regenwaterbeheer. De belangrijkste toepassingsgebieden zijn de opvang en het gebruik van regen- en grijswater, evenals irrigatie. Dankzij de ingebouwde </w:t>
      </w:r>
      <w:proofErr w:type="spellStart"/>
      <w:r w:rsidRPr="002A2447">
        <w:t>meertraps</w:t>
      </w:r>
      <w:proofErr w:type="spellEnd"/>
      <w:r w:rsidRPr="002A2447">
        <w:t xml:space="preserve">, </w:t>
      </w:r>
      <w:proofErr w:type="spellStart"/>
      <w:r w:rsidRPr="002A2447">
        <w:t>zelfaanzuigende</w:t>
      </w:r>
      <w:proofErr w:type="spellEnd"/>
      <w:r w:rsidRPr="002A2447">
        <w:t xml:space="preserve"> centrifugaalpompen met zeer hoge efficiëntie, onderscheiden deze systemen zich door een zeer </w:t>
      </w:r>
      <w:r w:rsidR="00BB0036">
        <w:t>laag</w:t>
      </w:r>
      <w:r w:rsidRPr="002A2447">
        <w:t xml:space="preserve"> energieverbruik. Comfort staat bij deze systemen voorop: ze zijn eenvoudig te installeren en werken bijzonder stil.</w:t>
      </w:r>
    </w:p>
    <w:p w14:paraId="6D350BE4" w14:textId="77777777" w:rsidR="002A2447" w:rsidRPr="002A2447" w:rsidRDefault="002A2447" w:rsidP="002A2447">
      <w:pPr>
        <w:pStyle w:val="Body"/>
      </w:pPr>
    </w:p>
    <w:p w14:paraId="1DC48616" w14:textId="5996CA63" w:rsidR="002A2447" w:rsidRDefault="002A2447" w:rsidP="002A2447">
      <w:pPr>
        <w:pStyle w:val="Body"/>
      </w:pPr>
      <w:r w:rsidRPr="002A2447">
        <w:t xml:space="preserve">De </w:t>
      </w:r>
      <w:r w:rsidR="00BB0036">
        <w:t>plug-in units</w:t>
      </w:r>
      <w:r w:rsidRPr="002A2447">
        <w:t xml:space="preserve"> worden geleverd met </w:t>
      </w:r>
      <w:r w:rsidR="00545BF7">
        <w:t xml:space="preserve">een </w:t>
      </w:r>
      <w:r w:rsidRPr="002A2447">
        <w:t>complet</w:t>
      </w:r>
      <w:r w:rsidR="00545BF7">
        <w:t>e set</w:t>
      </w:r>
      <w:r w:rsidRPr="002A2447">
        <w:t xml:space="preserve"> toebehoren voor aansluiting op het drinkwaterleidingnet en zijn uitgerust met een automatische ontluchting. Een vlotterschakelaar voor de regenwateropslag of een niveaumeter kunnen eenvoudig extern worden aangesloten. De </w:t>
      </w:r>
      <w:proofErr w:type="spellStart"/>
      <w:r w:rsidRPr="002A2447">
        <w:t>HyaRain</w:t>
      </w:r>
      <w:proofErr w:type="spellEnd"/>
      <w:r w:rsidRPr="002A2447">
        <w:t xml:space="preserve"> 2 is standaard voorzien van een vlotterschakelaar met een kabel van 20 meter. De </w:t>
      </w:r>
      <w:proofErr w:type="spellStart"/>
      <w:r w:rsidRPr="002A2447">
        <w:t>HyaRain</w:t>
      </w:r>
      <w:proofErr w:type="spellEnd"/>
      <w:r w:rsidRPr="002A2447">
        <w:t xml:space="preserve"> 2 Plus beschikt over een niveausonde die een procentuele weergave van de vulstand mogelijk maakt.</w:t>
      </w:r>
    </w:p>
    <w:p w14:paraId="4F18AE36" w14:textId="77777777" w:rsidR="002A2447" w:rsidRPr="002A2447" w:rsidRDefault="002A2447" w:rsidP="002A2447">
      <w:pPr>
        <w:pStyle w:val="Body"/>
      </w:pPr>
    </w:p>
    <w:p w14:paraId="1758BE8E" w14:textId="4984C5EA" w:rsidR="002A2447" w:rsidRDefault="002A2447" w:rsidP="002A2447">
      <w:pPr>
        <w:pStyle w:val="Body"/>
      </w:pPr>
      <w:r>
        <w:t xml:space="preserve">Op het gebied van betrouwbaarheid en beschikbaarheid </w:t>
      </w:r>
      <w:r w:rsidRPr="002A2447">
        <w:t xml:space="preserve">garanderen de </w:t>
      </w:r>
      <w:proofErr w:type="spellStart"/>
      <w:r w:rsidRPr="002A2447">
        <w:t>HyaRain</w:t>
      </w:r>
      <w:proofErr w:type="spellEnd"/>
      <w:r w:rsidRPr="002A2447">
        <w:t xml:space="preserve"> 2 en </w:t>
      </w:r>
      <w:proofErr w:type="spellStart"/>
      <w:r w:rsidRPr="002A2447">
        <w:t>HyaRain</w:t>
      </w:r>
      <w:proofErr w:type="spellEnd"/>
      <w:r w:rsidRPr="002A2447">
        <w:t xml:space="preserve"> 2 Plus een continu bedrijf</w:t>
      </w:r>
      <w:r>
        <w:t>.</w:t>
      </w:r>
      <w:r w:rsidRPr="002A2447">
        <w:t xml:space="preserve"> Als de opslagtank voor regenwater leeg is, wordt hij automatisch bijgevuld vanuit het drinkwaternet. </w:t>
      </w:r>
      <w:r>
        <w:t xml:space="preserve">Bovendien </w:t>
      </w:r>
      <w:r w:rsidRPr="002A2447">
        <w:t xml:space="preserve">zorgen een programmeerbare functietest van de driewegklep, een geïntegreerde droogloopbeveiliging en een programmeerbare waterverversing van de </w:t>
      </w:r>
      <w:r w:rsidR="00BB0036">
        <w:t>suppletie</w:t>
      </w:r>
      <w:r w:rsidRPr="002A2447">
        <w:t xml:space="preserve">tank voor een betrouwbare werking onder </w:t>
      </w:r>
      <w:r>
        <w:t>het terugstroomniveau</w:t>
      </w:r>
      <w:r w:rsidRPr="002A2447">
        <w:t>.</w:t>
      </w:r>
    </w:p>
    <w:p w14:paraId="0E05CD24" w14:textId="77777777" w:rsidR="002A2447" w:rsidRPr="002A2447" w:rsidRDefault="002A2447" w:rsidP="002A2447">
      <w:pPr>
        <w:pStyle w:val="Body"/>
      </w:pPr>
    </w:p>
    <w:p w14:paraId="429308C8" w14:textId="1F9ECE1C" w:rsidR="002A2447" w:rsidRDefault="002A2447" w:rsidP="002A2447">
      <w:pPr>
        <w:pStyle w:val="Body"/>
      </w:pPr>
      <w:r w:rsidRPr="002A2447">
        <w:t xml:space="preserve">Beide systemen zijn ontworpen voor een werkdruk tot 6 bar en bieden de keuze tussen automatische of handmatige bediening. Een extra aansluiting voor een voorpomp, zoals een </w:t>
      </w:r>
      <w:r w:rsidR="00EA6A62">
        <w:t>klokp</w:t>
      </w:r>
      <w:r w:rsidRPr="002A2447">
        <w:t xml:space="preserve">omp van het type </w:t>
      </w:r>
      <w:proofErr w:type="spellStart"/>
      <w:r w:rsidRPr="002A2447">
        <w:t>AmaDrainer</w:t>
      </w:r>
      <w:proofErr w:type="spellEnd"/>
      <w:r w:rsidRPr="002A2447">
        <w:t xml:space="preserve">, is eveneens aanwezig. De gebruiksvriendelijkheid wordt vergroot door de weergave van de werkdruk en de vulstand van de regenwateropslag. Bij de </w:t>
      </w:r>
      <w:proofErr w:type="spellStart"/>
      <w:r w:rsidRPr="002A2447">
        <w:t>HyaRain</w:t>
      </w:r>
      <w:proofErr w:type="spellEnd"/>
      <w:r w:rsidRPr="002A2447">
        <w:t xml:space="preserve"> 2 Plus worden alarmmeldingen </w:t>
      </w:r>
      <w:r w:rsidR="00EA6A62">
        <w:t>doorgegeven</w:t>
      </w:r>
      <w:r w:rsidRPr="002A2447">
        <w:t xml:space="preserve"> via een geïntegreerd relais.</w:t>
      </w:r>
    </w:p>
    <w:p w14:paraId="25E42A6C" w14:textId="77777777" w:rsidR="00EA6A62" w:rsidRPr="002A2447" w:rsidRDefault="00EA6A62" w:rsidP="002A2447">
      <w:pPr>
        <w:pStyle w:val="Body"/>
      </w:pPr>
    </w:p>
    <w:p w14:paraId="1DC4A72B" w14:textId="47E45275" w:rsidR="002A2447" w:rsidRDefault="002A2447" w:rsidP="002A2447">
      <w:pPr>
        <w:pStyle w:val="Body"/>
      </w:pPr>
      <w:r w:rsidRPr="002A2447">
        <w:t>De maximale capaciteit van beide systemen bedraagt 3.500 liter per uur en de grootste opvoerhoogte is 45 meter. De maximale medi</w:t>
      </w:r>
      <w:r w:rsidR="00545BF7">
        <w:t>um</w:t>
      </w:r>
      <w:bookmarkStart w:id="0" w:name="_GoBack"/>
      <w:bookmarkEnd w:id="0"/>
      <w:r w:rsidRPr="002A2447">
        <w:t>temperatuur mag niet hoger zijn dan +35 °C.</w:t>
      </w:r>
    </w:p>
    <w:p w14:paraId="3A7C0DE5" w14:textId="77777777" w:rsidR="00EA6A62" w:rsidRDefault="00EA6A62" w:rsidP="002A2447">
      <w:pPr>
        <w:pStyle w:val="Body"/>
      </w:pPr>
    </w:p>
    <w:p w14:paraId="3AD450E9" w14:textId="77777777" w:rsidR="00EA6A62" w:rsidRDefault="00EA6A62" w:rsidP="00EA6A62">
      <w:pPr>
        <w:pStyle w:val="Body"/>
        <w:rPr>
          <w:b/>
          <w:bCs/>
        </w:rPr>
      </w:pPr>
      <w:r>
        <w:rPr>
          <w:b/>
          <w:bCs/>
        </w:rPr>
        <w:t>Over KSB</w:t>
      </w:r>
    </w:p>
    <w:p w14:paraId="7E30CC2A" w14:textId="77777777" w:rsidR="00EA6A62" w:rsidRPr="00240643" w:rsidRDefault="00EA6A62" w:rsidP="00EA6A62">
      <w:pPr>
        <w:pStyle w:val="Body"/>
      </w:pPr>
      <w:r w:rsidRPr="00240643">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31155913" w14:textId="77777777" w:rsidR="00EA6A62" w:rsidRPr="00240643" w:rsidRDefault="00EA6A62" w:rsidP="00EA6A62">
      <w:pPr>
        <w:pStyle w:val="Body"/>
      </w:pPr>
    </w:p>
    <w:p w14:paraId="1B070472" w14:textId="77777777" w:rsidR="00EA6A62" w:rsidRPr="00240643" w:rsidRDefault="00EA6A62" w:rsidP="00EA6A62">
      <w:pPr>
        <w:pStyle w:val="Body"/>
      </w:pPr>
      <w:r w:rsidRPr="00240643">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77425B62" w14:textId="77777777" w:rsidR="00EA6A62" w:rsidRPr="00240643" w:rsidRDefault="00EA6A62" w:rsidP="00EA6A62">
      <w:pPr>
        <w:pStyle w:val="Body"/>
      </w:pPr>
    </w:p>
    <w:p w14:paraId="47B8B3DD" w14:textId="77777777" w:rsidR="00EA6A62" w:rsidRPr="00240643" w:rsidRDefault="00EA6A62" w:rsidP="00EA6A62">
      <w:pPr>
        <w:pStyle w:val="Body"/>
      </w:pPr>
    </w:p>
    <w:p w14:paraId="13D90978" w14:textId="77777777" w:rsidR="00EA6A62" w:rsidRDefault="00EA6A62" w:rsidP="00EA6A62">
      <w:pPr>
        <w:pStyle w:val="Body"/>
        <w:rPr>
          <w:b/>
          <w:bCs/>
        </w:rPr>
      </w:pPr>
    </w:p>
    <w:p w14:paraId="084CEE74" w14:textId="77777777" w:rsidR="00EA6A62" w:rsidRPr="00903FE2" w:rsidRDefault="00EA6A62" w:rsidP="00EA6A62">
      <w:pPr>
        <w:pStyle w:val="Body"/>
        <w:rPr>
          <w:b/>
          <w:bCs/>
        </w:rPr>
      </w:pPr>
      <w:r w:rsidRPr="00903FE2">
        <w:rPr>
          <w:b/>
          <w:bCs/>
        </w:rPr>
        <w:t>Meer informatie</w:t>
      </w:r>
      <w:r>
        <w:rPr>
          <w:b/>
          <w:bCs/>
        </w:rPr>
        <w:t>:</w:t>
      </w:r>
    </w:p>
    <w:p w14:paraId="0A6491EA" w14:textId="77777777" w:rsidR="00EA6A62" w:rsidRPr="00240643" w:rsidRDefault="00EA6A62" w:rsidP="00EA6A62">
      <w:pPr>
        <w:pStyle w:val="Body"/>
      </w:pPr>
      <w:r w:rsidRPr="00240643">
        <w:t>KSB Nederland B.V.</w:t>
      </w:r>
    </w:p>
    <w:p w14:paraId="4F3E7335" w14:textId="77777777" w:rsidR="00EA6A62" w:rsidRPr="00240643" w:rsidRDefault="00EA6A62" w:rsidP="00EA6A62">
      <w:pPr>
        <w:pStyle w:val="Body"/>
      </w:pPr>
      <w:r w:rsidRPr="00240643">
        <w:t>Wilgenlaan 68, 1161 JN Zwanenburg</w:t>
      </w:r>
    </w:p>
    <w:p w14:paraId="29D690BF" w14:textId="77777777" w:rsidR="00EA6A62" w:rsidRPr="00240643" w:rsidRDefault="00EA6A62" w:rsidP="00EA6A62">
      <w:pPr>
        <w:pStyle w:val="Body"/>
      </w:pPr>
      <w:r w:rsidRPr="00240643">
        <w:t>T. 020 4079800</w:t>
      </w:r>
    </w:p>
    <w:p w14:paraId="277BB6B8" w14:textId="77777777" w:rsidR="00EA6A62" w:rsidRPr="00240643" w:rsidRDefault="00EA6A62" w:rsidP="00EA6A62">
      <w:pPr>
        <w:pStyle w:val="Body"/>
      </w:pPr>
      <w:r w:rsidRPr="00240643">
        <w:t>E. infonl@ksb.com</w:t>
      </w:r>
    </w:p>
    <w:p w14:paraId="501D87AF" w14:textId="77777777" w:rsidR="00EA6A62" w:rsidRPr="00240643" w:rsidRDefault="00EA6A62" w:rsidP="00EA6A62">
      <w:pPr>
        <w:pStyle w:val="Body"/>
      </w:pPr>
      <w:r w:rsidRPr="00240643">
        <w:t>W. www.ksb.nl</w:t>
      </w:r>
    </w:p>
    <w:p w14:paraId="17EB326C" w14:textId="77777777" w:rsidR="00EA6A62" w:rsidRPr="00240643" w:rsidRDefault="00EA6A62" w:rsidP="00EA6A62">
      <w:pPr>
        <w:pStyle w:val="Body"/>
      </w:pPr>
    </w:p>
    <w:p w14:paraId="34FA17A7" w14:textId="77777777" w:rsidR="00EA6A62" w:rsidRDefault="00EA6A62" w:rsidP="00EA6A62">
      <w:pPr>
        <w:pStyle w:val="Body"/>
      </w:pPr>
    </w:p>
    <w:p w14:paraId="796A20E7" w14:textId="77777777" w:rsidR="00EA6A62" w:rsidRDefault="00EA6A62" w:rsidP="00EA6A62">
      <w:pPr>
        <w:pStyle w:val="Body"/>
      </w:pPr>
    </w:p>
    <w:p w14:paraId="2D0555F0" w14:textId="77777777" w:rsidR="00EA6A62" w:rsidRPr="002A2447" w:rsidRDefault="00EA6A62" w:rsidP="002A2447">
      <w:pPr>
        <w:pStyle w:val="Body"/>
      </w:pPr>
    </w:p>
    <w:p w14:paraId="51DF2809" w14:textId="62847D7C" w:rsidR="00A66C4D" w:rsidRPr="00E11E33" w:rsidRDefault="002A2447" w:rsidP="006F5696">
      <w:pPr>
        <w:pStyle w:val="Body"/>
        <w:rPr>
          <w:lang w:val="pl-PL"/>
        </w:rPr>
      </w:pPr>
      <w:r w:rsidRPr="002A2447">
        <w:t xml:space="preserve">Foto: Tijdens de ISH 2025 presenteert de KSB-groep de nieuwe stekkerklare systemen </w:t>
      </w:r>
      <w:proofErr w:type="spellStart"/>
      <w:r w:rsidRPr="002A2447">
        <w:t>HyaRain</w:t>
      </w:r>
      <w:proofErr w:type="spellEnd"/>
      <w:r w:rsidRPr="002A2447">
        <w:t xml:space="preserve"> 2 en </w:t>
      </w:r>
      <w:proofErr w:type="spellStart"/>
      <w:r w:rsidRPr="002A2447">
        <w:t>HyaRain</w:t>
      </w:r>
      <w:proofErr w:type="spellEnd"/>
      <w:r w:rsidRPr="002A2447">
        <w:t xml:space="preserve"> 2 Plus voor intelligent regenwaterbeheer. </w:t>
      </w:r>
      <w:r w:rsidR="00EA6A62">
        <w:t xml:space="preserve">(Foto: </w:t>
      </w:r>
      <w:r w:rsidRPr="002A2447">
        <w:t>KSB</w:t>
      </w:r>
      <w:r w:rsidR="00EA6A62">
        <w:t>)</w:t>
      </w:r>
    </w:p>
    <w:sectPr w:rsidR="00A66C4D" w:rsidRPr="00E11E33" w:rsidSect="00E65049">
      <w:footerReference w:type="default" r:id="rId11"/>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8A49C" w14:textId="77777777" w:rsidR="002A2447" w:rsidRDefault="002A2447" w:rsidP="001B1A4C">
      <w:r>
        <w:separator/>
      </w:r>
    </w:p>
  </w:endnote>
  <w:endnote w:type="continuationSeparator" w:id="0">
    <w:p w14:paraId="260A306F" w14:textId="77777777" w:rsidR="002A2447" w:rsidRDefault="002A2447"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2000028F" w:usb1="00000002" w:usb2="00000000"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7C318"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47A185FE" wp14:editId="1A9E4DEC">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3004237F" w14:textId="77777777" w:rsidR="00D67676" w:rsidRDefault="00D67676" w:rsidP="001B1A4C">
    <w:pPr>
      <w:pStyle w:val="Voettekst"/>
      <w:jc w:val="right"/>
      <w:rPr>
        <w:rFonts w:ascii="Arial Unicode MS" w:eastAsia="Arial Unicode MS" w:hAnsi="Arial Unicode MS" w:cs="Arial Unicode MS"/>
        <w:sz w:val="18"/>
        <w:szCs w:val="18"/>
      </w:rPr>
    </w:pPr>
  </w:p>
  <w:p w14:paraId="29D28652" w14:textId="57F1CECA"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545BF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545BF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7B7493" w14:textId="77777777" w:rsidR="002A2447" w:rsidRDefault="002A2447" w:rsidP="001B1A4C">
      <w:r>
        <w:separator/>
      </w:r>
    </w:p>
  </w:footnote>
  <w:footnote w:type="continuationSeparator" w:id="0">
    <w:p w14:paraId="3E98484C" w14:textId="77777777" w:rsidR="002A2447" w:rsidRDefault="002A2447"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447"/>
    <w:rsid w:val="00012785"/>
    <w:rsid w:val="00064E6C"/>
    <w:rsid w:val="00077618"/>
    <w:rsid w:val="00096125"/>
    <w:rsid w:val="000A1B13"/>
    <w:rsid w:val="000C3F9C"/>
    <w:rsid w:val="00100968"/>
    <w:rsid w:val="00113F51"/>
    <w:rsid w:val="00126803"/>
    <w:rsid w:val="0013609B"/>
    <w:rsid w:val="00171F35"/>
    <w:rsid w:val="001B0DA4"/>
    <w:rsid w:val="001B1A4C"/>
    <w:rsid w:val="001D3C12"/>
    <w:rsid w:val="00206D47"/>
    <w:rsid w:val="0021190B"/>
    <w:rsid w:val="00224ECE"/>
    <w:rsid w:val="002521FB"/>
    <w:rsid w:val="0029245B"/>
    <w:rsid w:val="002A2447"/>
    <w:rsid w:val="002D6237"/>
    <w:rsid w:val="00325699"/>
    <w:rsid w:val="00363019"/>
    <w:rsid w:val="00363D5A"/>
    <w:rsid w:val="00364529"/>
    <w:rsid w:val="00393E67"/>
    <w:rsid w:val="00421115"/>
    <w:rsid w:val="00473B32"/>
    <w:rsid w:val="004808EE"/>
    <w:rsid w:val="00495DB0"/>
    <w:rsid w:val="004B1377"/>
    <w:rsid w:val="004F54B5"/>
    <w:rsid w:val="00521B1B"/>
    <w:rsid w:val="0052699A"/>
    <w:rsid w:val="0052799F"/>
    <w:rsid w:val="00545BF7"/>
    <w:rsid w:val="00553FFB"/>
    <w:rsid w:val="0056474C"/>
    <w:rsid w:val="005924A6"/>
    <w:rsid w:val="005B6CF4"/>
    <w:rsid w:val="005D0DA7"/>
    <w:rsid w:val="006315B6"/>
    <w:rsid w:val="006740CD"/>
    <w:rsid w:val="00682205"/>
    <w:rsid w:val="006938D6"/>
    <w:rsid w:val="006B2DDD"/>
    <w:rsid w:val="006D1B5F"/>
    <w:rsid w:val="006D4119"/>
    <w:rsid w:val="006E12CF"/>
    <w:rsid w:val="006F5696"/>
    <w:rsid w:val="00711364"/>
    <w:rsid w:val="00723C40"/>
    <w:rsid w:val="00757822"/>
    <w:rsid w:val="00757C29"/>
    <w:rsid w:val="00776AF6"/>
    <w:rsid w:val="00781D4E"/>
    <w:rsid w:val="0079036E"/>
    <w:rsid w:val="007B466E"/>
    <w:rsid w:val="007C3158"/>
    <w:rsid w:val="00826FFB"/>
    <w:rsid w:val="008316AF"/>
    <w:rsid w:val="00855EC5"/>
    <w:rsid w:val="0086543A"/>
    <w:rsid w:val="00872F7B"/>
    <w:rsid w:val="00883252"/>
    <w:rsid w:val="008D6DA8"/>
    <w:rsid w:val="008F5C6B"/>
    <w:rsid w:val="00927124"/>
    <w:rsid w:val="00934C48"/>
    <w:rsid w:val="0093542B"/>
    <w:rsid w:val="00961D8E"/>
    <w:rsid w:val="009809D2"/>
    <w:rsid w:val="009D243D"/>
    <w:rsid w:val="009F3DF8"/>
    <w:rsid w:val="00A36884"/>
    <w:rsid w:val="00A4223E"/>
    <w:rsid w:val="00A530BE"/>
    <w:rsid w:val="00A66C4D"/>
    <w:rsid w:val="00A70BE0"/>
    <w:rsid w:val="00A9645C"/>
    <w:rsid w:val="00AF5D17"/>
    <w:rsid w:val="00B0748F"/>
    <w:rsid w:val="00B33F82"/>
    <w:rsid w:val="00B35D2D"/>
    <w:rsid w:val="00B64A05"/>
    <w:rsid w:val="00BB0036"/>
    <w:rsid w:val="00BB0C2D"/>
    <w:rsid w:val="00BB740F"/>
    <w:rsid w:val="00BE7F51"/>
    <w:rsid w:val="00BF5CF3"/>
    <w:rsid w:val="00C25F08"/>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53DB"/>
    <w:rsid w:val="00DC5B3A"/>
    <w:rsid w:val="00DD0AA5"/>
    <w:rsid w:val="00DE0FE7"/>
    <w:rsid w:val="00DF5052"/>
    <w:rsid w:val="00DF7E1B"/>
    <w:rsid w:val="00E11E33"/>
    <w:rsid w:val="00E24A18"/>
    <w:rsid w:val="00E65049"/>
    <w:rsid w:val="00E7272F"/>
    <w:rsid w:val="00EA5439"/>
    <w:rsid w:val="00EA5EE6"/>
    <w:rsid w:val="00EA6A62"/>
    <w:rsid w:val="00EB10DC"/>
    <w:rsid w:val="00EE36ED"/>
    <w:rsid w:val="00EE5B2B"/>
    <w:rsid w:val="00EE6EBE"/>
    <w:rsid w:val="00EF2687"/>
    <w:rsid w:val="00F50159"/>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623233"/>
  <w15:docId w15:val="{1994FBED-9E25-4207-B1A8-1E38635A0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9"/>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010521272">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4F3E68-2456-49E9-8B97-9A0D1EE87B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schemas.microsoft.com/office/2006/documentManagement/types"/>
    <ds:schemaRef ds:uri="1970401e-23b4-40c2-a23f-5921aaa45880"/>
    <ds:schemaRef ds:uri="http://schemas.microsoft.com/office/infopath/2007/PartnerControls"/>
    <ds:schemaRef ds:uri="http://purl.org/dc/terms/"/>
    <ds:schemaRef ds:uri="http://purl.org/dc/dcmitype/"/>
    <ds:schemaRef ds:uri="http://www.w3.org/XML/1998/namespace"/>
    <ds:schemaRef ds:uri="http://purl.org/dc/elements/1.1/"/>
    <ds:schemaRef ds:uri="http://schemas.microsoft.com/office/2006/metadata/properties"/>
    <ds:schemaRef ds:uri="http://schemas.openxmlformats.org/package/2006/metadata/core-properties"/>
    <ds:schemaRef ds:uri="eee912d2-0076-4a99-9264-5f8fcc5d04d6"/>
    <ds:schemaRef ds:uri="a2daf9d8-d6e3-4497-a359-2e9390b8847d"/>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3</TotalTime>
  <Pages>2</Pages>
  <Words>443</Words>
  <Characters>2754</Characters>
  <Application>Microsoft Office Word</Application>
  <DocSecurity>0</DocSecurity>
  <Lines>22</Lines>
  <Paragraphs>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3</cp:revision>
  <cp:lastPrinted>2012-08-17T07:56:00Z</cp:lastPrinted>
  <dcterms:created xsi:type="dcterms:W3CDTF">2025-01-28T15:28:00Z</dcterms:created>
  <dcterms:modified xsi:type="dcterms:W3CDTF">2025-01-30T14:54:00Z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