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7390" w:rsidRPr="00177BAC" w:rsidRDefault="00BD7390" w:rsidP="00177BAC">
      <w:pPr>
        <w:jc w:val="both"/>
        <w:rPr>
          <w:rFonts w:ascii="Arial" w:hAnsi="Arial" w:cs="Arial"/>
          <w:b/>
        </w:rPr>
      </w:pPr>
      <w:r w:rsidRPr="00177BAC">
        <w:rPr>
          <w:rFonts w:ascii="Arial" w:hAnsi="Arial" w:cs="Arial"/>
          <w:b/>
        </w:rPr>
        <w:t>KSB-Gruppe modernisiert irisches Kraftwerk Moneypoint</w:t>
      </w:r>
    </w:p>
    <w:p w:rsidR="00356134" w:rsidRPr="00177BAC" w:rsidRDefault="00BD7390" w:rsidP="00177BAC">
      <w:pPr>
        <w:jc w:val="both"/>
        <w:rPr>
          <w:rFonts w:ascii="Arial" w:hAnsi="Arial" w:cs="Arial"/>
        </w:rPr>
      </w:pPr>
      <w:r w:rsidRPr="00177BAC">
        <w:rPr>
          <w:rFonts w:ascii="Arial" w:hAnsi="Arial" w:cs="Arial"/>
        </w:rPr>
        <w:t xml:space="preserve">Das </w:t>
      </w:r>
      <w:r w:rsidR="00356134" w:rsidRPr="00177BAC">
        <w:rPr>
          <w:rFonts w:ascii="Arial" w:hAnsi="Arial" w:cs="Arial"/>
        </w:rPr>
        <w:t>am Mündungsarm des Shannon gelegen</w:t>
      </w:r>
      <w:r w:rsidR="008A67DC">
        <w:rPr>
          <w:rFonts w:ascii="Arial" w:hAnsi="Arial" w:cs="Arial"/>
        </w:rPr>
        <w:t>e</w:t>
      </w:r>
      <w:r w:rsidR="00356134" w:rsidRPr="00177BAC">
        <w:rPr>
          <w:rFonts w:ascii="Arial" w:hAnsi="Arial" w:cs="Arial"/>
        </w:rPr>
        <w:t xml:space="preserve"> konventionelle</w:t>
      </w:r>
      <w:r w:rsidRPr="00177BAC">
        <w:rPr>
          <w:rFonts w:ascii="Arial" w:hAnsi="Arial" w:cs="Arial"/>
        </w:rPr>
        <w:t xml:space="preserve"> Kraftwerk Moneypoint</w:t>
      </w:r>
      <w:r w:rsidR="00356134" w:rsidRPr="00177BAC">
        <w:rPr>
          <w:rFonts w:ascii="Arial" w:hAnsi="Arial" w:cs="Arial"/>
        </w:rPr>
        <w:t xml:space="preserve"> spielt eine wichtige Rolle für die Netzsicherheit des irischen Stromnetzes. Es ist Teil des langfristigen Projekts „Green </w:t>
      </w:r>
      <w:proofErr w:type="spellStart"/>
      <w:r w:rsidR="00356134" w:rsidRPr="00177BAC">
        <w:rPr>
          <w:rFonts w:ascii="Arial" w:hAnsi="Arial" w:cs="Arial"/>
        </w:rPr>
        <w:t>Atlantic</w:t>
      </w:r>
      <w:proofErr w:type="spellEnd"/>
      <w:r w:rsidR="00356134" w:rsidRPr="00177BAC">
        <w:rPr>
          <w:rFonts w:ascii="Arial" w:hAnsi="Arial" w:cs="Arial"/>
        </w:rPr>
        <w:t xml:space="preserve"> @Moneypoint“, das die Basis für Irlands zukünftige Windenergie- und Wasserstoffversorgung schaffen soll.</w:t>
      </w:r>
    </w:p>
    <w:p w:rsidR="00356134" w:rsidRPr="00177BAC" w:rsidRDefault="00BD7390" w:rsidP="00177BAC">
      <w:pPr>
        <w:jc w:val="both"/>
        <w:rPr>
          <w:rFonts w:ascii="Arial" w:hAnsi="Arial" w:cs="Arial"/>
        </w:rPr>
      </w:pPr>
      <w:r w:rsidRPr="00177BAC">
        <w:rPr>
          <w:rFonts w:ascii="Arial" w:hAnsi="Arial" w:cs="Arial"/>
        </w:rPr>
        <w:t xml:space="preserve">Nach der Entscheidung zur </w:t>
      </w:r>
      <w:r w:rsidR="00356134" w:rsidRPr="00177BAC">
        <w:rPr>
          <w:rFonts w:ascii="Arial" w:hAnsi="Arial" w:cs="Arial"/>
        </w:rPr>
        <w:t>Modernisierung der technischen Einrichtungen</w:t>
      </w:r>
      <w:r w:rsidRPr="00177BAC">
        <w:rPr>
          <w:rFonts w:ascii="Arial" w:hAnsi="Arial" w:cs="Arial"/>
        </w:rPr>
        <w:t xml:space="preserve"> bestand dringender Handlungsbedarf bei de</w:t>
      </w:r>
      <w:r w:rsidR="00356134" w:rsidRPr="00177BAC">
        <w:rPr>
          <w:rFonts w:ascii="Arial" w:hAnsi="Arial" w:cs="Arial"/>
        </w:rPr>
        <w:t>n</w:t>
      </w:r>
      <w:r w:rsidRPr="00177BAC">
        <w:rPr>
          <w:rFonts w:ascii="Arial" w:hAnsi="Arial" w:cs="Arial"/>
        </w:rPr>
        <w:t xml:space="preserve"> </w:t>
      </w:r>
      <w:r w:rsidR="00356134" w:rsidRPr="00177BAC">
        <w:rPr>
          <w:rFonts w:ascii="Arial" w:hAnsi="Arial" w:cs="Arial"/>
        </w:rPr>
        <w:t>i</w:t>
      </w:r>
      <w:r w:rsidRPr="00177BAC">
        <w:rPr>
          <w:rFonts w:ascii="Arial" w:hAnsi="Arial" w:cs="Arial"/>
        </w:rPr>
        <w:t>nst</w:t>
      </w:r>
      <w:r w:rsidR="00356134" w:rsidRPr="00177BAC">
        <w:rPr>
          <w:rFonts w:ascii="Arial" w:hAnsi="Arial" w:cs="Arial"/>
        </w:rPr>
        <w:t xml:space="preserve">allierten </w:t>
      </w:r>
      <w:r w:rsidR="0033700F" w:rsidRPr="00177BAC">
        <w:rPr>
          <w:rFonts w:ascii="Arial" w:hAnsi="Arial" w:cs="Arial"/>
        </w:rPr>
        <w:t xml:space="preserve">und </w:t>
      </w:r>
      <w:r w:rsidR="00356134" w:rsidRPr="00177BAC">
        <w:rPr>
          <w:rFonts w:ascii="Arial" w:hAnsi="Arial" w:cs="Arial"/>
        </w:rPr>
        <w:t xml:space="preserve">in die Jahre gekommenen </w:t>
      </w:r>
      <w:r w:rsidRPr="00177BAC">
        <w:rPr>
          <w:rFonts w:ascii="Arial" w:hAnsi="Arial" w:cs="Arial"/>
        </w:rPr>
        <w:t xml:space="preserve">Kühlwasserpumpen </w:t>
      </w:r>
      <w:r w:rsidR="00356134" w:rsidRPr="00177BAC">
        <w:rPr>
          <w:rFonts w:ascii="Arial" w:hAnsi="Arial" w:cs="Arial"/>
        </w:rPr>
        <w:t xml:space="preserve">vom Typ </w:t>
      </w:r>
      <w:r w:rsidRPr="00177BAC">
        <w:rPr>
          <w:rFonts w:ascii="Arial" w:hAnsi="Arial" w:cs="Arial"/>
        </w:rPr>
        <w:t>SEZ</w:t>
      </w:r>
      <w:r w:rsidR="0068380C">
        <w:rPr>
          <w:rFonts w:ascii="Arial" w:hAnsi="Arial" w:cs="Arial"/>
        </w:rPr>
        <w:t> </w:t>
      </w:r>
      <w:r w:rsidRPr="00177BAC">
        <w:rPr>
          <w:rFonts w:ascii="Arial" w:hAnsi="Arial" w:cs="Arial"/>
        </w:rPr>
        <w:t xml:space="preserve">1400. Diese Pumpen </w:t>
      </w:r>
      <w:r w:rsidR="00356134" w:rsidRPr="00177BAC">
        <w:rPr>
          <w:rFonts w:ascii="Arial" w:hAnsi="Arial" w:cs="Arial"/>
        </w:rPr>
        <w:t>sorgen für die</w:t>
      </w:r>
      <w:r w:rsidRPr="00177BAC">
        <w:rPr>
          <w:rFonts w:ascii="Arial" w:hAnsi="Arial" w:cs="Arial"/>
        </w:rPr>
        <w:t xml:space="preserve"> Kühlung der Anlagen und tragen somit maßgeblich zur Stabilität des gesamten Systems bei. </w:t>
      </w:r>
    </w:p>
    <w:p w:rsidR="0033700F" w:rsidRPr="00177BAC" w:rsidRDefault="00BD7390" w:rsidP="00177BAC">
      <w:pPr>
        <w:jc w:val="both"/>
        <w:rPr>
          <w:rFonts w:ascii="Arial" w:hAnsi="Arial" w:cs="Arial"/>
        </w:rPr>
      </w:pPr>
      <w:r w:rsidRPr="00177BAC">
        <w:rPr>
          <w:rFonts w:ascii="Arial" w:hAnsi="Arial" w:cs="Arial"/>
        </w:rPr>
        <w:t xml:space="preserve">In einem Vergabeverfahren konnte sich </w:t>
      </w:r>
      <w:r w:rsidR="0033700F" w:rsidRPr="00177BAC">
        <w:rPr>
          <w:rFonts w:ascii="Arial" w:hAnsi="Arial" w:cs="Arial"/>
        </w:rPr>
        <w:t xml:space="preserve">die </w:t>
      </w:r>
      <w:r w:rsidRPr="00177BAC">
        <w:rPr>
          <w:rFonts w:ascii="Arial" w:hAnsi="Arial" w:cs="Arial"/>
        </w:rPr>
        <w:t>KSB</w:t>
      </w:r>
      <w:r w:rsidR="0033700F" w:rsidRPr="00177BAC">
        <w:rPr>
          <w:rFonts w:ascii="Arial" w:hAnsi="Arial" w:cs="Arial"/>
        </w:rPr>
        <w:t xml:space="preserve"> </w:t>
      </w:r>
      <w:r w:rsidR="00C54837">
        <w:rPr>
          <w:rFonts w:ascii="Arial" w:hAnsi="Arial" w:cs="Arial"/>
        </w:rPr>
        <w:t xml:space="preserve">Service </w:t>
      </w:r>
      <w:r w:rsidR="0033700F" w:rsidRPr="00177BAC">
        <w:rPr>
          <w:rFonts w:ascii="Arial" w:hAnsi="Arial" w:cs="Arial"/>
        </w:rPr>
        <w:t>GmbH</w:t>
      </w:r>
      <w:r w:rsidRPr="00177BAC">
        <w:rPr>
          <w:rFonts w:ascii="Arial" w:hAnsi="Arial" w:cs="Arial"/>
        </w:rPr>
        <w:t xml:space="preserve"> gegen </w:t>
      </w:r>
      <w:r w:rsidR="0033700F" w:rsidRPr="00177BAC">
        <w:rPr>
          <w:rFonts w:ascii="Arial" w:hAnsi="Arial" w:cs="Arial"/>
        </w:rPr>
        <w:t xml:space="preserve">seine </w:t>
      </w:r>
      <w:r w:rsidRPr="00177BAC">
        <w:rPr>
          <w:rFonts w:ascii="Arial" w:hAnsi="Arial" w:cs="Arial"/>
        </w:rPr>
        <w:t>Mitbewerber durchsetzen und den größten Retrofitauftrag in der Geschi</w:t>
      </w:r>
      <w:r w:rsidR="0033700F" w:rsidRPr="00177BAC">
        <w:rPr>
          <w:rFonts w:ascii="Arial" w:hAnsi="Arial" w:cs="Arial"/>
        </w:rPr>
        <w:t>chte des Werks Bremen gewinnen.</w:t>
      </w:r>
    </w:p>
    <w:p w:rsidR="0033700F" w:rsidRDefault="00BD7390" w:rsidP="00177BAC">
      <w:pPr>
        <w:jc w:val="both"/>
        <w:rPr>
          <w:rFonts w:ascii="Arial" w:hAnsi="Arial" w:cs="Arial"/>
        </w:rPr>
      </w:pPr>
      <w:r w:rsidRPr="00177BAC">
        <w:rPr>
          <w:rFonts w:ascii="Arial" w:hAnsi="Arial" w:cs="Arial"/>
        </w:rPr>
        <w:t xml:space="preserve">Neben der Überholung der bestehenden Pumpen </w:t>
      </w:r>
      <w:r w:rsidR="0033700F" w:rsidRPr="00177BAC">
        <w:rPr>
          <w:rFonts w:ascii="Arial" w:hAnsi="Arial" w:cs="Arial"/>
        </w:rPr>
        <w:t xml:space="preserve">bestellte der Betreiber </w:t>
      </w:r>
      <w:r w:rsidRPr="00177BAC">
        <w:rPr>
          <w:rFonts w:ascii="Arial" w:hAnsi="Arial" w:cs="Arial"/>
        </w:rPr>
        <w:t>auch zwei neue Pumpen</w:t>
      </w:r>
      <w:r w:rsidR="0033700F" w:rsidRPr="00177BAC">
        <w:rPr>
          <w:rFonts w:ascii="Arial" w:hAnsi="Arial" w:cs="Arial"/>
        </w:rPr>
        <w:t xml:space="preserve"> und </w:t>
      </w:r>
      <w:r w:rsidR="00177BAC" w:rsidRPr="00177BAC">
        <w:rPr>
          <w:rFonts w:ascii="Arial" w:hAnsi="Arial" w:cs="Arial"/>
        </w:rPr>
        <w:t>ein umfangreiches Ersatzteilpaket</w:t>
      </w:r>
      <w:r w:rsidR="0033700F" w:rsidRPr="00177BAC">
        <w:rPr>
          <w:rFonts w:ascii="Arial" w:hAnsi="Arial" w:cs="Arial"/>
        </w:rPr>
        <w:t xml:space="preserve"> für die bevorstehenden Überholungen weiterer</w:t>
      </w:r>
      <w:r w:rsidR="00C54837">
        <w:rPr>
          <w:rFonts w:ascii="Arial" w:hAnsi="Arial" w:cs="Arial"/>
        </w:rPr>
        <w:t xml:space="preserve"> Kraftwerke</w:t>
      </w:r>
      <w:r w:rsidR="0033700F" w:rsidRPr="00177BAC">
        <w:rPr>
          <w:rFonts w:ascii="Arial" w:hAnsi="Arial" w:cs="Arial"/>
        </w:rPr>
        <w:t xml:space="preserve"> an Irlands Ostküste.</w:t>
      </w:r>
    </w:p>
    <w:p w:rsidR="005D22EA" w:rsidRDefault="005D22EA" w:rsidP="00177BAC">
      <w:pPr>
        <w:jc w:val="both"/>
        <w:rPr>
          <w:rFonts w:ascii="Arial" w:hAnsi="Arial" w:cs="Arial"/>
        </w:rPr>
      </w:pPr>
    </w:p>
    <w:p w:rsidR="00064A54" w:rsidRDefault="00064A54" w:rsidP="00177BA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Foto: Pumpen vom Typ SEZ</w:t>
      </w:r>
      <w:r w:rsidR="0068380C">
        <w:rPr>
          <w:rFonts w:ascii="Arial" w:hAnsi="Arial" w:cs="Arial"/>
        </w:rPr>
        <w:t> </w:t>
      </w:r>
      <w:bookmarkStart w:id="0" w:name="_GoBack"/>
      <w:bookmarkEnd w:id="0"/>
      <w:r>
        <w:rPr>
          <w:rFonts w:ascii="Arial" w:hAnsi="Arial" w:cs="Arial"/>
        </w:rPr>
        <w:t>1400 im KSB-Werk Bremen bestimmt für das irische Kraftwerk Moneypoint ©</w:t>
      </w:r>
      <w:r w:rsidR="008A67DC" w:rsidRPr="008A67DC">
        <w:t xml:space="preserve"> </w:t>
      </w:r>
      <w:r w:rsidR="008A67DC" w:rsidRPr="008A67DC">
        <w:rPr>
          <w:rFonts w:ascii="Arial" w:hAnsi="Arial" w:cs="Arial"/>
        </w:rPr>
        <w:t>KSB SE &amp; Co. KGaA</w:t>
      </w:r>
    </w:p>
    <w:p w:rsidR="005D22EA" w:rsidRPr="00177BAC" w:rsidRDefault="00064A54" w:rsidP="00177BAC">
      <w:pPr>
        <w:jc w:val="both"/>
        <w:rPr>
          <w:rFonts w:ascii="Arial" w:hAnsi="Arial" w:cs="Arial"/>
        </w:rPr>
      </w:pPr>
      <w:r>
        <w:rPr>
          <w:noProof/>
          <w:lang w:eastAsia="de-DE"/>
        </w:rPr>
        <w:drawing>
          <wp:inline distT="0" distB="0" distL="0" distR="0" wp14:anchorId="3BF1D1C9" wp14:editId="53D29B50">
            <wp:extent cx="5760720" cy="430974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09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D22EA" w:rsidRPr="00177BA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FEDB264D-2522-40B3-808A-B62607A5374A}"/>
    <w:docVar w:name="dgnword-eventsink" w:val="313552072"/>
  </w:docVars>
  <w:rsids>
    <w:rsidRoot w:val="00BD7390"/>
    <w:rsid w:val="00064A54"/>
    <w:rsid w:val="00177BAC"/>
    <w:rsid w:val="00215E19"/>
    <w:rsid w:val="0033700F"/>
    <w:rsid w:val="00356134"/>
    <w:rsid w:val="005D22EA"/>
    <w:rsid w:val="0068380C"/>
    <w:rsid w:val="008A67DC"/>
    <w:rsid w:val="00BD7390"/>
    <w:rsid w:val="00C54837"/>
    <w:rsid w:val="00E34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04A23"/>
  <w15:chartTrackingRefBased/>
  <w15:docId w15:val="{16CEDADC-7E6F-41B5-9001-16E2795997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BD73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BD7390"/>
    <w:rPr>
      <w:b/>
      <w:bCs/>
    </w:rPr>
  </w:style>
  <w:style w:type="character" w:styleId="Hyperlink">
    <w:name w:val="Hyperlink"/>
    <w:basedOn w:val="Absatz-Standardschriftart"/>
    <w:uiPriority w:val="99"/>
    <w:semiHidden/>
    <w:unhideWhenUsed/>
    <w:rsid w:val="0035613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255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09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83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37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Pauly, Christoph</dc:creator>
  <cp:keywords/>
  <dc:description/>
  <cp:lastModifiedBy>Pauly, Christoph</cp:lastModifiedBy>
  <cp:revision>4</cp:revision>
  <dcterms:created xsi:type="dcterms:W3CDTF">2024-10-25T06:43:00Z</dcterms:created>
  <dcterms:modified xsi:type="dcterms:W3CDTF">2024-10-25T08:56:00Z</dcterms:modified>
</cp:coreProperties>
</file>