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053D" w:rsidRPr="00E3053D" w:rsidRDefault="00E3053D" w:rsidP="00E3053D">
      <w:pPr>
        <w:jc w:val="both"/>
        <w:rPr>
          <w:rFonts w:ascii="Arial" w:hAnsi="Arial" w:cs="Arial"/>
          <w:b/>
          <w:sz w:val="24"/>
          <w:szCs w:val="24"/>
        </w:rPr>
      </w:pPr>
      <w:r w:rsidRPr="00E3053D">
        <w:rPr>
          <w:rFonts w:ascii="Arial" w:hAnsi="Arial" w:cs="Arial"/>
          <w:b/>
          <w:sz w:val="24"/>
          <w:szCs w:val="24"/>
        </w:rPr>
        <w:t xml:space="preserve">KSB erhält Auszeichnung auf der </w:t>
      </w:r>
      <w:proofErr w:type="spellStart"/>
      <w:r w:rsidRPr="00E3053D">
        <w:rPr>
          <w:rFonts w:ascii="Arial" w:hAnsi="Arial" w:cs="Arial"/>
          <w:b/>
          <w:sz w:val="24"/>
          <w:szCs w:val="24"/>
        </w:rPr>
        <w:t>MINExpo</w:t>
      </w:r>
      <w:proofErr w:type="spellEnd"/>
      <w:r w:rsidRPr="00E3053D">
        <w:rPr>
          <w:rFonts w:ascii="Arial" w:hAnsi="Arial" w:cs="Arial"/>
          <w:b/>
          <w:sz w:val="24"/>
          <w:szCs w:val="24"/>
        </w:rPr>
        <w:t xml:space="preserve"> 2024</w:t>
      </w:r>
    </w:p>
    <w:p w:rsidR="00E3053D" w:rsidRPr="00E3053D" w:rsidRDefault="00E3053D" w:rsidP="00E3053D">
      <w:pPr>
        <w:jc w:val="both"/>
        <w:rPr>
          <w:rFonts w:ascii="Arial" w:hAnsi="Arial" w:cs="Arial"/>
          <w:sz w:val="24"/>
          <w:szCs w:val="24"/>
        </w:rPr>
      </w:pPr>
      <w:r w:rsidRPr="00E3053D">
        <w:rPr>
          <w:rFonts w:ascii="Arial" w:hAnsi="Arial" w:cs="Arial"/>
          <w:sz w:val="24"/>
          <w:szCs w:val="24"/>
        </w:rPr>
        <w:t xml:space="preserve">25. September 2024: Freeport-McMoRan Inc., einer der größten Kupferproduzenten der Welt, hat den Pumpenhersteller KSB auf der </w:t>
      </w:r>
      <w:proofErr w:type="spellStart"/>
      <w:r w:rsidRPr="00E3053D">
        <w:rPr>
          <w:rFonts w:ascii="Arial" w:hAnsi="Arial" w:cs="Arial"/>
          <w:sz w:val="24"/>
          <w:szCs w:val="24"/>
        </w:rPr>
        <w:t>MINExpo</w:t>
      </w:r>
      <w:proofErr w:type="spellEnd"/>
      <w:r w:rsidRPr="00E3053D">
        <w:rPr>
          <w:rFonts w:ascii="Arial" w:hAnsi="Arial" w:cs="Arial"/>
          <w:sz w:val="24"/>
          <w:szCs w:val="24"/>
        </w:rPr>
        <w:t xml:space="preserve"> International in Las Vegas, USA, als Lieferant für die besonders gute Zusammenarbeit ausgezeichnet. Erkki </w:t>
      </w:r>
      <w:proofErr w:type="spellStart"/>
      <w:r w:rsidRPr="00E3053D">
        <w:rPr>
          <w:rFonts w:ascii="Arial" w:hAnsi="Arial" w:cs="Arial"/>
          <w:sz w:val="24"/>
          <w:szCs w:val="24"/>
        </w:rPr>
        <w:t>Kohtanen</w:t>
      </w:r>
      <w:proofErr w:type="spellEnd"/>
      <w:r w:rsidRPr="00E3053D">
        <w:rPr>
          <w:rFonts w:ascii="Arial" w:hAnsi="Arial" w:cs="Arial"/>
          <w:sz w:val="24"/>
          <w:szCs w:val="24"/>
        </w:rPr>
        <w:t>, Vizepräsident von KSB GIW, Inc., nahm die Auszeichnung im Namen der KSB-Gruppe entgegen.</w:t>
      </w:r>
    </w:p>
    <w:p w:rsidR="00E3053D" w:rsidRPr="00E3053D" w:rsidRDefault="00E3053D" w:rsidP="00E3053D">
      <w:pPr>
        <w:jc w:val="both"/>
        <w:rPr>
          <w:rFonts w:ascii="Arial" w:hAnsi="Arial" w:cs="Arial"/>
          <w:sz w:val="24"/>
          <w:szCs w:val="24"/>
        </w:rPr>
      </w:pPr>
      <w:r w:rsidRPr="00E3053D">
        <w:rPr>
          <w:rFonts w:ascii="Arial" w:hAnsi="Arial" w:cs="Arial"/>
          <w:sz w:val="24"/>
          <w:szCs w:val="24"/>
        </w:rPr>
        <w:t xml:space="preserve">Freeport-McMoRan, ein führendes internationales Bergbauunternehmen, das sich auf Kupfer, Gold und Molybdän spezialisiert hat, ist in Nord- und Südamerika sowie in Indonesien tätig. </w:t>
      </w:r>
    </w:p>
    <w:p w:rsidR="00E3053D" w:rsidRPr="00E3053D" w:rsidRDefault="00E3053D" w:rsidP="00E3053D">
      <w:pPr>
        <w:jc w:val="both"/>
        <w:rPr>
          <w:rFonts w:ascii="Arial" w:hAnsi="Arial" w:cs="Arial"/>
          <w:sz w:val="24"/>
          <w:szCs w:val="24"/>
        </w:rPr>
      </w:pPr>
      <w:r w:rsidRPr="00E3053D">
        <w:rPr>
          <w:rFonts w:ascii="Arial" w:hAnsi="Arial" w:cs="Arial"/>
          <w:sz w:val="24"/>
          <w:szCs w:val="24"/>
        </w:rPr>
        <w:t xml:space="preserve">Die </w:t>
      </w:r>
      <w:proofErr w:type="spellStart"/>
      <w:r w:rsidRPr="00E3053D">
        <w:rPr>
          <w:rFonts w:ascii="Arial" w:hAnsi="Arial" w:cs="Arial"/>
          <w:sz w:val="24"/>
          <w:szCs w:val="24"/>
        </w:rPr>
        <w:t>MINExpo</w:t>
      </w:r>
      <w:proofErr w:type="spellEnd"/>
      <w:r w:rsidRPr="00E3053D">
        <w:rPr>
          <w:rFonts w:ascii="Arial" w:hAnsi="Arial" w:cs="Arial"/>
          <w:sz w:val="24"/>
          <w:szCs w:val="24"/>
        </w:rPr>
        <w:t xml:space="preserve"> ist die weltweit größte Bergbaumesse, organisiert von der National Mining </w:t>
      </w:r>
      <w:proofErr w:type="spellStart"/>
      <w:r w:rsidRPr="00E3053D">
        <w:rPr>
          <w:rFonts w:ascii="Arial" w:hAnsi="Arial" w:cs="Arial"/>
          <w:sz w:val="24"/>
          <w:szCs w:val="24"/>
        </w:rPr>
        <w:t>Association</w:t>
      </w:r>
      <w:proofErr w:type="spellEnd"/>
      <w:r w:rsidRPr="00E3053D">
        <w:rPr>
          <w:rFonts w:ascii="Arial" w:hAnsi="Arial" w:cs="Arial"/>
          <w:sz w:val="24"/>
          <w:szCs w:val="24"/>
        </w:rPr>
        <w:t>. Sie findet alle vier Jahre in Las Vegas statt und bringt Fachleute, Experten und Entscheidungsträger der globalen Bergbauindustrie zusammen. Die Veranstaltung präsentiert die neuesten Maschinen und Ausrüstungen für den Bergbau.</w:t>
      </w:r>
      <w:bookmarkStart w:id="0" w:name="_GoBack"/>
      <w:bookmarkEnd w:id="0"/>
    </w:p>
    <w:sectPr w:rsidR="00E3053D" w:rsidRPr="00E3053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389E3023-4A29-4120-A247-2A61447F697D}"/>
    <w:docVar w:name="dgnword-eventsink" w:val="325268448"/>
  </w:docVars>
  <w:rsids>
    <w:rsidRoot w:val="00CD4719"/>
    <w:rsid w:val="000A23DA"/>
    <w:rsid w:val="00215E19"/>
    <w:rsid w:val="0077332E"/>
    <w:rsid w:val="009A3881"/>
    <w:rsid w:val="00BE0E75"/>
    <w:rsid w:val="00CD4719"/>
    <w:rsid w:val="00E3053D"/>
    <w:rsid w:val="00E34438"/>
    <w:rsid w:val="00E52B0E"/>
    <w:rsid w:val="00EB1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AE5704-11C9-43C4-82C4-663A7A23E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unhideWhenUsed/>
    <w:rsid w:val="00CD47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CD471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543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5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13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Pauly, Christoph</dc:creator>
  <cp:keywords/>
  <dc:description/>
  <cp:lastModifiedBy>Pauly, Christoph</cp:lastModifiedBy>
  <cp:revision>9</cp:revision>
  <dcterms:created xsi:type="dcterms:W3CDTF">2024-10-10T06:59:00Z</dcterms:created>
  <dcterms:modified xsi:type="dcterms:W3CDTF">2024-10-10T07:45:00Z</dcterms:modified>
</cp:coreProperties>
</file>