
<file path=[Content_Types].xml><?xml version="1.0" encoding="utf-8"?>
<Types xmlns="http://schemas.openxmlformats.org/package/2006/content-types">
  <Default Extension="bin" ContentType="application/vnd.ms-word.attachedToolbars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371D" w:rsidRDefault="002A371D" w:rsidP="006C7D03">
      <w:pPr>
        <w:pStyle w:val="titel"/>
        <w:tabs>
          <w:tab w:val="clear" w:pos="0"/>
        </w:tabs>
        <w:ind w:right="2584"/>
        <w:rPr>
          <w:color w:val="000000" w:themeColor="text1"/>
          <w:sz w:val="24"/>
          <w:szCs w:val="24"/>
          <w:lang w:val="de-DE"/>
        </w:rPr>
      </w:pPr>
    </w:p>
    <w:p w:rsidR="004C48CC" w:rsidRDefault="004C48CC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</w:p>
    <w:p w:rsidR="00134B37" w:rsidRPr="00563498" w:rsidRDefault="002A371D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000000" w:themeColor="text1"/>
          <w:lang w:val="de-DE"/>
        </w:rPr>
      </w:pPr>
      <w:r w:rsidRPr="00E85A56">
        <w:rPr>
          <w:color w:val="000000" w:themeColor="text1"/>
          <w:lang w:val="de-DE"/>
        </w:rPr>
        <w:t>KSB</w:t>
      </w:r>
      <w:r w:rsidR="00A6153F">
        <w:rPr>
          <w:color w:val="000000" w:themeColor="text1"/>
          <w:lang w:val="de-DE"/>
        </w:rPr>
        <w:t>-</w:t>
      </w:r>
      <w:r w:rsidR="004C48CC">
        <w:rPr>
          <w:color w:val="000000" w:themeColor="text1"/>
          <w:lang w:val="de-DE"/>
        </w:rPr>
        <w:t xml:space="preserve">Aktie </w:t>
      </w:r>
      <w:r w:rsidR="00D72B12">
        <w:rPr>
          <w:color w:val="000000" w:themeColor="text1"/>
          <w:lang w:val="de-DE"/>
        </w:rPr>
        <w:t xml:space="preserve">im Prime Standard </w:t>
      </w:r>
      <w:r w:rsidR="004C48CC">
        <w:rPr>
          <w:color w:val="000000" w:themeColor="text1"/>
          <w:lang w:val="de-DE"/>
        </w:rPr>
        <w:t xml:space="preserve"> </w:t>
      </w:r>
    </w:p>
    <w:p w:rsidR="00042292" w:rsidRDefault="00042292" w:rsidP="006C7D03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047238" w:rsidRPr="00CC7754" w:rsidRDefault="00047238" w:rsidP="006C7D03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D72B12" w:rsidRDefault="00D51C72" w:rsidP="004C48CC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CC7754">
        <w:rPr>
          <w:rFonts w:cs="Arial"/>
          <w:color w:val="000000" w:themeColor="text1"/>
          <w:szCs w:val="24"/>
        </w:rPr>
        <w:t>FRANKENTHAL:</w:t>
      </w:r>
      <w:r w:rsidR="00042292" w:rsidRPr="00CC7754">
        <w:rPr>
          <w:rFonts w:cs="Arial"/>
          <w:color w:val="000000" w:themeColor="text1"/>
          <w:szCs w:val="24"/>
        </w:rPr>
        <w:t xml:space="preserve"> </w:t>
      </w:r>
      <w:r w:rsidR="00047238">
        <w:rPr>
          <w:rFonts w:cs="Arial"/>
          <w:color w:val="000000" w:themeColor="text1"/>
          <w:szCs w:val="24"/>
        </w:rPr>
        <w:t xml:space="preserve">Mit heutiger Wirkung </w:t>
      </w:r>
      <w:r w:rsidR="00D72B12">
        <w:rPr>
          <w:rFonts w:cs="Arial"/>
          <w:color w:val="000000" w:themeColor="text1"/>
          <w:szCs w:val="24"/>
        </w:rPr>
        <w:t xml:space="preserve">ist der </w:t>
      </w:r>
      <w:r w:rsidR="004C48CC" w:rsidRPr="004C48CC">
        <w:rPr>
          <w:rFonts w:cs="Arial"/>
          <w:color w:val="000000" w:themeColor="text1"/>
          <w:szCs w:val="24"/>
        </w:rPr>
        <w:t>Frankenthaler Pumpen- und Armaturenhersteller</w:t>
      </w:r>
      <w:r w:rsidR="00D72B12">
        <w:rPr>
          <w:rFonts w:cs="Arial"/>
          <w:color w:val="000000" w:themeColor="text1"/>
          <w:szCs w:val="24"/>
        </w:rPr>
        <w:t xml:space="preserve"> </w:t>
      </w:r>
      <w:r w:rsidR="00FC765B">
        <w:rPr>
          <w:rFonts w:cs="Arial"/>
          <w:color w:val="000000" w:themeColor="text1"/>
          <w:szCs w:val="24"/>
        </w:rPr>
        <w:t>im</w:t>
      </w:r>
      <w:r w:rsidR="00D72B12">
        <w:rPr>
          <w:rFonts w:cs="Arial"/>
          <w:color w:val="000000" w:themeColor="text1"/>
          <w:szCs w:val="24"/>
        </w:rPr>
        <w:t xml:space="preserve"> </w:t>
      </w:r>
      <w:r w:rsidR="00047238">
        <w:rPr>
          <w:rFonts w:cs="Arial"/>
          <w:color w:val="000000" w:themeColor="text1"/>
          <w:szCs w:val="24"/>
        </w:rPr>
        <w:t xml:space="preserve">Prime Standard, einem </w:t>
      </w:r>
      <w:r w:rsidR="00D72B12">
        <w:rPr>
          <w:rFonts w:cs="Arial"/>
          <w:color w:val="000000" w:themeColor="text1"/>
          <w:szCs w:val="24"/>
        </w:rPr>
        <w:t>Teilbereich des Regulierten Markt</w:t>
      </w:r>
      <w:r w:rsidR="00047238">
        <w:rPr>
          <w:rFonts w:cs="Arial"/>
          <w:color w:val="000000" w:themeColor="text1"/>
          <w:szCs w:val="24"/>
        </w:rPr>
        <w:t>e</w:t>
      </w:r>
      <w:r w:rsidR="00D72B12">
        <w:rPr>
          <w:rFonts w:cs="Arial"/>
          <w:color w:val="000000" w:themeColor="text1"/>
          <w:szCs w:val="24"/>
        </w:rPr>
        <w:t xml:space="preserve">s mit </w:t>
      </w:r>
      <w:r w:rsidR="003A1712">
        <w:rPr>
          <w:rFonts w:cs="Arial"/>
          <w:color w:val="000000" w:themeColor="text1"/>
          <w:szCs w:val="24"/>
        </w:rPr>
        <w:t>stärkeren Zulassungsfolgepflichten</w:t>
      </w:r>
      <w:r w:rsidR="00D72B12">
        <w:rPr>
          <w:rFonts w:cs="Arial"/>
          <w:color w:val="000000" w:themeColor="text1"/>
          <w:szCs w:val="24"/>
        </w:rPr>
        <w:t xml:space="preserve">, an der Frankfurter Wertpapierbörse </w:t>
      </w:r>
      <w:r w:rsidR="00FC765B">
        <w:rPr>
          <w:rFonts w:cs="Arial"/>
          <w:color w:val="000000" w:themeColor="text1"/>
          <w:szCs w:val="24"/>
        </w:rPr>
        <w:t>gelistet</w:t>
      </w:r>
      <w:r w:rsidR="00D72B12">
        <w:rPr>
          <w:rFonts w:cs="Arial"/>
          <w:color w:val="000000" w:themeColor="text1"/>
          <w:szCs w:val="24"/>
        </w:rPr>
        <w:t>. Damit werden die KSB</w:t>
      </w:r>
      <w:r w:rsidR="00C21EB9">
        <w:rPr>
          <w:rFonts w:cs="Arial"/>
          <w:color w:val="000000" w:themeColor="text1"/>
          <w:szCs w:val="24"/>
        </w:rPr>
        <w:t>-</w:t>
      </w:r>
      <w:r w:rsidR="00365709">
        <w:rPr>
          <w:rFonts w:cs="Arial"/>
          <w:color w:val="000000" w:themeColor="text1"/>
          <w:szCs w:val="24"/>
        </w:rPr>
        <w:t>A</w:t>
      </w:r>
      <w:r w:rsidR="00D72B12">
        <w:rPr>
          <w:rFonts w:cs="Arial"/>
          <w:color w:val="000000" w:themeColor="text1"/>
          <w:szCs w:val="24"/>
        </w:rPr>
        <w:t>ktien in dem Börsensegment mit den</w:t>
      </w:r>
      <w:r w:rsidR="003A1712">
        <w:rPr>
          <w:rFonts w:cs="Arial"/>
          <w:color w:val="000000" w:themeColor="text1"/>
          <w:szCs w:val="24"/>
        </w:rPr>
        <w:t xml:space="preserve"> europaweit</w:t>
      </w:r>
      <w:r w:rsidR="00D72B12">
        <w:rPr>
          <w:rFonts w:cs="Arial"/>
          <w:color w:val="000000" w:themeColor="text1"/>
          <w:szCs w:val="24"/>
        </w:rPr>
        <w:t xml:space="preserve"> höchsten Transparenz- und Publizitätsanforderungen gehandelt. </w:t>
      </w:r>
    </w:p>
    <w:p w:rsidR="00D72B12" w:rsidRDefault="00D72B12" w:rsidP="004C48CC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D72B12" w:rsidRDefault="00D72B12" w:rsidP="004C48CC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color w:val="000000" w:themeColor="text1"/>
          <w:szCs w:val="24"/>
        </w:rPr>
        <w:t>Bisher war KSB im General Standard des Regulierten Marktes notiert. Im Dezember 2023 stieg die KSB</w:t>
      </w:r>
      <w:r w:rsidR="00C21EB9">
        <w:rPr>
          <w:rFonts w:cs="Arial"/>
          <w:color w:val="000000" w:themeColor="text1"/>
          <w:szCs w:val="24"/>
        </w:rPr>
        <w:t>-</w:t>
      </w:r>
      <w:r>
        <w:rPr>
          <w:rFonts w:cs="Arial"/>
          <w:color w:val="000000" w:themeColor="text1"/>
          <w:szCs w:val="24"/>
        </w:rPr>
        <w:t xml:space="preserve">Aktie in den </w:t>
      </w:r>
      <w:r w:rsidR="00A6153F">
        <w:rPr>
          <w:rFonts w:cs="Arial"/>
          <w:color w:val="000000" w:themeColor="text1"/>
          <w:szCs w:val="24"/>
        </w:rPr>
        <w:t>D</w:t>
      </w:r>
      <w:r w:rsidR="004C48CC" w:rsidRPr="004C48CC">
        <w:rPr>
          <w:rFonts w:cs="Arial"/>
          <w:color w:val="000000" w:themeColor="text1"/>
          <w:szCs w:val="24"/>
        </w:rPr>
        <w:t xml:space="preserve">eutschen Aktienindex SDAX </w:t>
      </w:r>
      <w:r>
        <w:rPr>
          <w:rFonts w:cs="Arial"/>
          <w:color w:val="000000" w:themeColor="text1"/>
          <w:szCs w:val="24"/>
        </w:rPr>
        <w:t xml:space="preserve">auf. </w:t>
      </w:r>
    </w:p>
    <w:p w:rsidR="00D72B12" w:rsidRDefault="00D72B12" w:rsidP="004C48CC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4C48CC" w:rsidRPr="004C48CC" w:rsidRDefault="004C48CC" w:rsidP="004C48CC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4C48CC">
        <w:rPr>
          <w:rFonts w:cs="Arial"/>
          <w:color w:val="000000" w:themeColor="text1"/>
          <w:szCs w:val="24"/>
        </w:rPr>
        <w:t xml:space="preserve">Dr. Stephan Timmermann, Sprecher der Geschäftsleitung, </w:t>
      </w:r>
      <w:r w:rsidR="00764977">
        <w:rPr>
          <w:rFonts w:cs="Arial"/>
          <w:color w:val="000000" w:themeColor="text1"/>
          <w:szCs w:val="24"/>
        </w:rPr>
        <w:t>erklärt</w:t>
      </w:r>
      <w:r w:rsidRPr="004C48CC">
        <w:rPr>
          <w:rFonts w:cs="Arial"/>
          <w:color w:val="000000" w:themeColor="text1"/>
          <w:szCs w:val="24"/>
        </w:rPr>
        <w:t xml:space="preserve">: </w:t>
      </w:r>
      <w:r w:rsidR="00A6153F">
        <w:rPr>
          <w:rFonts w:cs="Arial"/>
          <w:color w:val="000000" w:themeColor="text1"/>
          <w:szCs w:val="24"/>
        </w:rPr>
        <w:t>„</w:t>
      </w:r>
      <w:r w:rsidR="003A1712">
        <w:rPr>
          <w:color w:val="000000"/>
        </w:rPr>
        <w:t xml:space="preserve">Die Notierung im Prime Standard </w:t>
      </w:r>
      <w:r w:rsidR="00D72B12">
        <w:rPr>
          <w:color w:val="000000"/>
        </w:rPr>
        <w:t>erhöht die Sichtbarkeit u</w:t>
      </w:r>
      <w:r w:rsidR="00FC765B">
        <w:rPr>
          <w:color w:val="000000"/>
        </w:rPr>
        <w:t xml:space="preserve">nd die Attraktivität der Aktie auch </w:t>
      </w:r>
      <w:r w:rsidR="00D72B12">
        <w:rPr>
          <w:color w:val="000000"/>
        </w:rPr>
        <w:t>bei internationalen Investoren.</w:t>
      </w:r>
      <w:r w:rsidR="00FC765B">
        <w:rPr>
          <w:color w:val="000000"/>
        </w:rPr>
        <w:t xml:space="preserve"> D</w:t>
      </w:r>
      <w:r w:rsidR="00C21EB9">
        <w:rPr>
          <w:color w:val="000000"/>
        </w:rPr>
        <w:t xml:space="preserve">er Wechsel </w:t>
      </w:r>
      <w:r w:rsidR="00FC765B">
        <w:rPr>
          <w:color w:val="000000"/>
        </w:rPr>
        <w:t>spiegelt unser Bestreben, die Interessen des Kapitalmarkts zu unterstützen, wider.</w:t>
      </w:r>
      <w:r w:rsidRPr="004C48CC">
        <w:rPr>
          <w:rFonts w:cs="Arial"/>
          <w:color w:val="000000" w:themeColor="text1"/>
          <w:szCs w:val="24"/>
        </w:rPr>
        <w:t>“ </w:t>
      </w:r>
    </w:p>
    <w:p w:rsidR="00FC5D6E" w:rsidRPr="004C48CC" w:rsidRDefault="004C48CC" w:rsidP="004C48CC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4C48CC">
        <w:rPr>
          <w:rFonts w:cs="Arial"/>
          <w:color w:val="000000" w:themeColor="text1"/>
          <w:szCs w:val="24"/>
        </w:rPr>
        <w:t> </w:t>
      </w:r>
    </w:p>
    <w:p w:rsidR="00C81634" w:rsidRDefault="00C81634" w:rsidP="006C7D03">
      <w:pPr>
        <w:spacing w:line="360" w:lineRule="auto"/>
        <w:ind w:right="2584"/>
        <w:jc w:val="both"/>
        <w:rPr>
          <w:rFonts w:cs="Arial"/>
          <w:i/>
          <w:snapToGrid w:val="0"/>
          <w:color w:val="000000"/>
          <w:sz w:val="18"/>
          <w:szCs w:val="18"/>
        </w:rPr>
      </w:pPr>
      <w:bookmarkStart w:id="0" w:name="_GoBack"/>
      <w:bookmarkEnd w:id="0"/>
      <w:r w:rsidRPr="00B306B5">
        <w:rPr>
          <w:rFonts w:cs="Arial"/>
          <w:i/>
          <w:snapToGrid w:val="0"/>
          <w:color w:val="000000" w:themeColor="text1"/>
          <w:sz w:val="18"/>
          <w:szCs w:val="18"/>
        </w:rPr>
        <w:t xml:space="preserve">KSB ist </w:t>
      </w:r>
      <w:r w:rsidRPr="00E52AE9">
        <w:rPr>
          <w:rFonts w:cs="Arial"/>
          <w:i/>
          <w:snapToGrid w:val="0"/>
          <w:sz w:val="18"/>
          <w:szCs w:val="18"/>
        </w:rPr>
        <w:t xml:space="preserve">ein international </w:t>
      </w:r>
      <w:r>
        <w:rPr>
          <w:rFonts w:cs="Arial"/>
          <w:i/>
          <w:snapToGrid w:val="0"/>
          <w:sz w:val="18"/>
          <w:szCs w:val="18"/>
        </w:rPr>
        <w:t>führender Hersteller von Pumpen und</w:t>
      </w:r>
      <w:r w:rsidRPr="00E52AE9">
        <w:rPr>
          <w:rFonts w:cs="Arial"/>
          <w:i/>
          <w:snapToGrid w:val="0"/>
          <w:sz w:val="18"/>
          <w:szCs w:val="18"/>
        </w:rPr>
        <w:t xml:space="preserve"> Armaturen</w:t>
      </w:r>
      <w:r>
        <w:rPr>
          <w:rFonts w:cs="Arial"/>
          <w:i/>
          <w:snapToGrid w:val="0"/>
          <w:sz w:val="18"/>
          <w:szCs w:val="18"/>
        </w:rPr>
        <w:t xml:space="preserve">. 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>Der Konzern mit seiner Zentrale in Frankenthal ist mit eigenen Vertriebsgesellschaften, Fertigungsstätten und Service</w:t>
      </w:r>
      <w:r w:rsidR="004B0987">
        <w:rPr>
          <w:rFonts w:cs="Arial"/>
          <w:i/>
          <w:snapToGrid w:val="0"/>
          <w:color w:val="000000"/>
          <w:sz w:val="18"/>
          <w:szCs w:val="18"/>
        </w:rPr>
        <w:softHyphen/>
      </w:r>
      <w:r w:rsidRPr="00E52AE9">
        <w:rPr>
          <w:rFonts w:cs="Arial"/>
          <w:i/>
          <w:snapToGrid w:val="0"/>
          <w:color w:val="000000"/>
          <w:sz w:val="18"/>
          <w:szCs w:val="18"/>
        </w:rPr>
        <w:t>betrieben auf fün</w:t>
      </w:r>
      <w:r w:rsidR="001579E1">
        <w:rPr>
          <w:rFonts w:cs="Arial"/>
          <w:i/>
          <w:snapToGrid w:val="0"/>
          <w:color w:val="000000"/>
          <w:sz w:val="18"/>
          <w:szCs w:val="18"/>
        </w:rPr>
        <w:t xml:space="preserve">f Kontinenten vertreten. 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>D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Konzern hat im Geschäftsjahr </w:t>
      </w:r>
      <w:r w:rsidR="00AC464A">
        <w:rPr>
          <w:rFonts w:cs="Arial"/>
          <w:i/>
          <w:snapToGrid w:val="0"/>
          <w:color w:val="000000"/>
          <w:sz w:val="18"/>
          <w:szCs w:val="18"/>
        </w:rPr>
        <w:t>202</w:t>
      </w:r>
      <w:r w:rsidR="00D72B12">
        <w:rPr>
          <w:rFonts w:cs="Arial"/>
          <w:i/>
          <w:snapToGrid w:val="0"/>
          <w:color w:val="000000"/>
          <w:sz w:val="18"/>
          <w:szCs w:val="18"/>
        </w:rPr>
        <w:t>3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mit </w:t>
      </w:r>
      <w:r w:rsidR="00E621A2" w:rsidRPr="00AC4656">
        <w:rPr>
          <w:rFonts w:cs="Arial"/>
          <w:i/>
          <w:snapToGrid w:val="0"/>
          <w:color w:val="000000"/>
          <w:sz w:val="18"/>
          <w:szCs w:val="18"/>
        </w:rPr>
        <w:t>r</w:t>
      </w:r>
      <w:r w:rsidR="001579E1" w:rsidRPr="00AC4656">
        <w:rPr>
          <w:rFonts w:cs="Arial"/>
          <w:i/>
          <w:snapToGrid w:val="0"/>
          <w:color w:val="000000"/>
          <w:sz w:val="18"/>
          <w:szCs w:val="18"/>
        </w:rPr>
        <w:t xml:space="preserve">und </w:t>
      </w:r>
      <w:r w:rsidR="00D72B12">
        <w:rPr>
          <w:rFonts w:cs="Arial"/>
          <w:i/>
          <w:snapToGrid w:val="0"/>
          <w:color w:val="000000"/>
          <w:sz w:val="18"/>
          <w:szCs w:val="18"/>
        </w:rPr>
        <w:t>16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.</w:t>
      </w:r>
      <w:r w:rsidR="00D72B12">
        <w:rPr>
          <w:rFonts w:cs="Arial"/>
          <w:i/>
          <w:snapToGrid w:val="0"/>
          <w:color w:val="000000"/>
          <w:sz w:val="18"/>
          <w:szCs w:val="18"/>
        </w:rPr>
        <w:t>0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00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Mitarbeiter</w:t>
      </w:r>
      <w:r w:rsidR="00B91DCC">
        <w:rPr>
          <w:rFonts w:cs="Arial"/>
          <w:i/>
          <w:snapToGrid w:val="0"/>
          <w:color w:val="000000"/>
          <w:sz w:val="18"/>
          <w:szCs w:val="18"/>
        </w:rPr>
        <w:t>n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einen Umsatz von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623E08">
        <w:rPr>
          <w:rFonts w:cs="Arial"/>
          <w:i/>
          <w:snapToGrid w:val="0"/>
          <w:color w:val="000000"/>
          <w:sz w:val="18"/>
          <w:szCs w:val="18"/>
        </w:rPr>
        <w:t>ca.</w:t>
      </w:r>
      <w:r w:rsidR="00F41DE3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>2,</w:t>
      </w:r>
      <w:r w:rsidR="00D72B12">
        <w:rPr>
          <w:rFonts w:cs="Arial"/>
          <w:i/>
          <w:snapToGrid w:val="0"/>
          <w:color w:val="000000"/>
          <w:sz w:val="18"/>
          <w:szCs w:val="18"/>
        </w:rPr>
        <w:t>8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 xml:space="preserve"> Mrd.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€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D72B12">
        <w:rPr>
          <w:rFonts w:cs="Arial"/>
          <w:i/>
          <w:snapToGrid w:val="0"/>
          <w:color w:val="000000"/>
          <w:sz w:val="18"/>
          <w:szCs w:val="18"/>
        </w:rPr>
        <w:t xml:space="preserve">(vorläufige Zahlen) 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erzielt.</w:t>
      </w:r>
    </w:p>
    <w:sectPr w:rsidR="00C81634" w:rsidSect="000C3A77">
      <w:headerReference w:type="default" r:id="rId9"/>
      <w:footerReference w:type="default" r:id="rId10"/>
      <w:pgSz w:w="11906" w:h="16838"/>
      <w:pgMar w:top="2948" w:right="249" w:bottom="1701" w:left="1276" w:header="567" w:footer="510" w:gutter="0"/>
      <w:cols w:space="708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32BB" w:rsidRDefault="00DD32BB">
      <w:r>
        <w:separator/>
      </w:r>
    </w:p>
  </w:endnote>
  <w:endnote w:type="continuationSeparator" w:id="0">
    <w:p w:rsidR="00DD32BB" w:rsidRDefault="00DD32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altName w:val="Times New Roman"/>
    <w:panose1 w:val="02020602060506020403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b/>
        <w:color w:val="00579D"/>
        <w:sz w:val="16"/>
      </w:rPr>
    </w:pPr>
    <w:r>
      <w:rPr>
        <w:b/>
        <w:noProof/>
        <w:color w:val="00579D"/>
        <w:sz w:val="16"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D45F908" wp14:editId="506F65A6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25C672E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b/>
        <w:color w:val="00579D"/>
        <w:sz w:val="16"/>
      </w:rPr>
      <w:t xml:space="preserve">Herausgeber </w:t>
    </w:r>
    <w:r w:rsidR="00C53317" w:rsidRPr="008B398C">
      <w:rPr>
        <w:b/>
        <w:color w:val="00579D"/>
        <w:sz w:val="16"/>
      </w:rPr>
      <w:tab/>
      <w:t>Ansprechpartner</w:t>
    </w:r>
  </w:p>
  <w:p w:rsidR="009A52F9" w:rsidRPr="00811CEE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 xml:space="preserve">KSB </w:t>
    </w:r>
    <w:r w:rsidR="0058700E">
      <w:rPr>
        <w:color w:val="808080"/>
        <w:sz w:val="16"/>
      </w:rPr>
      <w:t>SE &amp; Co. KGaA</w:t>
    </w:r>
    <w:r>
      <w:rPr>
        <w:color w:val="808080"/>
        <w:sz w:val="16"/>
      </w:rPr>
      <w:tab/>
    </w:r>
    <w:r w:rsidR="009A52F9">
      <w:rPr>
        <w:color w:val="808080"/>
        <w:sz w:val="16"/>
      </w:rPr>
      <w:t>Sonja Ayasse</w:t>
    </w:r>
  </w:p>
  <w:p w:rsidR="009A52F9" w:rsidRPr="00811CEE" w:rsidRDefault="00EE262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Konzernkommunikation </w:t>
    </w:r>
    <w:r w:rsidRPr="00811CEE">
      <w:rPr>
        <w:color w:val="808080"/>
        <w:sz w:val="16"/>
      </w:rPr>
      <w:tab/>
    </w:r>
    <w:r w:rsidR="009A52F9">
      <w:rPr>
        <w:color w:val="808080"/>
        <w:sz w:val="16"/>
      </w:rPr>
      <w:t>Tel + 49 6233 86-3118, Mobil +49 151 22953838</w:t>
    </w:r>
  </w:p>
  <w:p w:rsidR="009A52F9" w:rsidRPr="00811CEE" w:rsidRDefault="009A52F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>67227 Frankenthal</w:t>
    </w:r>
    <w:r>
      <w:rPr>
        <w:color w:val="808080"/>
        <w:sz w:val="16"/>
      </w:rPr>
      <w:tab/>
      <w:t>sonja.ayasse@ksb.com</w:t>
    </w:r>
  </w:p>
  <w:p w:rsidR="00C53317" w:rsidRPr="009F253A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32BB" w:rsidRDefault="00DD32BB">
      <w:r>
        <w:separator/>
      </w:r>
    </w:p>
  </w:footnote>
  <w:footnote w:type="continuationSeparator" w:id="0">
    <w:p w:rsidR="00DD32BB" w:rsidRDefault="00DD32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  <w:lang w:val="en-US" w:eastAsia="en-US"/>
      </w:rPr>
      <w:drawing>
        <wp:inline distT="0" distB="0" distL="0" distR="0" wp14:anchorId="7A9B5334" wp14:editId="33D3E3B5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  <w:r w:rsidRPr="008B398C">
      <w:rPr>
        <w:b/>
        <w:color w:val="00579D"/>
        <w:sz w:val="40"/>
      </w:rPr>
      <w:t>Presse-Information</w:t>
    </w:r>
  </w:p>
  <w:p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  <w:lang w:val="en-US" w:eastAsia="en-US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62D36D4B" wp14:editId="6414CE94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389EC8E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E822B4">
      <w:t>20.</w:t>
    </w:r>
    <w:r w:rsidR="002C2368">
      <w:t xml:space="preserve"> </w:t>
    </w:r>
    <w:r w:rsidR="00D72B12">
      <w:t xml:space="preserve">Februar 2024 </w:t>
    </w:r>
    <w:r w:rsidRPr="00286437">
      <w:t xml:space="preserve">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E822B4">
      <w:rPr>
        <w:noProof/>
      </w:rPr>
      <w:t>1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E822B4">
      <w:rPr>
        <w:noProof/>
      </w:rPr>
      <w:t>1</w:t>
    </w:r>
    <w:r w:rsidR="0039643C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0D7D15"/>
    <w:multiLevelType w:val="hybridMultilevel"/>
    <w:tmpl w:val="B270F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6A630D"/>
    <w:multiLevelType w:val="hybridMultilevel"/>
    <w:tmpl w:val="77300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816B21"/>
    <w:multiLevelType w:val="hybridMultilevel"/>
    <w:tmpl w:val="61046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3A4C"/>
    <w:rsid w:val="000048E2"/>
    <w:rsid w:val="00005EDD"/>
    <w:rsid w:val="00006372"/>
    <w:rsid w:val="0001050C"/>
    <w:rsid w:val="0001218B"/>
    <w:rsid w:val="00012213"/>
    <w:rsid w:val="00012DA9"/>
    <w:rsid w:val="0001331C"/>
    <w:rsid w:val="00015D5C"/>
    <w:rsid w:val="000206E0"/>
    <w:rsid w:val="000215BD"/>
    <w:rsid w:val="00022605"/>
    <w:rsid w:val="00022FE9"/>
    <w:rsid w:val="00023D07"/>
    <w:rsid w:val="00025E63"/>
    <w:rsid w:val="000301CD"/>
    <w:rsid w:val="00031F56"/>
    <w:rsid w:val="0003492F"/>
    <w:rsid w:val="00042292"/>
    <w:rsid w:val="00044FBB"/>
    <w:rsid w:val="0004629B"/>
    <w:rsid w:val="000471F4"/>
    <w:rsid w:val="00047238"/>
    <w:rsid w:val="00050C15"/>
    <w:rsid w:val="00052296"/>
    <w:rsid w:val="00054081"/>
    <w:rsid w:val="000541A4"/>
    <w:rsid w:val="00055674"/>
    <w:rsid w:val="00055735"/>
    <w:rsid w:val="00056817"/>
    <w:rsid w:val="000578A5"/>
    <w:rsid w:val="00057B8B"/>
    <w:rsid w:val="000606FD"/>
    <w:rsid w:val="00062DB2"/>
    <w:rsid w:val="000653E0"/>
    <w:rsid w:val="00066B5A"/>
    <w:rsid w:val="00066C17"/>
    <w:rsid w:val="00070E92"/>
    <w:rsid w:val="000710A1"/>
    <w:rsid w:val="0007180F"/>
    <w:rsid w:val="00073A5D"/>
    <w:rsid w:val="00075A27"/>
    <w:rsid w:val="00075B66"/>
    <w:rsid w:val="000903EB"/>
    <w:rsid w:val="0009128E"/>
    <w:rsid w:val="000938EC"/>
    <w:rsid w:val="00096B4E"/>
    <w:rsid w:val="000A0C18"/>
    <w:rsid w:val="000A2616"/>
    <w:rsid w:val="000A3AF8"/>
    <w:rsid w:val="000A6A2D"/>
    <w:rsid w:val="000A6AED"/>
    <w:rsid w:val="000A7C01"/>
    <w:rsid w:val="000B13E9"/>
    <w:rsid w:val="000B174A"/>
    <w:rsid w:val="000B2BF4"/>
    <w:rsid w:val="000B3387"/>
    <w:rsid w:val="000B3988"/>
    <w:rsid w:val="000B7741"/>
    <w:rsid w:val="000C0925"/>
    <w:rsid w:val="000C12C3"/>
    <w:rsid w:val="000C1DDF"/>
    <w:rsid w:val="000C3A77"/>
    <w:rsid w:val="000C447C"/>
    <w:rsid w:val="000C4561"/>
    <w:rsid w:val="000C57ED"/>
    <w:rsid w:val="000C6158"/>
    <w:rsid w:val="000C6CF7"/>
    <w:rsid w:val="000C6E09"/>
    <w:rsid w:val="000C71B0"/>
    <w:rsid w:val="000C7E0E"/>
    <w:rsid w:val="000D164A"/>
    <w:rsid w:val="000D2634"/>
    <w:rsid w:val="000D2E5B"/>
    <w:rsid w:val="000D48CC"/>
    <w:rsid w:val="000D6E6A"/>
    <w:rsid w:val="000D7558"/>
    <w:rsid w:val="000E1FBC"/>
    <w:rsid w:val="000E365C"/>
    <w:rsid w:val="000E6A2B"/>
    <w:rsid w:val="000F2B29"/>
    <w:rsid w:val="000F2E85"/>
    <w:rsid w:val="000F5D96"/>
    <w:rsid w:val="000F7613"/>
    <w:rsid w:val="001033C9"/>
    <w:rsid w:val="001051FF"/>
    <w:rsid w:val="00110356"/>
    <w:rsid w:val="00111E5F"/>
    <w:rsid w:val="001126BA"/>
    <w:rsid w:val="001137ED"/>
    <w:rsid w:val="001147F1"/>
    <w:rsid w:val="0012125F"/>
    <w:rsid w:val="00121E26"/>
    <w:rsid w:val="00123E1E"/>
    <w:rsid w:val="00127C85"/>
    <w:rsid w:val="001311ED"/>
    <w:rsid w:val="00134B37"/>
    <w:rsid w:val="0013507D"/>
    <w:rsid w:val="001351CF"/>
    <w:rsid w:val="001455B2"/>
    <w:rsid w:val="00145B01"/>
    <w:rsid w:val="00151FBC"/>
    <w:rsid w:val="00154CBB"/>
    <w:rsid w:val="00156112"/>
    <w:rsid w:val="001579E1"/>
    <w:rsid w:val="001638D7"/>
    <w:rsid w:val="00163B8F"/>
    <w:rsid w:val="00165BF2"/>
    <w:rsid w:val="00167A84"/>
    <w:rsid w:val="00171594"/>
    <w:rsid w:val="00177A3E"/>
    <w:rsid w:val="00183DF1"/>
    <w:rsid w:val="00192BE3"/>
    <w:rsid w:val="001A5A9C"/>
    <w:rsid w:val="001A66E1"/>
    <w:rsid w:val="001A681F"/>
    <w:rsid w:val="001B1F45"/>
    <w:rsid w:val="001B2A07"/>
    <w:rsid w:val="001B31DD"/>
    <w:rsid w:val="001B344C"/>
    <w:rsid w:val="001B34D1"/>
    <w:rsid w:val="001C6FD6"/>
    <w:rsid w:val="001D011E"/>
    <w:rsid w:val="001D073E"/>
    <w:rsid w:val="001D16F8"/>
    <w:rsid w:val="001D3316"/>
    <w:rsid w:val="001D75A0"/>
    <w:rsid w:val="001E023F"/>
    <w:rsid w:val="001E561C"/>
    <w:rsid w:val="001E7903"/>
    <w:rsid w:val="001F0F09"/>
    <w:rsid w:val="001F30D4"/>
    <w:rsid w:val="001F6155"/>
    <w:rsid w:val="001F7D76"/>
    <w:rsid w:val="00200036"/>
    <w:rsid w:val="002001A7"/>
    <w:rsid w:val="0020180F"/>
    <w:rsid w:val="00201C33"/>
    <w:rsid w:val="00202F58"/>
    <w:rsid w:val="00206F6F"/>
    <w:rsid w:val="002119AD"/>
    <w:rsid w:val="00211C89"/>
    <w:rsid w:val="00213DC6"/>
    <w:rsid w:val="00231E0E"/>
    <w:rsid w:val="00231E33"/>
    <w:rsid w:val="002343FE"/>
    <w:rsid w:val="00237D87"/>
    <w:rsid w:val="002417AE"/>
    <w:rsid w:val="0024238D"/>
    <w:rsid w:val="002452EF"/>
    <w:rsid w:val="00245FD4"/>
    <w:rsid w:val="00250D60"/>
    <w:rsid w:val="00254FFB"/>
    <w:rsid w:val="0025530A"/>
    <w:rsid w:val="00264503"/>
    <w:rsid w:val="00266B09"/>
    <w:rsid w:val="00272BC0"/>
    <w:rsid w:val="00276A86"/>
    <w:rsid w:val="00281F9B"/>
    <w:rsid w:val="00291FF8"/>
    <w:rsid w:val="00296388"/>
    <w:rsid w:val="002973BA"/>
    <w:rsid w:val="002A371D"/>
    <w:rsid w:val="002A419A"/>
    <w:rsid w:val="002A60F9"/>
    <w:rsid w:val="002B103A"/>
    <w:rsid w:val="002B4B53"/>
    <w:rsid w:val="002C154A"/>
    <w:rsid w:val="002C1D89"/>
    <w:rsid w:val="002C2368"/>
    <w:rsid w:val="002C3998"/>
    <w:rsid w:val="002C7AA8"/>
    <w:rsid w:val="002D15EB"/>
    <w:rsid w:val="002D1663"/>
    <w:rsid w:val="002D3054"/>
    <w:rsid w:val="002E2151"/>
    <w:rsid w:val="002E4850"/>
    <w:rsid w:val="002E5B11"/>
    <w:rsid w:val="002E6215"/>
    <w:rsid w:val="002F2EFB"/>
    <w:rsid w:val="002F51C8"/>
    <w:rsid w:val="00300F5C"/>
    <w:rsid w:val="00304B34"/>
    <w:rsid w:val="0030626A"/>
    <w:rsid w:val="00306CE1"/>
    <w:rsid w:val="00307812"/>
    <w:rsid w:val="003078B9"/>
    <w:rsid w:val="00315527"/>
    <w:rsid w:val="0032410D"/>
    <w:rsid w:val="00330C55"/>
    <w:rsid w:val="00331660"/>
    <w:rsid w:val="00332666"/>
    <w:rsid w:val="0033383F"/>
    <w:rsid w:val="00340422"/>
    <w:rsid w:val="00343B96"/>
    <w:rsid w:val="00343CF8"/>
    <w:rsid w:val="0034530C"/>
    <w:rsid w:val="00346C2B"/>
    <w:rsid w:val="00347F0C"/>
    <w:rsid w:val="00347FB5"/>
    <w:rsid w:val="00352AB7"/>
    <w:rsid w:val="00365709"/>
    <w:rsid w:val="003672CD"/>
    <w:rsid w:val="00367C0F"/>
    <w:rsid w:val="003724DC"/>
    <w:rsid w:val="00386004"/>
    <w:rsid w:val="003874DA"/>
    <w:rsid w:val="00387B50"/>
    <w:rsid w:val="0039643C"/>
    <w:rsid w:val="003A03EB"/>
    <w:rsid w:val="003A1712"/>
    <w:rsid w:val="003A2469"/>
    <w:rsid w:val="003A5353"/>
    <w:rsid w:val="003A6930"/>
    <w:rsid w:val="003B287E"/>
    <w:rsid w:val="003B4831"/>
    <w:rsid w:val="003B6BFD"/>
    <w:rsid w:val="003C35D2"/>
    <w:rsid w:val="003D1A62"/>
    <w:rsid w:val="003D1A70"/>
    <w:rsid w:val="003D38F6"/>
    <w:rsid w:val="003D4401"/>
    <w:rsid w:val="003D4944"/>
    <w:rsid w:val="003E55C3"/>
    <w:rsid w:val="003E6607"/>
    <w:rsid w:val="003E6E65"/>
    <w:rsid w:val="003F1A0D"/>
    <w:rsid w:val="003F3F68"/>
    <w:rsid w:val="003F4BA9"/>
    <w:rsid w:val="0040272D"/>
    <w:rsid w:val="00403BAB"/>
    <w:rsid w:val="00404095"/>
    <w:rsid w:val="0040684E"/>
    <w:rsid w:val="00411EEF"/>
    <w:rsid w:val="0042137E"/>
    <w:rsid w:val="004214AC"/>
    <w:rsid w:val="00422C65"/>
    <w:rsid w:val="0042450A"/>
    <w:rsid w:val="004258D5"/>
    <w:rsid w:val="00426761"/>
    <w:rsid w:val="004270D2"/>
    <w:rsid w:val="004326BE"/>
    <w:rsid w:val="00436A06"/>
    <w:rsid w:val="00436E14"/>
    <w:rsid w:val="0043794B"/>
    <w:rsid w:val="00442C12"/>
    <w:rsid w:val="00445C76"/>
    <w:rsid w:val="004468EC"/>
    <w:rsid w:val="00450639"/>
    <w:rsid w:val="00451BC7"/>
    <w:rsid w:val="00452139"/>
    <w:rsid w:val="00452678"/>
    <w:rsid w:val="0045443F"/>
    <w:rsid w:val="00456043"/>
    <w:rsid w:val="00456FFA"/>
    <w:rsid w:val="00460555"/>
    <w:rsid w:val="00460C61"/>
    <w:rsid w:val="00461A93"/>
    <w:rsid w:val="004658CB"/>
    <w:rsid w:val="004664C1"/>
    <w:rsid w:val="004666B3"/>
    <w:rsid w:val="0046694F"/>
    <w:rsid w:val="004731E9"/>
    <w:rsid w:val="00473E9A"/>
    <w:rsid w:val="004756F6"/>
    <w:rsid w:val="00475C6A"/>
    <w:rsid w:val="00482B7F"/>
    <w:rsid w:val="00482D51"/>
    <w:rsid w:val="00483065"/>
    <w:rsid w:val="00483DE2"/>
    <w:rsid w:val="00491FF9"/>
    <w:rsid w:val="0049466E"/>
    <w:rsid w:val="00497505"/>
    <w:rsid w:val="004A0EBE"/>
    <w:rsid w:val="004A0F7D"/>
    <w:rsid w:val="004A18BA"/>
    <w:rsid w:val="004A6F5D"/>
    <w:rsid w:val="004B0987"/>
    <w:rsid w:val="004B2983"/>
    <w:rsid w:val="004B64D6"/>
    <w:rsid w:val="004B680E"/>
    <w:rsid w:val="004B78FA"/>
    <w:rsid w:val="004C119F"/>
    <w:rsid w:val="004C33E7"/>
    <w:rsid w:val="004C48CC"/>
    <w:rsid w:val="004C6000"/>
    <w:rsid w:val="004D0011"/>
    <w:rsid w:val="004D0104"/>
    <w:rsid w:val="004D10D3"/>
    <w:rsid w:val="004D2B28"/>
    <w:rsid w:val="004D5A6C"/>
    <w:rsid w:val="004D6965"/>
    <w:rsid w:val="004E0235"/>
    <w:rsid w:val="004E0254"/>
    <w:rsid w:val="004E4EBA"/>
    <w:rsid w:val="00510CBE"/>
    <w:rsid w:val="0051700E"/>
    <w:rsid w:val="00517684"/>
    <w:rsid w:val="00522B27"/>
    <w:rsid w:val="00524971"/>
    <w:rsid w:val="00525372"/>
    <w:rsid w:val="0052583D"/>
    <w:rsid w:val="00526D1A"/>
    <w:rsid w:val="00530F5B"/>
    <w:rsid w:val="00533F30"/>
    <w:rsid w:val="00537CA2"/>
    <w:rsid w:val="0054302E"/>
    <w:rsid w:val="0054334E"/>
    <w:rsid w:val="005462F3"/>
    <w:rsid w:val="00547C64"/>
    <w:rsid w:val="0055012A"/>
    <w:rsid w:val="0055077F"/>
    <w:rsid w:val="0055331A"/>
    <w:rsid w:val="0055423F"/>
    <w:rsid w:val="005551F0"/>
    <w:rsid w:val="00555910"/>
    <w:rsid w:val="00563156"/>
    <w:rsid w:val="00563498"/>
    <w:rsid w:val="005702FB"/>
    <w:rsid w:val="00570E58"/>
    <w:rsid w:val="00575CFD"/>
    <w:rsid w:val="00577C77"/>
    <w:rsid w:val="00581FD0"/>
    <w:rsid w:val="00583FF0"/>
    <w:rsid w:val="005843EE"/>
    <w:rsid w:val="0058700E"/>
    <w:rsid w:val="00587837"/>
    <w:rsid w:val="00587DF6"/>
    <w:rsid w:val="00591350"/>
    <w:rsid w:val="00591A31"/>
    <w:rsid w:val="00593BD8"/>
    <w:rsid w:val="00594067"/>
    <w:rsid w:val="005943DE"/>
    <w:rsid w:val="0059594D"/>
    <w:rsid w:val="00597A42"/>
    <w:rsid w:val="005A3976"/>
    <w:rsid w:val="005A5D87"/>
    <w:rsid w:val="005A5E9D"/>
    <w:rsid w:val="005B0CB9"/>
    <w:rsid w:val="005B0F05"/>
    <w:rsid w:val="005B26B4"/>
    <w:rsid w:val="005B68FE"/>
    <w:rsid w:val="005D0AA0"/>
    <w:rsid w:val="005D681C"/>
    <w:rsid w:val="005E1771"/>
    <w:rsid w:val="005E3F3B"/>
    <w:rsid w:val="005F31D4"/>
    <w:rsid w:val="005F3E2E"/>
    <w:rsid w:val="006062EA"/>
    <w:rsid w:val="006100B7"/>
    <w:rsid w:val="00610A30"/>
    <w:rsid w:val="00610C94"/>
    <w:rsid w:val="006143D8"/>
    <w:rsid w:val="0062193A"/>
    <w:rsid w:val="006223D6"/>
    <w:rsid w:val="00623909"/>
    <w:rsid w:val="00623E08"/>
    <w:rsid w:val="006242F0"/>
    <w:rsid w:val="00626CC7"/>
    <w:rsid w:val="00626F10"/>
    <w:rsid w:val="0063143D"/>
    <w:rsid w:val="0064349A"/>
    <w:rsid w:val="00643F7D"/>
    <w:rsid w:val="006448DA"/>
    <w:rsid w:val="006458BB"/>
    <w:rsid w:val="00650C18"/>
    <w:rsid w:val="0065118A"/>
    <w:rsid w:val="0065447A"/>
    <w:rsid w:val="006544D4"/>
    <w:rsid w:val="006557B5"/>
    <w:rsid w:val="00663A4A"/>
    <w:rsid w:val="00663D3A"/>
    <w:rsid w:val="006676A5"/>
    <w:rsid w:val="0066788C"/>
    <w:rsid w:val="00670497"/>
    <w:rsid w:val="00670E34"/>
    <w:rsid w:val="0067482B"/>
    <w:rsid w:val="0067613A"/>
    <w:rsid w:val="00686A02"/>
    <w:rsid w:val="00692CF9"/>
    <w:rsid w:val="00694C57"/>
    <w:rsid w:val="006A17EC"/>
    <w:rsid w:val="006A6E79"/>
    <w:rsid w:val="006A7C69"/>
    <w:rsid w:val="006A7F5B"/>
    <w:rsid w:val="006B05B2"/>
    <w:rsid w:val="006B1EC7"/>
    <w:rsid w:val="006B2CE6"/>
    <w:rsid w:val="006B33C3"/>
    <w:rsid w:val="006B3C12"/>
    <w:rsid w:val="006B7465"/>
    <w:rsid w:val="006C0319"/>
    <w:rsid w:val="006C1C13"/>
    <w:rsid w:val="006C223A"/>
    <w:rsid w:val="006C36A5"/>
    <w:rsid w:val="006C4382"/>
    <w:rsid w:val="006C4AFE"/>
    <w:rsid w:val="006C4C16"/>
    <w:rsid w:val="006C59D7"/>
    <w:rsid w:val="006C7D03"/>
    <w:rsid w:val="006E0858"/>
    <w:rsid w:val="006E0E67"/>
    <w:rsid w:val="006E1245"/>
    <w:rsid w:val="006E5A62"/>
    <w:rsid w:val="006E6817"/>
    <w:rsid w:val="006F038D"/>
    <w:rsid w:val="006F0B4A"/>
    <w:rsid w:val="006F1EA1"/>
    <w:rsid w:val="006F39D7"/>
    <w:rsid w:val="006F47D2"/>
    <w:rsid w:val="006F6A1D"/>
    <w:rsid w:val="00701E21"/>
    <w:rsid w:val="007033EB"/>
    <w:rsid w:val="00703C1F"/>
    <w:rsid w:val="0070426B"/>
    <w:rsid w:val="00707C7F"/>
    <w:rsid w:val="00714684"/>
    <w:rsid w:val="00720112"/>
    <w:rsid w:val="00722781"/>
    <w:rsid w:val="00724E0B"/>
    <w:rsid w:val="00737F95"/>
    <w:rsid w:val="00741413"/>
    <w:rsid w:val="00741DFC"/>
    <w:rsid w:val="007453EF"/>
    <w:rsid w:val="007513DD"/>
    <w:rsid w:val="00752D26"/>
    <w:rsid w:val="0075340F"/>
    <w:rsid w:val="00754B88"/>
    <w:rsid w:val="00755159"/>
    <w:rsid w:val="007555FF"/>
    <w:rsid w:val="0076151C"/>
    <w:rsid w:val="00764977"/>
    <w:rsid w:val="007670E0"/>
    <w:rsid w:val="00767CB3"/>
    <w:rsid w:val="0077085E"/>
    <w:rsid w:val="00771D11"/>
    <w:rsid w:val="007769E6"/>
    <w:rsid w:val="00776F1D"/>
    <w:rsid w:val="007771E6"/>
    <w:rsid w:val="0078136C"/>
    <w:rsid w:val="00781477"/>
    <w:rsid w:val="007817CF"/>
    <w:rsid w:val="0078592B"/>
    <w:rsid w:val="00787451"/>
    <w:rsid w:val="00790C11"/>
    <w:rsid w:val="00792765"/>
    <w:rsid w:val="00794417"/>
    <w:rsid w:val="0079498D"/>
    <w:rsid w:val="007976BF"/>
    <w:rsid w:val="00797F7E"/>
    <w:rsid w:val="007A0366"/>
    <w:rsid w:val="007A1880"/>
    <w:rsid w:val="007A46B7"/>
    <w:rsid w:val="007A5E23"/>
    <w:rsid w:val="007A69D0"/>
    <w:rsid w:val="007A69DB"/>
    <w:rsid w:val="007B3812"/>
    <w:rsid w:val="007B5F2C"/>
    <w:rsid w:val="007B61CE"/>
    <w:rsid w:val="007B787A"/>
    <w:rsid w:val="007C18EB"/>
    <w:rsid w:val="007D0FAE"/>
    <w:rsid w:val="007D238C"/>
    <w:rsid w:val="007D3193"/>
    <w:rsid w:val="007E14B4"/>
    <w:rsid w:val="007E16F7"/>
    <w:rsid w:val="007E2775"/>
    <w:rsid w:val="007E5835"/>
    <w:rsid w:val="007E5B85"/>
    <w:rsid w:val="007E63E1"/>
    <w:rsid w:val="007E64A6"/>
    <w:rsid w:val="007F0EFF"/>
    <w:rsid w:val="007F5B46"/>
    <w:rsid w:val="007F67D2"/>
    <w:rsid w:val="007F7694"/>
    <w:rsid w:val="00803A7C"/>
    <w:rsid w:val="00803FFC"/>
    <w:rsid w:val="00805C67"/>
    <w:rsid w:val="008076ED"/>
    <w:rsid w:val="008112B4"/>
    <w:rsid w:val="00813FFB"/>
    <w:rsid w:val="00814132"/>
    <w:rsid w:val="008147FE"/>
    <w:rsid w:val="00814C97"/>
    <w:rsid w:val="00817137"/>
    <w:rsid w:val="00822908"/>
    <w:rsid w:val="00826647"/>
    <w:rsid w:val="008267B7"/>
    <w:rsid w:val="00826C50"/>
    <w:rsid w:val="00827764"/>
    <w:rsid w:val="008331CD"/>
    <w:rsid w:val="00833D86"/>
    <w:rsid w:val="00837D98"/>
    <w:rsid w:val="00841E06"/>
    <w:rsid w:val="00856D47"/>
    <w:rsid w:val="00857139"/>
    <w:rsid w:val="008674BB"/>
    <w:rsid w:val="008679D8"/>
    <w:rsid w:val="00870D5C"/>
    <w:rsid w:val="00871559"/>
    <w:rsid w:val="008715FE"/>
    <w:rsid w:val="008738AA"/>
    <w:rsid w:val="008738B9"/>
    <w:rsid w:val="00874AA4"/>
    <w:rsid w:val="0088073F"/>
    <w:rsid w:val="00881105"/>
    <w:rsid w:val="00881E8A"/>
    <w:rsid w:val="00886500"/>
    <w:rsid w:val="00887575"/>
    <w:rsid w:val="00897FA2"/>
    <w:rsid w:val="008A56AE"/>
    <w:rsid w:val="008A660B"/>
    <w:rsid w:val="008A70E9"/>
    <w:rsid w:val="008B1C8E"/>
    <w:rsid w:val="008B2E2A"/>
    <w:rsid w:val="008B398C"/>
    <w:rsid w:val="008B470C"/>
    <w:rsid w:val="008C2F81"/>
    <w:rsid w:val="008C4597"/>
    <w:rsid w:val="008C5500"/>
    <w:rsid w:val="008D026C"/>
    <w:rsid w:val="008D12CC"/>
    <w:rsid w:val="008D133C"/>
    <w:rsid w:val="008D246B"/>
    <w:rsid w:val="008D6AB4"/>
    <w:rsid w:val="008D7EDB"/>
    <w:rsid w:val="008E2D0E"/>
    <w:rsid w:val="008E381A"/>
    <w:rsid w:val="008E3A92"/>
    <w:rsid w:val="008E4295"/>
    <w:rsid w:val="008E50C4"/>
    <w:rsid w:val="008F1E15"/>
    <w:rsid w:val="008F481A"/>
    <w:rsid w:val="008F7943"/>
    <w:rsid w:val="00900993"/>
    <w:rsid w:val="009102F2"/>
    <w:rsid w:val="00911A71"/>
    <w:rsid w:val="00913512"/>
    <w:rsid w:val="00913D85"/>
    <w:rsid w:val="00916523"/>
    <w:rsid w:val="00916BF4"/>
    <w:rsid w:val="009175D3"/>
    <w:rsid w:val="00917C18"/>
    <w:rsid w:val="00917E9D"/>
    <w:rsid w:val="00920E20"/>
    <w:rsid w:val="00924FA3"/>
    <w:rsid w:val="00934B94"/>
    <w:rsid w:val="009374A0"/>
    <w:rsid w:val="00943667"/>
    <w:rsid w:val="00943AE3"/>
    <w:rsid w:val="00943B2E"/>
    <w:rsid w:val="00944737"/>
    <w:rsid w:val="00945760"/>
    <w:rsid w:val="00953461"/>
    <w:rsid w:val="00955B37"/>
    <w:rsid w:val="0095664D"/>
    <w:rsid w:val="00964267"/>
    <w:rsid w:val="00966861"/>
    <w:rsid w:val="00966C14"/>
    <w:rsid w:val="00967063"/>
    <w:rsid w:val="0097022B"/>
    <w:rsid w:val="0097139E"/>
    <w:rsid w:val="00972842"/>
    <w:rsid w:val="00972B79"/>
    <w:rsid w:val="00976D8B"/>
    <w:rsid w:val="00977C39"/>
    <w:rsid w:val="00983357"/>
    <w:rsid w:val="0098562A"/>
    <w:rsid w:val="009872DA"/>
    <w:rsid w:val="00994B88"/>
    <w:rsid w:val="00994E62"/>
    <w:rsid w:val="009A1EEF"/>
    <w:rsid w:val="009A353A"/>
    <w:rsid w:val="009A52F9"/>
    <w:rsid w:val="009A7A90"/>
    <w:rsid w:val="009B0CC3"/>
    <w:rsid w:val="009B1514"/>
    <w:rsid w:val="009B1D31"/>
    <w:rsid w:val="009B39A9"/>
    <w:rsid w:val="009B5F4A"/>
    <w:rsid w:val="009C098D"/>
    <w:rsid w:val="009C1050"/>
    <w:rsid w:val="009C33EC"/>
    <w:rsid w:val="009C38F8"/>
    <w:rsid w:val="009C6BE9"/>
    <w:rsid w:val="009C7EDE"/>
    <w:rsid w:val="009D0A13"/>
    <w:rsid w:val="009D337C"/>
    <w:rsid w:val="009D56F3"/>
    <w:rsid w:val="009E0112"/>
    <w:rsid w:val="009E3B07"/>
    <w:rsid w:val="009E3B9F"/>
    <w:rsid w:val="009E46BB"/>
    <w:rsid w:val="009E7292"/>
    <w:rsid w:val="009F02FF"/>
    <w:rsid w:val="009F5B64"/>
    <w:rsid w:val="009F5C85"/>
    <w:rsid w:val="00A008E0"/>
    <w:rsid w:val="00A03BC6"/>
    <w:rsid w:val="00A12374"/>
    <w:rsid w:val="00A127A4"/>
    <w:rsid w:val="00A15B08"/>
    <w:rsid w:val="00A17E7C"/>
    <w:rsid w:val="00A22C9F"/>
    <w:rsid w:val="00A31F26"/>
    <w:rsid w:val="00A3345E"/>
    <w:rsid w:val="00A351E9"/>
    <w:rsid w:val="00A3634D"/>
    <w:rsid w:val="00A37018"/>
    <w:rsid w:val="00A37237"/>
    <w:rsid w:val="00A37382"/>
    <w:rsid w:val="00A40611"/>
    <w:rsid w:val="00A42B3A"/>
    <w:rsid w:val="00A42EB4"/>
    <w:rsid w:val="00A44880"/>
    <w:rsid w:val="00A459CE"/>
    <w:rsid w:val="00A47CCC"/>
    <w:rsid w:val="00A556ED"/>
    <w:rsid w:val="00A55F5B"/>
    <w:rsid w:val="00A6153F"/>
    <w:rsid w:val="00A66C47"/>
    <w:rsid w:val="00A726DD"/>
    <w:rsid w:val="00A807E3"/>
    <w:rsid w:val="00A860DA"/>
    <w:rsid w:val="00A86AB3"/>
    <w:rsid w:val="00A91234"/>
    <w:rsid w:val="00A93C25"/>
    <w:rsid w:val="00AA1C31"/>
    <w:rsid w:val="00AA218C"/>
    <w:rsid w:val="00AA324D"/>
    <w:rsid w:val="00AA3FA0"/>
    <w:rsid w:val="00AA787E"/>
    <w:rsid w:val="00AA7CF3"/>
    <w:rsid w:val="00AB122A"/>
    <w:rsid w:val="00AB1888"/>
    <w:rsid w:val="00AB26CF"/>
    <w:rsid w:val="00AB32F4"/>
    <w:rsid w:val="00AB3E5C"/>
    <w:rsid w:val="00AB5483"/>
    <w:rsid w:val="00AB5CC8"/>
    <w:rsid w:val="00AC0CB2"/>
    <w:rsid w:val="00AC464A"/>
    <w:rsid w:val="00AC4656"/>
    <w:rsid w:val="00AC5A80"/>
    <w:rsid w:val="00AC7057"/>
    <w:rsid w:val="00AD4012"/>
    <w:rsid w:val="00AD41D6"/>
    <w:rsid w:val="00AD526D"/>
    <w:rsid w:val="00AD7A76"/>
    <w:rsid w:val="00AE2E7A"/>
    <w:rsid w:val="00AE34D5"/>
    <w:rsid w:val="00AE41E1"/>
    <w:rsid w:val="00AE5AAB"/>
    <w:rsid w:val="00AE6333"/>
    <w:rsid w:val="00AE7FE4"/>
    <w:rsid w:val="00AF476F"/>
    <w:rsid w:val="00AF6026"/>
    <w:rsid w:val="00AF6082"/>
    <w:rsid w:val="00B007A9"/>
    <w:rsid w:val="00B00978"/>
    <w:rsid w:val="00B039CE"/>
    <w:rsid w:val="00B04DE2"/>
    <w:rsid w:val="00B057BA"/>
    <w:rsid w:val="00B0699B"/>
    <w:rsid w:val="00B07C2A"/>
    <w:rsid w:val="00B1352A"/>
    <w:rsid w:val="00B16EAA"/>
    <w:rsid w:val="00B20C6F"/>
    <w:rsid w:val="00B218D0"/>
    <w:rsid w:val="00B22D04"/>
    <w:rsid w:val="00B24132"/>
    <w:rsid w:val="00B24869"/>
    <w:rsid w:val="00B24C54"/>
    <w:rsid w:val="00B25061"/>
    <w:rsid w:val="00B264EC"/>
    <w:rsid w:val="00B306B5"/>
    <w:rsid w:val="00B3199C"/>
    <w:rsid w:val="00B329A7"/>
    <w:rsid w:val="00B3542C"/>
    <w:rsid w:val="00B37055"/>
    <w:rsid w:val="00B431E9"/>
    <w:rsid w:val="00B447ED"/>
    <w:rsid w:val="00B44D2D"/>
    <w:rsid w:val="00B47357"/>
    <w:rsid w:val="00B51AC7"/>
    <w:rsid w:val="00B51F19"/>
    <w:rsid w:val="00B5310A"/>
    <w:rsid w:val="00B53C72"/>
    <w:rsid w:val="00B54BE5"/>
    <w:rsid w:val="00B55C37"/>
    <w:rsid w:val="00B56F9B"/>
    <w:rsid w:val="00B606B8"/>
    <w:rsid w:val="00B62D18"/>
    <w:rsid w:val="00B71B8F"/>
    <w:rsid w:val="00B71E05"/>
    <w:rsid w:val="00B7266C"/>
    <w:rsid w:val="00B7544D"/>
    <w:rsid w:val="00B76004"/>
    <w:rsid w:val="00B80CC2"/>
    <w:rsid w:val="00B80D6B"/>
    <w:rsid w:val="00B8141E"/>
    <w:rsid w:val="00B82055"/>
    <w:rsid w:val="00B84EF7"/>
    <w:rsid w:val="00B87729"/>
    <w:rsid w:val="00B87AB8"/>
    <w:rsid w:val="00B87D4D"/>
    <w:rsid w:val="00B91DCC"/>
    <w:rsid w:val="00B92714"/>
    <w:rsid w:val="00B9786D"/>
    <w:rsid w:val="00BA21A3"/>
    <w:rsid w:val="00BA22D4"/>
    <w:rsid w:val="00BB09F9"/>
    <w:rsid w:val="00BB1B96"/>
    <w:rsid w:val="00BB7284"/>
    <w:rsid w:val="00BB788D"/>
    <w:rsid w:val="00BC135E"/>
    <w:rsid w:val="00BC24CF"/>
    <w:rsid w:val="00BC3555"/>
    <w:rsid w:val="00BC37E4"/>
    <w:rsid w:val="00BC42A8"/>
    <w:rsid w:val="00BC5415"/>
    <w:rsid w:val="00BD27F6"/>
    <w:rsid w:val="00BD42C7"/>
    <w:rsid w:val="00BD4BB1"/>
    <w:rsid w:val="00BD5F32"/>
    <w:rsid w:val="00BD72F9"/>
    <w:rsid w:val="00BD7510"/>
    <w:rsid w:val="00BE068F"/>
    <w:rsid w:val="00BE0F5F"/>
    <w:rsid w:val="00BE12E4"/>
    <w:rsid w:val="00BF059A"/>
    <w:rsid w:val="00BF2734"/>
    <w:rsid w:val="00BF486D"/>
    <w:rsid w:val="00BF78A6"/>
    <w:rsid w:val="00C01C31"/>
    <w:rsid w:val="00C025FD"/>
    <w:rsid w:val="00C02732"/>
    <w:rsid w:val="00C05F55"/>
    <w:rsid w:val="00C07702"/>
    <w:rsid w:val="00C16D8A"/>
    <w:rsid w:val="00C21EB9"/>
    <w:rsid w:val="00C2370F"/>
    <w:rsid w:val="00C266F5"/>
    <w:rsid w:val="00C32918"/>
    <w:rsid w:val="00C5218F"/>
    <w:rsid w:val="00C53317"/>
    <w:rsid w:val="00C53CA5"/>
    <w:rsid w:val="00C53E6D"/>
    <w:rsid w:val="00C63B4C"/>
    <w:rsid w:val="00C64ED2"/>
    <w:rsid w:val="00C703D7"/>
    <w:rsid w:val="00C70F0D"/>
    <w:rsid w:val="00C72DED"/>
    <w:rsid w:val="00C73C83"/>
    <w:rsid w:val="00C75766"/>
    <w:rsid w:val="00C804F7"/>
    <w:rsid w:val="00C81634"/>
    <w:rsid w:val="00C81722"/>
    <w:rsid w:val="00C84FEC"/>
    <w:rsid w:val="00C90967"/>
    <w:rsid w:val="00C92B04"/>
    <w:rsid w:val="00C92D56"/>
    <w:rsid w:val="00C9481E"/>
    <w:rsid w:val="00C95904"/>
    <w:rsid w:val="00CA285B"/>
    <w:rsid w:val="00CA3BEA"/>
    <w:rsid w:val="00CA50BA"/>
    <w:rsid w:val="00CA5F91"/>
    <w:rsid w:val="00CA6249"/>
    <w:rsid w:val="00CA6957"/>
    <w:rsid w:val="00CB0E5E"/>
    <w:rsid w:val="00CB38B7"/>
    <w:rsid w:val="00CB45C8"/>
    <w:rsid w:val="00CB705E"/>
    <w:rsid w:val="00CB70D4"/>
    <w:rsid w:val="00CB77A9"/>
    <w:rsid w:val="00CC3032"/>
    <w:rsid w:val="00CC391A"/>
    <w:rsid w:val="00CC41EE"/>
    <w:rsid w:val="00CC7267"/>
    <w:rsid w:val="00CC7754"/>
    <w:rsid w:val="00CE1077"/>
    <w:rsid w:val="00CE7DA7"/>
    <w:rsid w:val="00CF6DA7"/>
    <w:rsid w:val="00CF7233"/>
    <w:rsid w:val="00D01889"/>
    <w:rsid w:val="00D0594D"/>
    <w:rsid w:val="00D0627A"/>
    <w:rsid w:val="00D138AF"/>
    <w:rsid w:val="00D14C5B"/>
    <w:rsid w:val="00D14F58"/>
    <w:rsid w:val="00D212AB"/>
    <w:rsid w:val="00D24ABC"/>
    <w:rsid w:val="00D2660A"/>
    <w:rsid w:val="00D304A6"/>
    <w:rsid w:val="00D31343"/>
    <w:rsid w:val="00D475FA"/>
    <w:rsid w:val="00D51C72"/>
    <w:rsid w:val="00D51D19"/>
    <w:rsid w:val="00D55F33"/>
    <w:rsid w:val="00D56A18"/>
    <w:rsid w:val="00D5790D"/>
    <w:rsid w:val="00D63FD6"/>
    <w:rsid w:val="00D65A00"/>
    <w:rsid w:val="00D65C12"/>
    <w:rsid w:val="00D6679A"/>
    <w:rsid w:val="00D72B12"/>
    <w:rsid w:val="00D72D99"/>
    <w:rsid w:val="00D824D8"/>
    <w:rsid w:val="00D825AD"/>
    <w:rsid w:val="00D84FEC"/>
    <w:rsid w:val="00D9034B"/>
    <w:rsid w:val="00D9241E"/>
    <w:rsid w:val="00D9313B"/>
    <w:rsid w:val="00D94EA9"/>
    <w:rsid w:val="00DA14E5"/>
    <w:rsid w:val="00DA4649"/>
    <w:rsid w:val="00DA484C"/>
    <w:rsid w:val="00DA6B18"/>
    <w:rsid w:val="00DB1A85"/>
    <w:rsid w:val="00DB1C33"/>
    <w:rsid w:val="00DB20B1"/>
    <w:rsid w:val="00DB370E"/>
    <w:rsid w:val="00DB62B6"/>
    <w:rsid w:val="00DC49FF"/>
    <w:rsid w:val="00DC7173"/>
    <w:rsid w:val="00DD0494"/>
    <w:rsid w:val="00DD32BB"/>
    <w:rsid w:val="00DD606B"/>
    <w:rsid w:val="00DE0164"/>
    <w:rsid w:val="00DE183F"/>
    <w:rsid w:val="00DE4387"/>
    <w:rsid w:val="00DE4F70"/>
    <w:rsid w:val="00DE6934"/>
    <w:rsid w:val="00DF281F"/>
    <w:rsid w:val="00DF2A4B"/>
    <w:rsid w:val="00DF2A93"/>
    <w:rsid w:val="00DF4DCF"/>
    <w:rsid w:val="00DF539F"/>
    <w:rsid w:val="00DF755F"/>
    <w:rsid w:val="00E02389"/>
    <w:rsid w:val="00E1134F"/>
    <w:rsid w:val="00E129EF"/>
    <w:rsid w:val="00E1336D"/>
    <w:rsid w:val="00E13A9B"/>
    <w:rsid w:val="00E13B90"/>
    <w:rsid w:val="00E14A2B"/>
    <w:rsid w:val="00E164BB"/>
    <w:rsid w:val="00E241C8"/>
    <w:rsid w:val="00E3092A"/>
    <w:rsid w:val="00E3199F"/>
    <w:rsid w:val="00E33F1F"/>
    <w:rsid w:val="00E356E3"/>
    <w:rsid w:val="00E40754"/>
    <w:rsid w:val="00E41032"/>
    <w:rsid w:val="00E41744"/>
    <w:rsid w:val="00E41E17"/>
    <w:rsid w:val="00E42836"/>
    <w:rsid w:val="00E42AB6"/>
    <w:rsid w:val="00E45405"/>
    <w:rsid w:val="00E4599E"/>
    <w:rsid w:val="00E464FA"/>
    <w:rsid w:val="00E5036E"/>
    <w:rsid w:val="00E506B5"/>
    <w:rsid w:val="00E6011D"/>
    <w:rsid w:val="00E614CA"/>
    <w:rsid w:val="00E621A2"/>
    <w:rsid w:val="00E64D9D"/>
    <w:rsid w:val="00E70261"/>
    <w:rsid w:val="00E72B00"/>
    <w:rsid w:val="00E73CDF"/>
    <w:rsid w:val="00E74681"/>
    <w:rsid w:val="00E75B07"/>
    <w:rsid w:val="00E813E4"/>
    <w:rsid w:val="00E81DAD"/>
    <w:rsid w:val="00E822B4"/>
    <w:rsid w:val="00E85A56"/>
    <w:rsid w:val="00E86E74"/>
    <w:rsid w:val="00E875C6"/>
    <w:rsid w:val="00E878A0"/>
    <w:rsid w:val="00E9082A"/>
    <w:rsid w:val="00E929E8"/>
    <w:rsid w:val="00E972D6"/>
    <w:rsid w:val="00EA46E3"/>
    <w:rsid w:val="00EA5056"/>
    <w:rsid w:val="00EA6EC1"/>
    <w:rsid w:val="00EB0097"/>
    <w:rsid w:val="00EB28F7"/>
    <w:rsid w:val="00EB7517"/>
    <w:rsid w:val="00EC0297"/>
    <w:rsid w:val="00EC05D5"/>
    <w:rsid w:val="00EC2009"/>
    <w:rsid w:val="00EC2F18"/>
    <w:rsid w:val="00EC4283"/>
    <w:rsid w:val="00EC44A4"/>
    <w:rsid w:val="00EC5F6F"/>
    <w:rsid w:val="00ED3A0B"/>
    <w:rsid w:val="00ED5EF6"/>
    <w:rsid w:val="00ED71D9"/>
    <w:rsid w:val="00ED72A2"/>
    <w:rsid w:val="00ED75F4"/>
    <w:rsid w:val="00EE2629"/>
    <w:rsid w:val="00EE42D2"/>
    <w:rsid w:val="00EE4668"/>
    <w:rsid w:val="00EF1B86"/>
    <w:rsid w:val="00EF1D35"/>
    <w:rsid w:val="00EF5622"/>
    <w:rsid w:val="00EF690F"/>
    <w:rsid w:val="00F005F3"/>
    <w:rsid w:val="00F012FF"/>
    <w:rsid w:val="00F02E40"/>
    <w:rsid w:val="00F03878"/>
    <w:rsid w:val="00F03B18"/>
    <w:rsid w:val="00F1107E"/>
    <w:rsid w:val="00F155DD"/>
    <w:rsid w:val="00F16B44"/>
    <w:rsid w:val="00F17E9F"/>
    <w:rsid w:val="00F25464"/>
    <w:rsid w:val="00F27B59"/>
    <w:rsid w:val="00F30AA2"/>
    <w:rsid w:val="00F3568E"/>
    <w:rsid w:val="00F36DC1"/>
    <w:rsid w:val="00F40452"/>
    <w:rsid w:val="00F40858"/>
    <w:rsid w:val="00F41DE3"/>
    <w:rsid w:val="00F42EEC"/>
    <w:rsid w:val="00F43380"/>
    <w:rsid w:val="00F436F3"/>
    <w:rsid w:val="00F43B99"/>
    <w:rsid w:val="00F457D9"/>
    <w:rsid w:val="00F46EAE"/>
    <w:rsid w:val="00F539E8"/>
    <w:rsid w:val="00F53E96"/>
    <w:rsid w:val="00F56CDB"/>
    <w:rsid w:val="00F57241"/>
    <w:rsid w:val="00F6417E"/>
    <w:rsid w:val="00F66F63"/>
    <w:rsid w:val="00F67C22"/>
    <w:rsid w:val="00F705C0"/>
    <w:rsid w:val="00F73947"/>
    <w:rsid w:val="00F73C4A"/>
    <w:rsid w:val="00F73E91"/>
    <w:rsid w:val="00F762F2"/>
    <w:rsid w:val="00F82382"/>
    <w:rsid w:val="00F83D88"/>
    <w:rsid w:val="00F83FC7"/>
    <w:rsid w:val="00F8716B"/>
    <w:rsid w:val="00F90739"/>
    <w:rsid w:val="00F930C6"/>
    <w:rsid w:val="00F940A1"/>
    <w:rsid w:val="00F969F9"/>
    <w:rsid w:val="00F96A98"/>
    <w:rsid w:val="00FA015E"/>
    <w:rsid w:val="00FA0B24"/>
    <w:rsid w:val="00FA29C5"/>
    <w:rsid w:val="00FA45D3"/>
    <w:rsid w:val="00FA53F8"/>
    <w:rsid w:val="00FA7BEE"/>
    <w:rsid w:val="00FB0A92"/>
    <w:rsid w:val="00FB439B"/>
    <w:rsid w:val="00FB6F22"/>
    <w:rsid w:val="00FC0D4A"/>
    <w:rsid w:val="00FC36B0"/>
    <w:rsid w:val="00FC4FDC"/>
    <w:rsid w:val="00FC5D6E"/>
    <w:rsid w:val="00FC765B"/>
    <w:rsid w:val="00FC7EA8"/>
    <w:rsid w:val="00FD2B6F"/>
    <w:rsid w:val="00FD3373"/>
    <w:rsid w:val="00FE3A96"/>
    <w:rsid w:val="00FE52BE"/>
    <w:rsid w:val="00FE6ADC"/>
    <w:rsid w:val="00FE7A87"/>
    <w:rsid w:val="00FE7D99"/>
    <w:rsid w:val="00FF2CA1"/>
    <w:rsid w:val="00FF506C"/>
    <w:rsid w:val="00FF5C32"/>
    <w:rsid w:val="00FF5DCB"/>
    <w:rsid w:val="00FF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09A85B6C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C2F18"/>
    <w:rPr>
      <w:rFonts w:ascii="Arial" w:hAnsi="Arial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cs="Arial"/>
      <w:b/>
      <w:color w:val="0000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cs="Arial"/>
      <w:color w:val="0000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67613A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67613A"/>
    <w:rPr>
      <w:rFonts w:ascii="Sabon LT Pro" w:hAnsi="Sabon LT Pro" w:cs="Arial"/>
      <w:spacing w:val="1"/>
      <w:sz w:val="18"/>
      <w:szCs w:val="19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2AF7E4-5131-4A73-BD68-AFCDFA75B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1194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Brademann, Sabine</dc:creator>
  <cp:keywords/>
  <cp:lastModifiedBy>Ayasse, Sonja</cp:lastModifiedBy>
  <cp:revision>8</cp:revision>
  <cp:lastPrinted>2024-02-14T08:42:00Z</cp:lastPrinted>
  <dcterms:created xsi:type="dcterms:W3CDTF">2024-02-14T08:11:00Z</dcterms:created>
  <dcterms:modified xsi:type="dcterms:W3CDTF">2024-02-16T12:16:00Z</dcterms:modified>
</cp:coreProperties>
</file>