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C97D02" w14:textId="07328508" w:rsidR="002475BD" w:rsidRPr="00825E50" w:rsidRDefault="00A6406A" w:rsidP="00BC1C9C">
      <w:pPr>
        <w:rPr>
          <w:b/>
        </w:rPr>
      </w:pPr>
      <w:r w:rsidRPr="00825E50">
        <w:rPr>
          <w:b/>
        </w:rPr>
        <w:t>Neue Hochdruckpumpe</w:t>
      </w:r>
      <w:r w:rsidR="00062E5B" w:rsidRPr="00825E50">
        <w:rPr>
          <w:b/>
        </w:rPr>
        <w:t>n</w:t>
      </w:r>
      <w:r w:rsidR="007C55AB" w:rsidRPr="00825E50">
        <w:rPr>
          <w:b/>
        </w:rPr>
        <w:t>variante</w:t>
      </w:r>
      <w:r w:rsidRPr="00825E50">
        <w:rPr>
          <w:b/>
        </w:rPr>
        <w:t xml:space="preserve"> für Biomasse-Kraftwerke</w:t>
      </w:r>
    </w:p>
    <w:p w14:paraId="3DCD7B30" w14:textId="77777777" w:rsidR="00A6406A" w:rsidRPr="00825E50" w:rsidRDefault="00A6406A" w:rsidP="00BC1C9C"/>
    <w:p w14:paraId="0EFBA287" w14:textId="5E13E968" w:rsidR="00D87BBF" w:rsidRPr="00825E50" w:rsidRDefault="00A6406A" w:rsidP="00BC1C9C">
      <w:r w:rsidRPr="00825E50">
        <w:t>Um dem Wandel in der Stromerzeugung von kohle- und gasbefeuerten Großkraftwerken hin zu kleineren Anlagen, die mit Biomasse oder Abfällen befeuert werden, Rechnung zu tragen, hat die KSB-Gruppe eine neue Variante ihrer seit 30 Jahren bewährten Hochdruckpumpe HGM entwickelt</w:t>
      </w:r>
      <w:r w:rsidR="005D41D9" w:rsidRPr="00825E50">
        <w:t>.</w:t>
      </w:r>
    </w:p>
    <w:p w14:paraId="6696D076" w14:textId="77777777" w:rsidR="00A6406A" w:rsidRPr="00825E50" w:rsidRDefault="00A6406A" w:rsidP="00BC1C9C"/>
    <w:p w14:paraId="42C81A48" w14:textId="133B731C" w:rsidR="006F653B" w:rsidRPr="00825E50" w:rsidRDefault="00A6406A" w:rsidP="00BC1C9C">
      <w:r w:rsidRPr="00825E50">
        <w:t xml:space="preserve">Bei der Entwicklung der </w:t>
      </w:r>
      <w:r w:rsidR="007C55AB" w:rsidRPr="00825E50">
        <w:t>Variante</w:t>
      </w:r>
      <w:r w:rsidRPr="00825E50">
        <w:t xml:space="preserve"> mit der Bezeichnung HGM-S wurde </w:t>
      </w:r>
      <w:r w:rsidR="004D3988" w:rsidRPr="00825E50">
        <w:t>besondere</w:t>
      </w:r>
      <w:r w:rsidR="00366B7C" w:rsidRPr="00825E50">
        <w:t>r</w:t>
      </w:r>
      <w:r w:rsidRPr="00825E50">
        <w:t xml:space="preserve"> Wert auf hohe Zuverlässigkeit, Wartungsfreundlichkeit und Wirtschaftlichkeit gelegt.</w:t>
      </w:r>
      <w:r w:rsidR="004D3988" w:rsidRPr="00825E50">
        <w:t xml:space="preserve"> </w:t>
      </w:r>
      <w:r w:rsidRPr="00825E50">
        <w:t>Dazu tragen unter and</w:t>
      </w:r>
      <w:r w:rsidR="004D3988" w:rsidRPr="00825E50">
        <w:t xml:space="preserve">erem die innenliegenden, </w:t>
      </w:r>
      <w:r w:rsidR="004D3988" w:rsidRPr="00825E50">
        <w:t>medium</w:t>
      </w:r>
      <w:r w:rsidR="002148F0" w:rsidRPr="00825E50">
        <w:softHyphen/>
      </w:r>
      <w:r w:rsidRPr="00825E50">
        <w:t>geschmierten</w:t>
      </w:r>
      <w:r w:rsidRPr="00825E50">
        <w:t xml:space="preserve"> Gleitlager bei</w:t>
      </w:r>
      <w:r w:rsidR="005F574D" w:rsidRPr="00825E50">
        <w:t xml:space="preserve">, die keine </w:t>
      </w:r>
      <w:r w:rsidR="007C55AB" w:rsidRPr="00825E50">
        <w:t>externen Versorgungs</w:t>
      </w:r>
      <w:r w:rsidR="002148F0" w:rsidRPr="00825E50">
        <w:softHyphen/>
      </w:r>
      <w:r w:rsidR="007C55AB" w:rsidRPr="00825E50">
        <w:t xml:space="preserve">systeme </w:t>
      </w:r>
      <w:r w:rsidR="005F574D" w:rsidRPr="00825E50">
        <w:t>benötigen</w:t>
      </w:r>
      <w:r w:rsidR="005218BF" w:rsidRPr="00825E50">
        <w:t>.</w:t>
      </w:r>
    </w:p>
    <w:p w14:paraId="11A506B7" w14:textId="77777777" w:rsidR="006F653B" w:rsidRPr="00825E50" w:rsidRDefault="006F653B" w:rsidP="00BC1C9C"/>
    <w:p w14:paraId="02FF43B2" w14:textId="108268B2" w:rsidR="006F653B" w:rsidRPr="00825E50" w:rsidRDefault="005218BF" w:rsidP="00BC1C9C">
      <w:r w:rsidRPr="00825E50">
        <w:t xml:space="preserve">Der geringe Lagerabstand </w:t>
      </w:r>
      <w:r w:rsidR="00382439" w:rsidRPr="00825E50">
        <w:t xml:space="preserve">mindert </w:t>
      </w:r>
      <w:r w:rsidRPr="00825E50">
        <w:t>das Schwingungsniveau</w:t>
      </w:r>
      <w:r w:rsidR="005F574D" w:rsidRPr="00825E50">
        <w:t xml:space="preserve"> </w:t>
      </w:r>
      <w:r w:rsidR="007C55AB" w:rsidRPr="00825E50">
        <w:t>der Pumpe</w:t>
      </w:r>
      <w:r w:rsidR="005F574D" w:rsidRPr="00825E50">
        <w:t>.</w:t>
      </w:r>
      <w:r w:rsidR="004D3988" w:rsidRPr="00825E50">
        <w:t xml:space="preserve"> </w:t>
      </w:r>
      <w:r w:rsidR="005F574D" w:rsidRPr="00825E50">
        <w:t xml:space="preserve">So wird der </w:t>
      </w:r>
      <w:r w:rsidRPr="00825E50">
        <w:t>Verschleiß ganz erheblich</w:t>
      </w:r>
      <w:r w:rsidR="005F574D" w:rsidRPr="00825E50">
        <w:t xml:space="preserve"> reduziert</w:t>
      </w:r>
      <w:r w:rsidRPr="00825E50">
        <w:t>.</w:t>
      </w:r>
      <w:r w:rsidR="004D3988" w:rsidRPr="00825E50">
        <w:t xml:space="preserve"> </w:t>
      </w:r>
      <w:r w:rsidR="00AC185D" w:rsidRPr="00825E50">
        <w:t xml:space="preserve">Die Kombination von Sauglaufrad und </w:t>
      </w:r>
      <w:r w:rsidR="00EA1FEE" w:rsidRPr="00825E50">
        <w:t xml:space="preserve">axialem Zulauf </w:t>
      </w:r>
      <w:r w:rsidR="00AC185D" w:rsidRPr="00825E50">
        <w:t>sorgt für einen sehr niedrigen NPSH-Wert und damit für ein gutes Saugvermögen.</w:t>
      </w:r>
      <w:r w:rsidR="004D3988" w:rsidRPr="00825E50">
        <w:t xml:space="preserve"> </w:t>
      </w:r>
      <w:r w:rsidRPr="00825E50">
        <w:t>Dank des axialen Zulaufes ist das neue Aggregat sehr kompakt und kann</w:t>
      </w:r>
      <w:r w:rsidR="004D3988" w:rsidRPr="00825E50">
        <w:t xml:space="preserve"> platzsparend eingebaut werden.</w:t>
      </w:r>
    </w:p>
    <w:p w14:paraId="15D4B365" w14:textId="77777777" w:rsidR="006F653B" w:rsidRPr="00825E50" w:rsidRDefault="006F653B" w:rsidP="00BC1C9C"/>
    <w:p w14:paraId="1BF2F839" w14:textId="42F20F0C" w:rsidR="002475BD" w:rsidRPr="00825E50" w:rsidRDefault="005F574D" w:rsidP="00BC1C9C">
      <w:r w:rsidRPr="00825E50">
        <w:t xml:space="preserve">Als Wellenabdichtung </w:t>
      </w:r>
      <w:r w:rsidR="00AC185D" w:rsidRPr="00825E50">
        <w:t>gibt</w:t>
      </w:r>
      <w:r w:rsidRPr="00825E50">
        <w:t xml:space="preserve"> es</w:t>
      </w:r>
      <w:r w:rsidR="00AC185D" w:rsidRPr="00825E50">
        <w:t xml:space="preserve"> eine Gleitringdichtung auf der </w:t>
      </w:r>
      <w:r w:rsidR="00EA1FEE" w:rsidRPr="00825E50">
        <w:t>Antriebsseite</w:t>
      </w:r>
      <w:r w:rsidR="00AC185D" w:rsidRPr="00825E50">
        <w:t>, die leicht von außen zugänglich ist.</w:t>
      </w:r>
      <w:r w:rsidR="004D3988" w:rsidRPr="00825E50">
        <w:t xml:space="preserve"> </w:t>
      </w:r>
      <w:r w:rsidR="009F65A1" w:rsidRPr="00825E50">
        <w:t>Aufgrund der konstruktiven Ausführung der Dichtung und der geschickten Anordnung in der Pumpe</w:t>
      </w:r>
      <w:r w:rsidR="00AC185D" w:rsidRPr="00825E50">
        <w:t xml:space="preserve"> </w:t>
      </w:r>
      <w:r w:rsidRPr="00825E50">
        <w:t xml:space="preserve">benötigt man </w:t>
      </w:r>
      <w:r w:rsidR="00AC185D" w:rsidRPr="00825E50">
        <w:t xml:space="preserve">für den Betrieb keine </w:t>
      </w:r>
      <w:r w:rsidR="004D3988" w:rsidRPr="00825E50">
        <w:t xml:space="preserve">externen Verrohrungen für </w:t>
      </w:r>
      <w:r w:rsidR="00AC185D" w:rsidRPr="00825E50">
        <w:t>Kühl</w:t>
      </w:r>
      <w:r w:rsidR="004D3988" w:rsidRPr="00825E50">
        <w:t xml:space="preserve">- und </w:t>
      </w:r>
      <w:r w:rsidR="00AC185D" w:rsidRPr="00825E50">
        <w:t>Schmier</w:t>
      </w:r>
      <w:r w:rsidR="004D3988" w:rsidRPr="00825E50">
        <w:t>kreisläufe</w:t>
      </w:r>
      <w:r w:rsidR="00AC185D" w:rsidRPr="00825E50">
        <w:t>.</w:t>
      </w:r>
      <w:r w:rsidR="004D3988" w:rsidRPr="00825E50">
        <w:t xml:space="preserve"> </w:t>
      </w:r>
      <w:r w:rsidR="005218BF" w:rsidRPr="00825E50">
        <w:t xml:space="preserve">Dadurch </w:t>
      </w:r>
      <w:r w:rsidR="00366B7C" w:rsidRPr="00825E50">
        <w:t xml:space="preserve">werden </w:t>
      </w:r>
      <w:r w:rsidR="005218BF" w:rsidRPr="00825E50">
        <w:t>die Ersatzteilhaltung</w:t>
      </w:r>
      <w:r w:rsidR="006F653B" w:rsidRPr="00825E50">
        <w:t xml:space="preserve"> und die Wartung</w:t>
      </w:r>
      <w:r w:rsidR="005218BF" w:rsidRPr="00825E50">
        <w:t xml:space="preserve"> deutlich vereinfacht.</w:t>
      </w:r>
    </w:p>
    <w:p w14:paraId="5329549C" w14:textId="77777777" w:rsidR="00022498" w:rsidRPr="00825E50" w:rsidRDefault="00022498" w:rsidP="00BC1C9C"/>
    <w:p w14:paraId="739FBD76" w14:textId="77777777" w:rsidR="00022498" w:rsidRPr="00825E50" w:rsidRDefault="00022498" w:rsidP="0060799F">
      <w:r w:rsidRPr="00825E50">
        <w:t xml:space="preserve">Die </w:t>
      </w:r>
      <w:r w:rsidR="00EA116D" w:rsidRPr="00825E50">
        <w:t xml:space="preserve">größte </w:t>
      </w:r>
      <w:r w:rsidRPr="00825E50">
        <w:t xml:space="preserve">Fördermenge </w:t>
      </w:r>
      <w:r w:rsidR="005F574D" w:rsidRPr="00825E50">
        <w:t xml:space="preserve">der neuen Pumpen </w:t>
      </w:r>
      <w:r w:rsidRPr="00825E50">
        <w:t xml:space="preserve">liegt bei 390 Kubikmeter pro Stunde. </w:t>
      </w:r>
      <w:r w:rsidR="005F574D" w:rsidRPr="00825E50">
        <w:t xml:space="preserve">Ihre </w:t>
      </w:r>
      <w:r w:rsidRPr="00825E50">
        <w:t xml:space="preserve">maximale Förderhöhe beträgt 1.000 Meter. </w:t>
      </w:r>
      <w:r w:rsidR="00AA3816" w:rsidRPr="00825E50">
        <w:t>Die elektrischen Antriebsleistungen reichen von 10 kW bis 1.300 kW</w:t>
      </w:r>
      <w:r w:rsidR="004D3988" w:rsidRPr="00825E50">
        <w:t>.</w:t>
      </w:r>
      <w:r w:rsidR="00AA3816" w:rsidRPr="00825E50">
        <w:t xml:space="preserve"> </w:t>
      </w:r>
      <w:r w:rsidR="005F574D" w:rsidRPr="00825E50">
        <w:t xml:space="preserve">Als Werkstoffe für die Gehäuse kommen </w:t>
      </w:r>
      <w:r w:rsidRPr="00825E50">
        <w:t xml:space="preserve">wahlweise Stahl oder Edelstahl </w:t>
      </w:r>
      <w:r w:rsidR="005F574D" w:rsidRPr="00825E50">
        <w:t>zum Einsatz</w:t>
      </w:r>
      <w:r w:rsidRPr="00825E50">
        <w:t>.</w:t>
      </w:r>
      <w:r w:rsidR="004D3988" w:rsidRPr="00825E50">
        <w:t xml:space="preserve"> </w:t>
      </w:r>
      <w:r w:rsidRPr="00825E50">
        <w:t>Alle Laufräder sind aus hochwertigem Edelstahl gegossen.</w:t>
      </w:r>
    </w:p>
    <w:p w14:paraId="52343B12" w14:textId="77777777" w:rsidR="002475BD" w:rsidRPr="00825E50" w:rsidRDefault="002475BD" w:rsidP="00BC1C9C"/>
    <w:p w14:paraId="38CB0E43" w14:textId="1419F4F5" w:rsidR="00FC5C5A" w:rsidRPr="00825E50" w:rsidRDefault="00FC5C5A" w:rsidP="00BC1C9C">
      <w:r w:rsidRPr="00825E50">
        <w:lastRenderedPageBreak/>
        <w:t xml:space="preserve">Der Pumpenhersteller </w:t>
      </w:r>
      <w:r w:rsidR="00382439" w:rsidRPr="00825E50">
        <w:t xml:space="preserve">räumt </w:t>
      </w:r>
      <w:r w:rsidRPr="00825E50">
        <w:t>standar</w:t>
      </w:r>
      <w:r w:rsidR="00B533AD" w:rsidRPr="00825E50">
        <w:t>d</w:t>
      </w:r>
      <w:r w:rsidRPr="00825E50">
        <w:t>mäßig eine fünfjährige Gewährleistung</w:t>
      </w:r>
      <w:r w:rsidR="00AC7845" w:rsidRPr="00825E50">
        <w:t xml:space="preserve"> auf dieses Produkt</w:t>
      </w:r>
      <w:r w:rsidR="00382439" w:rsidRPr="00825E50">
        <w:t xml:space="preserve"> ein</w:t>
      </w:r>
      <w:r w:rsidRPr="00825E50">
        <w:t>.</w:t>
      </w:r>
    </w:p>
    <w:p w14:paraId="60EEE951" w14:textId="77777777" w:rsidR="00DB4058" w:rsidRPr="00825E50" w:rsidRDefault="00DB4058" w:rsidP="00BC1C9C"/>
    <w:p w14:paraId="4879C57B" w14:textId="77777777" w:rsidR="002475BD" w:rsidRPr="004D3EEE" w:rsidRDefault="005218BF" w:rsidP="00BC1C9C">
      <w:r w:rsidRPr="00825E50">
        <w:t xml:space="preserve">Foto: Die neue </w:t>
      </w:r>
      <w:r w:rsidR="00FC5C5A" w:rsidRPr="00825E50">
        <w:t>HGM-S – eine neue Kesselspeisepumpe für Kraftwerksanlagen</w:t>
      </w:r>
      <w:r w:rsidR="00AC7845" w:rsidRPr="00825E50">
        <w:t>,</w:t>
      </w:r>
      <w:r w:rsidR="00FC5C5A" w:rsidRPr="00825E50">
        <w:t xml:space="preserve"> </w:t>
      </w:r>
      <w:r w:rsidR="00BC1C9C" w:rsidRPr="00825E50">
        <w:t xml:space="preserve">die </w:t>
      </w:r>
      <w:r w:rsidR="00FC5C5A" w:rsidRPr="00825E50">
        <w:t xml:space="preserve">mit regenerativen Brennstoffen </w:t>
      </w:r>
      <w:r w:rsidR="00BC1C9C" w:rsidRPr="00825E50">
        <w:t>befeuert werden</w:t>
      </w:r>
      <w:bookmarkStart w:id="0" w:name="_GoBack"/>
      <w:bookmarkEnd w:id="0"/>
    </w:p>
    <w:sectPr w:rsidR="002475BD" w:rsidRPr="004D3EEE" w:rsidSect="002148F0">
      <w:pgSz w:w="11906" w:h="16838" w:code="9"/>
      <w:pgMar w:top="1418" w:right="3117" w:bottom="1134" w:left="2410" w:header="1134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79C63B" w14:textId="77777777" w:rsidR="0011455D" w:rsidRDefault="0011455D">
      <w:r>
        <w:separator/>
      </w:r>
    </w:p>
  </w:endnote>
  <w:endnote w:type="continuationSeparator" w:id="0">
    <w:p w14:paraId="31B6A2A5" w14:textId="77777777" w:rsidR="0011455D" w:rsidRDefault="00114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99DF99" w14:textId="77777777" w:rsidR="0011455D" w:rsidRDefault="0011455D">
      <w:r>
        <w:separator/>
      </w:r>
    </w:p>
  </w:footnote>
  <w:footnote w:type="continuationSeparator" w:id="0">
    <w:p w14:paraId="642390E0" w14:textId="77777777" w:rsidR="0011455D" w:rsidRDefault="001145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C62D1"/>
    <w:multiLevelType w:val="hybridMultilevel"/>
    <w:tmpl w:val="73086D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F83642"/>
    <w:multiLevelType w:val="singleLevel"/>
    <w:tmpl w:val="A5D2FDB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73C475F2"/>
    <w:multiLevelType w:val="singleLevel"/>
    <w:tmpl w:val="A5D2FDB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64616CCB-A862-45A6-8658-CE0812492690}"/>
    <w:docVar w:name="dgnword-eventsink" w:val="426856584"/>
  </w:docVars>
  <w:rsids>
    <w:rsidRoot w:val="008C3B95"/>
    <w:rsid w:val="00022498"/>
    <w:rsid w:val="00062E5B"/>
    <w:rsid w:val="0007353B"/>
    <w:rsid w:val="0011455D"/>
    <w:rsid w:val="002148F0"/>
    <w:rsid w:val="002475BD"/>
    <w:rsid w:val="00366B7C"/>
    <w:rsid w:val="00382439"/>
    <w:rsid w:val="00397A3C"/>
    <w:rsid w:val="003F7FD4"/>
    <w:rsid w:val="004D3988"/>
    <w:rsid w:val="004D3EEE"/>
    <w:rsid w:val="005206A6"/>
    <w:rsid w:val="005218BF"/>
    <w:rsid w:val="00570666"/>
    <w:rsid w:val="005D41D9"/>
    <w:rsid w:val="005F574D"/>
    <w:rsid w:val="0060799F"/>
    <w:rsid w:val="00686365"/>
    <w:rsid w:val="006D4DF2"/>
    <w:rsid w:val="006F653B"/>
    <w:rsid w:val="00776936"/>
    <w:rsid w:val="00782B68"/>
    <w:rsid w:val="007C55AB"/>
    <w:rsid w:val="00825E50"/>
    <w:rsid w:val="00894768"/>
    <w:rsid w:val="008C3B95"/>
    <w:rsid w:val="008D280B"/>
    <w:rsid w:val="009F65A1"/>
    <w:rsid w:val="00A218A5"/>
    <w:rsid w:val="00A6406A"/>
    <w:rsid w:val="00AA3816"/>
    <w:rsid w:val="00AC185D"/>
    <w:rsid w:val="00AC7062"/>
    <w:rsid w:val="00AC7845"/>
    <w:rsid w:val="00B533AD"/>
    <w:rsid w:val="00BC1C9C"/>
    <w:rsid w:val="00D0233E"/>
    <w:rsid w:val="00D87BBF"/>
    <w:rsid w:val="00DB4058"/>
    <w:rsid w:val="00DE02A8"/>
    <w:rsid w:val="00EA116D"/>
    <w:rsid w:val="00EA1FEE"/>
    <w:rsid w:val="00FC5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6C77F9BF"/>
  <w15:chartTrackingRefBased/>
  <w15:docId w15:val="{F0E53168-2D26-40A9-84B5-545612498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jc w:val="both"/>
    </w:pPr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styleId="Textkrper">
    <w:name w:val="Body Text"/>
    <w:basedOn w:val="Standard"/>
    <w:semiHidden/>
  </w:style>
  <w:style w:type="paragraph" w:styleId="Textkrper2">
    <w:name w:val="Body Text 2"/>
    <w:basedOn w:val="Standard"/>
    <w:semiHidden/>
    <w:rPr>
      <w:b/>
      <w:sz w:val="28"/>
    </w:rPr>
  </w:style>
  <w:style w:type="paragraph" w:styleId="Textkrper3">
    <w:name w:val="Body Text 3"/>
    <w:basedOn w:val="Standard"/>
    <w:semiHidden/>
    <w:rPr>
      <w:sz w:val="32"/>
    </w:rPr>
  </w:style>
  <w:style w:type="paragraph" w:styleId="Listenabsatz">
    <w:name w:val="List Paragraph"/>
    <w:basedOn w:val="Standard"/>
    <w:uiPriority w:val="34"/>
    <w:qFormat/>
    <w:rsid w:val="0007353B"/>
    <w:pPr>
      <w:ind w:left="720"/>
      <w:jc w:val="left"/>
    </w:pPr>
    <w:rPr>
      <w:rFonts w:eastAsia="Calibri" w:cs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075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1977874-3B33-4CED-B35D-F564B38C0C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011C46-7302-41CA-9E00-473A43D13E69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EF805ED-EC8A-45C5-93AC-6C11C86BFD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1650</Characters>
  <Application>Microsoft Office Word</Application>
  <DocSecurity>4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Für den stetig an Bedeutung gewinnenden Markt an der leckagefreien Pumpen bringt die KSB Aktiengesellschaft, Frankenthal eine neuentwickelte mehrstufige Hochdruckpumpe</vt:lpstr>
    </vt:vector>
  </TitlesOfParts>
  <Company>SBS ACC KSB</Company>
  <LinksUpToDate>false</LinksUpToDate>
  <CharactersWithSpaces>1894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Für den stetig an Bedeutung gewinnenden Markt an der leckagefreien Pumpen bringt die KSB Aktiengesellschaft, Frankenthal eine neuentwickelte mehrstufige Hochdruckpumpe</dc:title>
  <dc:subject/>
  <dc:creator>Christoph P. Pauly</dc:creator>
  <cp:keywords/>
  <cp:lastModifiedBy>Pauly, Christoph</cp:lastModifiedBy>
  <cp:revision>2</cp:revision>
  <cp:lastPrinted>2005-07-19T09:08:00Z</cp:lastPrinted>
  <dcterms:created xsi:type="dcterms:W3CDTF">2023-07-28T08:25:00Z</dcterms:created>
  <dcterms:modified xsi:type="dcterms:W3CDTF">2023-07-28T08:25:00Z</dcterms:modified>
</cp:coreProperties>
</file>