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1409" w:rsidRPr="000A1226" w:rsidRDefault="00081409" w:rsidP="00081409">
      <w:pPr>
        <w:jc w:val="both"/>
        <w:rPr>
          <w:rFonts w:ascii="Arial" w:hAnsi="Arial" w:cs="Arial"/>
          <w:b/>
          <w:sz w:val="24"/>
          <w:szCs w:val="24"/>
          <w:lang w:val="de-DE"/>
        </w:rPr>
      </w:pPr>
      <w:r w:rsidRPr="000A1226">
        <w:rPr>
          <w:rFonts w:ascii="Arial" w:hAnsi="Arial" w:cs="Arial"/>
          <w:b/>
          <w:sz w:val="24"/>
          <w:szCs w:val="24"/>
          <w:lang w:val="de-DE"/>
        </w:rPr>
        <w:t>Membranventile für Chlor-Alkali-Elektrolyse</w:t>
      </w:r>
    </w:p>
    <w:p w:rsidR="00081409" w:rsidRPr="00081409" w:rsidRDefault="00081409" w:rsidP="00081409">
      <w:pPr>
        <w:jc w:val="both"/>
        <w:rPr>
          <w:rFonts w:ascii="Arial" w:hAnsi="Arial" w:cs="Arial"/>
          <w:sz w:val="24"/>
          <w:szCs w:val="24"/>
          <w:lang w:val="de-DE"/>
        </w:rPr>
      </w:pPr>
      <w:r w:rsidRPr="00081409">
        <w:rPr>
          <w:rFonts w:ascii="Arial" w:hAnsi="Arial" w:cs="Arial"/>
          <w:sz w:val="24"/>
          <w:szCs w:val="24"/>
          <w:lang w:val="de-DE"/>
        </w:rPr>
        <w:t>Die zur KSB-Gruppe gehörende SISTO Armaturen S.A. in Luxemburg erhielt im Mai 2023 den Zuschlag zur Lieferung von Membranventilen für den Neubau einer Chlor-Alkali-Elektrolyse</w:t>
      </w:r>
      <w:r w:rsidR="000A1226">
        <w:rPr>
          <w:rFonts w:ascii="Arial" w:hAnsi="Arial" w:cs="Arial"/>
          <w:sz w:val="24"/>
          <w:szCs w:val="24"/>
          <w:lang w:val="de-DE"/>
        </w:rPr>
        <w:t>-Anlage</w:t>
      </w:r>
      <w:r w:rsidRPr="00081409">
        <w:rPr>
          <w:rFonts w:ascii="Arial" w:hAnsi="Arial" w:cs="Arial"/>
          <w:sz w:val="24"/>
          <w:szCs w:val="24"/>
          <w:lang w:val="de-DE"/>
        </w:rPr>
        <w:t xml:space="preserve"> im französischen Fos-sur-mer.</w:t>
      </w:r>
      <w:r w:rsidR="000A1226">
        <w:rPr>
          <w:rFonts w:ascii="Arial" w:hAnsi="Arial" w:cs="Arial"/>
          <w:sz w:val="24"/>
          <w:szCs w:val="24"/>
          <w:lang w:val="de-DE"/>
        </w:rPr>
        <w:t xml:space="preserve"> </w:t>
      </w:r>
      <w:r w:rsidRPr="00081409">
        <w:rPr>
          <w:rFonts w:ascii="Arial" w:hAnsi="Arial" w:cs="Arial"/>
          <w:sz w:val="24"/>
          <w:szCs w:val="24"/>
          <w:lang w:val="de-DE"/>
        </w:rPr>
        <w:t>10 Kilometer nordwestlich von Marseille lässt der Chemiekonzern KEM ONE durch Spezialisten de</w:t>
      </w:r>
      <w:r w:rsidR="00231F1B">
        <w:rPr>
          <w:rFonts w:ascii="Arial" w:hAnsi="Arial" w:cs="Arial"/>
          <w:sz w:val="24"/>
          <w:szCs w:val="24"/>
          <w:lang w:val="de-DE"/>
        </w:rPr>
        <w:t>r CAC</w:t>
      </w:r>
      <w:r w:rsidRPr="00081409">
        <w:rPr>
          <w:rFonts w:ascii="Arial" w:hAnsi="Arial" w:cs="Arial"/>
          <w:sz w:val="24"/>
          <w:szCs w:val="24"/>
          <w:lang w:val="de-DE"/>
        </w:rPr>
        <w:t xml:space="preserve"> </w:t>
      </w:r>
      <w:r w:rsidR="00231F1B">
        <w:rPr>
          <w:rFonts w:ascii="Arial" w:hAnsi="Arial" w:cs="Arial"/>
          <w:sz w:val="24"/>
          <w:szCs w:val="24"/>
          <w:lang w:val="de-DE"/>
        </w:rPr>
        <w:t>(</w:t>
      </w:r>
      <w:r w:rsidRPr="00081409">
        <w:rPr>
          <w:rFonts w:ascii="Arial" w:hAnsi="Arial" w:cs="Arial"/>
          <w:sz w:val="24"/>
          <w:szCs w:val="24"/>
          <w:lang w:val="de-DE"/>
        </w:rPr>
        <w:t>Chemieanlagenbau Chemnitz GmbH</w:t>
      </w:r>
      <w:r w:rsidR="00231F1B">
        <w:rPr>
          <w:rFonts w:ascii="Arial" w:hAnsi="Arial" w:cs="Arial"/>
          <w:sz w:val="24"/>
          <w:szCs w:val="24"/>
          <w:lang w:val="de-DE"/>
        </w:rPr>
        <w:t>)</w:t>
      </w:r>
      <w:r w:rsidRPr="00081409">
        <w:rPr>
          <w:rFonts w:ascii="Arial" w:hAnsi="Arial" w:cs="Arial"/>
          <w:sz w:val="24"/>
          <w:szCs w:val="24"/>
          <w:lang w:val="de-DE"/>
        </w:rPr>
        <w:t xml:space="preserve"> eine hochmoderne Membranelektrolyse-Anlage errichten.</w:t>
      </w:r>
      <w:r w:rsidR="000A1226">
        <w:rPr>
          <w:rFonts w:ascii="Arial" w:hAnsi="Arial" w:cs="Arial"/>
          <w:sz w:val="24"/>
          <w:szCs w:val="24"/>
          <w:lang w:val="de-DE"/>
        </w:rPr>
        <w:t xml:space="preserve"> </w:t>
      </w:r>
      <w:r w:rsidRPr="00081409">
        <w:rPr>
          <w:rFonts w:ascii="Arial" w:hAnsi="Arial" w:cs="Arial"/>
          <w:sz w:val="24"/>
          <w:szCs w:val="24"/>
          <w:lang w:val="de-DE"/>
        </w:rPr>
        <w:t>In Bezug auf Energieeffizienz und Umweltfreundlich</w:t>
      </w:r>
      <w:r w:rsidR="00321BFA">
        <w:rPr>
          <w:rFonts w:ascii="Arial" w:hAnsi="Arial" w:cs="Arial"/>
          <w:sz w:val="24"/>
          <w:szCs w:val="24"/>
          <w:lang w:val="de-DE"/>
        </w:rPr>
        <w:softHyphen/>
      </w:r>
      <w:r w:rsidRPr="00081409">
        <w:rPr>
          <w:rFonts w:ascii="Arial" w:hAnsi="Arial" w:cs="Arial"/>
          <w:sz w:val="24"/>
          <w:szCs w:val="24"/>
          <w:lang w:val="de-DE"/>
        </w:rPr>
        <w:t>keit wird die zukünftige Produktionsstätte an der Küste Südfrankreichs neue Maßstäbe setzen.</w:t>
      </w:r>
    </w:p>
    <w:p w:rsidR="00081409" w:rsidRPr="00081409" w:rsidRDefault="00081409" w:rsidP="00081409">
      <w:pPr>
        <w:jc w:val="both"/>
        <w:rPr>
          <w:rFonts w:ascii="Arial" w:hAnsi="Arial" w:cs="Arial"/>
          <w:sz w:val="24"/>
          <w:szCs w:val="24"/>
          <w:lang w:val="de-DE"/>
        </w:rPr>
      </w:pPr>
      <w:r w:rsidRPr="00081409">
        <w:rPr>
          <w:rFonts w:ascii="Arial" w:hAnsi="Arial" w:cs="Arial"/>
          <w:sz w:val="24"/>
          <w:szCs w:val="24"/>
          <w:lang w:val="de-DE"/>
        </w:rPr>
        <w:t>Die zu liefernden Membranventile der Baureihe SISTO-20 zeichnen sich durch ihre robuste Bauweise und ihre langen Standzeiten aus.</w:t>
      </w:r>
      <w:r w:rsidR="000A1226">
        <w:rPr>
          <w:rFonts w:ascii="Arial" w:hAnsi="Arial" w:cs="Arial"/>
          <w:sz w:val="24"/>
          <w:szCs w:val="24"/>
          <w:lang w:val="de-DE"/>
        </w:rPr>
        <w:t xml:space="preserve"> </w:t>
      </w:r>
      <w:r w:rsidRPr="00081409">
        <w:rPr>
          <w:rFonts w:ascii="Arial" w:hAnsi="Arial" w:cs="Arial"/>
          <w:sz w:val="24"/>
          <w:szCs w:val="24"/>
          <w:lang w:val="de-DE"/>
        </w:rPr>
        <w:t>Erreicht werden diese Eigenschaften durch die Kammerung und die rückseitige Abstützung der Membrane.</w:t>
      </w:r>
      <w:r w:rsidR="000A1226">
        <w:rPr>
          <w:rFonts w:ascii="Arial" w:hAnsi="Arial" w:cs="Arial"/>
          <w:sz w:val="24"/>
          <w:szCs w:val="24"/>
          <w:lang w:val="de-DE"/>
        </w:rPr>
        <w:t xml:space="preserve"> </w:t>
      </w:r>
      <w:r w:rsidRPr="00081409">
        <w:rPr>
          <w:rFonts w:ascii="Arial" w:hAnsi="Arial" w:cs="Arial"/>
          <w:sz w:val="24"/>
          <w:szCs w:val="24"/>
          <w:lang w:val="de-DE"/>
        </w:rPr>
        <w:t>Weltweit haben sich Ventile dieser Baureihe in den besonders korrosiven und aggressiven Anwendungen der Chlor-Alkali-Elektrolyse in zahlreichen Anlagen bewährt.</w:t>
      </w:r>
    </w:p>
    <w:p w:rsidR="00F1274C" w:rsidRPr="00081409" w:rsidRDefault="00081409" w:rsidP="00081409">
      <w:pPr>
        <w:jc w:val="both"/>
        <w:rPr>
          <w:rFonts w:ascii="Arial" w:hAnsi="Arial" w:cs="Arial"/>
          <w:sz w:val="24"/>
          <w:szCs w:val="24"/>
          <w:lang w:val="de-DE"/>
        </w:rPr>
      </w:pPr>
      <w:r w:rsidRPr="00081409">
        <w:rPr>
          <w:rFonts w:ascii="Arial" w:hAnsi="Arial" w:cs="Arial"/>
          <w:sz w:val="24"/>
          <w:szCs w:val="24"/>
          <w:lang w:val="de-DE"/>
        </w:rPr>
        <w:t>Foto: SISTO-20 Membranventile arbeiten mit ihrem besonder</w:t>
      </w:r>
      <w:r w:rsidR="000A1226">
        <w:rPr>
          <w:rFonts w:ascii="Arial" w:hAnsi="Arial" w:cs="Arial"/>
          <w:sz w:val="24"/>
          <w:szCs w:val="24"/>
          <w:lang w:val="de-DE"/>
        </w:rPr>
        <w:t>s</w:t>
      </w:r>
      <w:r w:rsidRPr="00081409">
        <w:rPr>
          <w:rFonts w:ascii="Arial" w:hAnsi="Arial" w:cs="Arial"/>
          <w:sz w:val="24"/>
          <w:szCs w:val="24"/>
          <w:lang w:val="de-DE"/>
        </w:rPr>
        <w:t xml:space="preserve"> sicheren Dichtsystem in zahlreichen Chlor-Elektrolyse-Anlagen auf der ganzen Welt.</w:t>
      </w:r>
      <w:r w:rsidR="00EC75B8">
        <w:rPr>
          <w:rFonts w:ascii="Arial" w:hAnsi="Arial" w:cs="Arial"/>
          <w:sz w:val="24"/>
          <w:szCs w:val="24"/>
          <w:lang w:val="de-DE"/>
        </w:rPr>
        <w:t xml:space="preserve"> </w:t>
      </w:r>
      <w:bookmarkStart w:id="0" w:name="_GoBack"/>
      <w:bookmarkEnd w:id="0"/>
      <w:r w:rsidR="00EC75B8">
        <w:rPr>
          <w:rFonts w:ascii="Arial" w:hAnsi="Arial" w:cs="Arial"/>
          <w:sz w:val="24"/>
          <w:szCs w:val="24"/>
          <w:lang w:val="de-DE"/>
        </w:rPr>
        <w:t>(©</w:t>
      </w:r>
      <w:r w:rsidR="00EC75B8" w:rsidRPr="00EC75B8">
        <w:rPr>
          <w:lang w:val="de-DE"/>
        </w:rPr>
        <w:t xml:space="preserve"> </w:t>
      </w:r>
      <w:r w:rsidR="00EC75B8" w:rsidRPr="00EC75B8">
        <w:rPr>
          <w:rFonts w:ascii="Arial" w:hAnsi="Arial" w:cs="Arial"/>
          <w:sz w:val="24"/>
          <w:szCs w:val="24"/>
          <w:lang w:val="de-DE"/>
        </w:rPr>
        <w:t>KSB SE &amp; Co. KGaA</w:t>
      </w:r>
      <w:r w:rsidR="00EC75B8">
        <w:rPr>
          <w:rFonts w:ascii="Arial" w:hAnsi="Arial" w:cs="Arial"/>
          <w:sz w:val="24"/>
          <w:szCs w:val="24"/>
          <w:lang w:val="de-DE"/>
        </w:rPr>
        <w:t>)</w:t>
      </w:r>
    </w:p>
    <w:sectPr w:rsidR="00F1274C" w:rsidRPr="00081409" w:rsidSect="000A1226">
      <w:pgSz w:w="11906" w:h="16838"/>
      <w:pgMar w:top="1985" w:right="2834" w:bottom="1134" w:left="241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15E4" w:rsidRDefault="000A15E4" w:rsidP="005D2497">
      <w:pPr>
        <w:spacing w:after="0" w:line="240" w:lineRule="auto"/>
      </w:pPr>
      <w:r>
        <w:separator/>
      </w:r>
    </w:p>
  </w:endnote>
  <w:endnote w:type="continuationSeparator" w:id="0">
    <w:p w:rsidR="000A15E4" w:rsidRDefault="000A15E4" w:rsidP="005D2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15E4" w:rsidRDefault="000A15E4" w:rsidP="005D2497">
      <w:pPr>
        <w:spacing w:after="0" w:line="240" w:lineRule="auto"/>
      </w:pPr>
      <w:r>
        <w:separator/>
      </w:r>
    </w:p>
  </w:footnote>
  <w:footnote w:type="continuationSeparator" w:id="0">
    <w:p w:rsidR="000A15E4" w:rsidRDefault="000A15E4" w:rsidP="005D24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CFA40BA6-6964-43DA-8099-9969D32DF74E}"/>
    <w:docVar w:name="dgnword-eventsink" w:val="413028416"/>
  </w:docVars>
  <w:rsids>
    <w:rsidRoot w:val="007E227B"/>
    <w:rsid w:val="00006B8E"/>
    <w:rsid w:val="00015B27"/>
    <w:rsid w:val="00055C4F"/>
    <w:rsid w:val="00064339"/>
    <w:rsid w:val="00081409"/>
    <w:rsid w:val="000868E5"/>
    <w:rsid w:val="000A1226"/>
    <w:rsid w:val="000A15E4"/>
    <w:rsid w:val="000C744F"/>
    <w:rsid w:val="000E1709"/>
    <w:rsid w:val="00117686"/>
    <w:rsid w:val="001177E9"/>
    <w:rsid w:val="00127202"/>
    <w:rsid w:val="0015507E"/>
    <w:rsid w:val="0018716F"/>
    <w:rsid w:val="001A0C4F"/>
    <w:rsid w:val="001B0989"/>
    <w:rsid w:val="001E2963"/>
    <w:rsid w:val="00231522"/>
    <w:rsid w:val="00231F1B"/>
    <w:rsid w:val="00252547"/>
    <w:rsid w:val="00257862"/>
    <w:rsid w:val="00257A4F"/>
    <w:rsid w:val="002B50E3"/>
    <w:rsid w:val="002D19B4"/>
    <w:rsid w:val="0031594F"/>
    <w:rsid w:val="00321BFA"/>
    <w:rsid w:val="003A7AD6"/>
    <w:rsid w:val="0042560E"/>
    <w:rsid w:val="0048432A"/>
    <w:rsid w:val="005A3019"/>
    <w:rsid w:val="005D2497"/>
    <w:rsid w:val="006220C4"/>
    <w:rsid w:val="00675024"/>
    <w:rsid w:val="006A1E84"/>
    <w:rsid w:val="006E2473"/>
    <w:rsid w:val="006F422E"/>
    <w:rsid w:val="00720EDA"/>
    <w:rsid w:val="00761557"/>
    <w:rsid w:val="00761E07"/>
    <w:rsid w:val="00780F7D"/>
    <w:rsid w:val="007B4D4C"/>
    <w:rsid w:val="007E227B"/>
    <w:rsid w:val="007E22F2"/>
    <w:rsid w:val="007E5255"/>
    <w:rsid w:val="008058CB"/>
    <w:rsid w:val="00813550"/>
    <w:rsid w:val="0084442C"/>
    <w:rsid w:val="0084592E"/>
    <w:rsid w:val="00876DEC"/>
    <w:rsid w:val="008E134A"/>
    <w:rsid w:val="0093000E"/>
    <w:rsid w:val="009304F4"/>
    <w:rsid w:val="00940752"/>
    <w:rsid w:val="0094399B"/>
    <w:rsid w:val="00983CA6"/>
    <w:rsid w:val="009948E2"/>
    <w:rsid w:val="00997EEE"/>
    <w:rsid w:val="00A1335B"/>
    <w:rsid w:val="00A314D2"/>
    <w:rsid w:val="00A94AFD"/>
    <w:rsid w:val="00A97232"/>
    <w:rsid w:val="00AB0208"/>
    <w:rsid w:val="00B107D5"/>
    <w:rsid w:val="00B5752A"/>
    <w:rsid w:val="00B97388"/>
    <w:rsid w:val="00C00CCF"/>
    <w:rsid w:val="00C14222"/>
    <w:rsid w:val="00C5442B"/>
    <w:rsid w:val="00CA02D7"/>
    <w:rsid w:val="00CC593E"/>
    <w:rsid w:val="00CE78B7"/>
    <w:rsid w:val="00D07336"/>
    <w:rsid w:val="00D13587"/>
    <w:rsid w:val="00D33DC8"/>
    <w:rsid w:val="00D54723"/>
    <w:rsid w:val="00D71AFC"/>
    <w:rsid w:val="00DA4E2D"/>
    <w:rsid w:val="00DD33A3"/>
    <w:rsid w:val="00DE0451"/>
    <w:rsid w:val="00DF12D7"/>
    <w:rsid w:val="00E01674"/>
    <w:rsid w:val="00E41179"/>
    <w:rsid w:val="00EC2C50"/>
    <w:rsid w:val="00EC75B8"/>
    <w:rsid w:val="00EF42AE"/>
    <w:rsid w:val="00F1274C"/>
    <w:rsid w:val="00F344F4"/>
    <w:rsid w:val="00FC1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B8461"/>
  <w15:chartTrackingRefBased/>
  <w15:docId w15:val="{4317484B-AA97-4B5F-9AC8-E343BA99C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00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000E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5D2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2497"/>
  </w:style>
  <w:style w:type="paragraph" w:styleId="Fuzeile">
    <w:name w:val="footer"/>
    <w:basedOn w:val="Standard"/>
    <w:link w:val="FuzeileZchn"/>
    <w:uiPriority w:val="99"/>
    <w:unhideWhenUsed/>
    <w:rsid w:val="005D2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2497"/>
  </w:style>
  <w:style w:type="character" w:styleId="Kommentarzeichen">
    <w:name w:val="annotation reference"/>
    <w:basedOn w:val="Absatz-Standardschriftart"/>
    <w:uiPriority w:val="99"/>
    <w:semiHidden/>
    <w:unhideWhenUsed/>
    <w:rsid w:val="002D19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D19B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D19B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D19B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D19B4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61E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50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SISTO Armaturen S.A.</Company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 Patrik</dc:creator>
  <cp:keywords/>
  <dc:description/>
  <cp:lastModifiedBy>Pauly, Christoph</cp:lastModifiedBy>
  <cp:revision>6</cp:revision>
  <cp:lastPrinted>2023-05-16T14:01:00Z</cp:lastPrinted>
  <dcterms:created xsi:type="dcterms:W3CDTF">2023-06-15T07:36:00Z</dcterms:created>
  <dcterms:modified xsi:type="dcterms:W3CDTF">2023-06-15T07:43:00Z</dcterms:modified>
</cp:coreProperties>
</file>