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B8CB7E" w14:textId="2E18949A" w:rsidR="00A4139C" w:rsidRPr="005A0056" w:rsidRDefault="00A32DA7" w:rsidP="00C242F7">
      <w:pPr>
        <w:ind w:left="1701"/>
        <w:jc w:val="both"/>
        <w:rPr>
          <w:b/>
        </w:rPr>
      </w:pPr>
      <w:r w:rsidRPr="005A0056">
        <w:rPr>
          <w:b/>
        </w:rPr>
        <w:t>KSB rüstet Elekt</w:t>
      </w:r>
      <w:r w:rsidR="00D9132F">
        <w:rPr>
          <w:b/>
        </w:rPr>
        <w:t>r</w:t>
      </w:r>
      <w:r w:rsidRPr="005A0056">
        <w:rPr>
          <w:b/>
        </w:rPr>
        <w:t>olyseur in Norwegen aus</w:t>
      </w:r>
    </w:p>
    <w:p w14:paraId="47637DC2" w14:textId="77777777" w:rsidR="00A32DA7" w:rsidRDefault="00A32DA7" w:rsidP="00C242F7">
      <w:pPr>
        <w:ind w:left="1701"/>
        <w:jc w:val="both"/>
      </w:pPr>
    </w:p>
    <w:p w14:paraId="4EDC6546" w14:textId="227BFA32" w:rsidR="00A32DA7" w:rsidRDefault="00A32DA7" w:rsidP="00C242F7">
      <w:pPr>
        <w:ind w:left="1701"/>
        <w:jc w:val="both"/>
      </w:pPr>
      <w:r>
        <w:t>Die KSB-Gruppe liefert bis Ende 2022 Pumpen und Armaturen für eine Elektrolyse</w:t>
      </w:r>
      <w:r w:rsidR="005A0056">
        <w:t>-Anlage</w:t>
      </w:r>
      <w:r>
        <w:t xml:space="preserve"> zur Erzeugung von grünem Wasserstoff</w:t>
      </w:r>
      <w:r w:rsidR="00C76853">
        <w:t>.</w:t>
      </w:r>
      <w:r w:rsidR="00112392">
        <w:t xml:space="preserve"> </w:t>
      </w:r>
      <w:r>
        <w:t xml:space="preserve">Ein großer deutscher Anlagenbauer </w:t>
      </w:r>
      <w:r w:rsidR="00335C27" w:rsidRPr="00335C27">
        <w:t>aus dem Bereich technischer Gase</w:t>
      </w:r>
      <w:r>
        <w:t xml:space="preserve"> errichtet in einem Industriepark im norwegischen </w:t>
      </w:r>
      <w:proofErr w:type="spellStart"/>
      <w:r w:rsidRPr="00A32DA7">
        <w:t>Porsgrunn</w:t>
      </w:r>
      <w:proofErr w:type="spellEnd"/>
      <w:r>
        <w:t xml:space="preserve"> eine </w:t>
      </w:r>
      <w:r w:rsidR="006C4EF4" w:rsidRPr="006C4EF4">
        <w:t>24</w:t>
      </w:r>
      <w:r w:rsidR="00115EE2">
        <w:t>-</w:t>
      </w:r>
      <w:r w:rsidR="006C4EF4" w:rsidRPr="006C4EF4">
        <w:t>MW</w:t>
      </w:r>
      <w:r w:rsidR="00D9132F" w:rsidRPr="003654BE">
        <w:rPr>
          <w:vertAlign w:val="subscript"/>
        </w:rPr>
        <w:t>el</w:t>
      </w:r>
      <w:r w:rsidR="00115EE2">
        <w:t>-</w:t>
      </w:r>
      <w:r w:rsidR="00D9132F">
        <w:t>P</w:t>
      </w:r>
      <w:r w:rsidR="00D9132F" w:rsidRPr="006C4EF4">
        <w:t>roduktionsanlage</w:t>
      </w:r>
      <w:r w:rsidR="00D9132F">
        <w:t xml:space="preserve"> für grünen Wasserstoff </w:t>
      </w:r>
      <w:r>
        <w:t xml:space="preserve">zur </w:t>
      </w:r>
      <w:r w:rsidR="00D9132F">
        <w:t xml:space="preserve">Erzeugung von grünem </w:t>
      </w:r>
      <w:r>
        <w:t>Ammoniak</w:t>
      </w:r>
      <w:r w:rsidR="00D9132F">
        <w:t>, welcher für die Düngemittelherstellung benötigt wird</w:t>
      </w:r>
      <w:r>
        <w:t>.</w:t>
      </w:r>
      <w:r w:rsidR="00112392">
        <w:t xml:space="preserve"> </w:t>
      </w:r>
      <w:r>
        <w:t>Der hierfür benötig</w:t>
      </w:r>
      <w:r w:rsidR="00BE4973">
        <w:t>t</w:t>
      </w:r>
      <w:r>
        <w:t xml:space="preserve">e Wasserstoff </w:t>
      </w:r>
      <w:r w:rsidR="005A0056">
        <w:t xml:space="preserve">soll mittels Elektrolyse </w:t>
      </w:r>
      <w:r>
        <w:t xml:space="preserve">mit Strom aus Wasserkraft </w:t>
      </w:r>
      <w:r w:rsidR="005A0056">
        <w:t>hergestellt werden</w:t>
      </w:r>
      <w:r>
        <w:t>.</w:t>
      </w:r>
    </w:p>
    <w:p w14:paraId="78261A8C" w14:textId="77777777" w:rsidR="00A32DA7" w:rsidRPr="00115EE2" w:rsidRDefault="00A32DA7" w:rsidP="00C242F7">
      <w:pPr>
        <w:ind w:left="1701"/>
        <w:jc w:val="both"/>
      </w:pPr>
    </w:p>
    <w:p w14:paraId="68D5712E" w14:textId="26B2BBAE" w:rsidR="00992528" w:rsidRPr="00115EE2" w:rsidRDefault="00A32DA7" w:rsidP="00C242F7">
      <w:pPr>
        <w:ind w:left="1701"/>
        <w:jc w:val="both"/>
      </w:pPr>
      <w:r w:rsidRPr="00115EE2">
        <w:t xml:space="preserve">Bei den zu liefernden Pumpen handelt es sich </w:t>
      </w:r>
      <w:r w:rsidR="00B90B46">
        <w:t xml:space="preserve">um </w:t>
      </w:r>
      <w:r w:rsidR="00CC7027" w:rsidRPr="00115EE2">
        <w:t>Chemi</w:t>
      </w:r>
      <w:r w:rsidR="00BE4973">
        <w:t>e</w:t>
      </w:r>
      <w:r w:rsidR="00CC7027" w:rsidRPr="00115EE2">
        <w:t>norm</w:t>
      </w:r>
      <w:r w:rsidR="0037643B">
        <w:t>-P</w:t>
      </w:r>
      <w:r w:rsidR="00CC7027" w:rsidRPr="00115EE2">
        <w:t>umpen d</w:t>
      </w:r>
      <w:r w:rsidR="005A0056" w:rsidRPr="00115EE2">
        <w:t>e</w:t>
      </w:r>
      <w:r w:rsidR="00CC7027" w:rsidRPr="00115EE2">
        <w:t xml:space="preserve">r Baureihe </w:t>
      </w:r>
      <w:proofErr w:type="spellStart"/>
      <w:r w:rsidR="00CC7027" w:rsidRPr="00115EE2">
        <w:t>MegaCP</w:t>
      </w:r>
      <w:r w:rsidR="00BE4973">
        <w:t>K</w:t>
      </w:r>
      <w:proofErr w:type="spellEnd"/>
      <w:r w:rsidR="00BE4973">
        <w:t>.</w:t>
      </w:r>
      <w:r w:rsidR="00CC7027" w:rsidRPr="00115EE2">
        <w:t xml:space="preserve"> </w:t>
      </w:r>
      <w:r w:rsidR="005A0056" w:rsidRPr="00115EE2">
        <w:t>Alle medie</w:t>
      </w:r>
      <w:r w:rsidR="00BE4973">
        <w:t>n</w:t>
      </w:r>
      <w:r w:rsidR="005A0056" w:rsidRPr="00115EE2">
        <w:t xml:space="preserve">berührten Teile sind aus </w:t>
      </w:r>
      <w:r w:rsidR="00BE4973" w:rsidRPr="00115EE2">
        <w:t>hochwertigen</w:t>
      </w:r>
      <w:r w:rsidR="005A0056" w:rsidRPr="00115EE2">
        <w:t xml:space="preserve"> </w:t>
      </w:r>
      <w:r w:rsidR="00992528" w:rsidRPr="00115EE2">
        <w:t>Duplexstählen gefertigt</w:t>
      </w:r>
      <w:r w:rsidR="00BE4973">
        <w:t>,</w:t>
      </w:r>
      <w:r w:rsidR="00992528" w:rsidRPr="00115EE2">
        <w:t xml:space="preserve"> um die Funktion des Elektrolyseurs nicht zu beeinträchtigen.</w:t>
      </w:r>
      <w:r w:rsidR="00112392">
        <w:t xml:space="preserve"> </w:t>
      </w:r>
      <w:r w:rsidR="00992528" w:rsidRPr="00115EE2">
        <w:t xml:space="preserve">Als Antriebe kommen drehzahlgeregelte hocheffiziente </w:t>
      </w:r>
      <w:proofErr w:type="spellStart"/>
      <w:r w:rsidR="00992528" w:rsidRPr="00115EE2">
        <w:t>Synchr</w:t>
      </w:r>
      <w:r w:rsidR="004E42BC">
        <w:t>onreluktan</w:t>
      </w:r>
      <w:r w:rsidR="00EB1CF8">
        <w:t>z</w:t>
      </w:r>
      <w:bookmarkStart w:id="0" w:name="_GoBack"/>
      <w:bookmarkEnd w:id="0"/>
      <w:proofErr w:type="spellEnd"/>
      <w:r w:rsidR="004E42BC">
        <w:t>-Motoren der Effizienz</w:t>
      </w:r>
      <w:r w:rsidR="00992528" w:rsidRPr="00115EE2">
        <w:t>klasse IE4 und IE5 zum Einsatz.</w:t>
      </w:r>
    </w:p>
    <w:p w14:paraId="5F63E985" w14:textId="77777777" w:rsidR="00992528" w:rsidRPr="00115EE2" w:rsidRDefault="00992528" w:rsidP="00C242F7">
      <w:pPr>
        <w:ind w:left="1701"/>
        <w:jc w:val="both"/>
      </w:pPr>
    </w:p>
    <w:p w14:paraId="24747387" w14:textId="770D49BF" w:rsidR="001236E7" w:rsidRDefault="001236E7" w:rsidP="00C242F7">
      <w:pPr>
        <w:ind w:left="1701"/>
        <w:jc w:val="both"/>
      </w:pPr>
      <w:r w:rsidRPr="001236E7">
        <w:t>Die zur KSB-Gruppe gehörende SISTO Armaturen S.A. aus Luxemburg liefert Rückschlagklappen vom Typ SISTO-RSK mit spezieller Beschichtung für dieses Projekt. De</w:t>
      </w:r>
      <w:r>
        <w:t>ren Rückschlag-</w:t>
      </w:r>
      <w:r w:rsidRPr="001236E7">
        <w:t xml:space="preserve">Funktion basiert auf einer vorgespannten gummierten Klappenscheibe, die rein mediengesteuert den Rückfluss des Fördermediums zuverlässig verhindert. Die Armatur hat keine Wellendurchführung nach außen sowie keine Bedienteile. Somit ist die Konstruktion weitestgehend verschleißfrei und die hermetische Abdichtung nach außen wird über die statische Deckelabdichtung </w:t>
      </w:r>
      <w:r w:rsidR="00896D76">
        <w:t>sichergestellt</w:t>
      </w:r>
      <w:r w:rsidRPr="001236E7">
        <w:t>.</w:t>
      </w:r>
    </w:p>
    <w:p w14:paraId="08D8FEFA" w14:textId="77777777" w:rsidR="001236E7" w:rsidRDefault="001236E7" w:rsidP="00C242F7">
      <w:pPr>
        <w:ind w:left="1701"/>
        <w:jc w:val="both"/>
      </w:pPr>
    </w:p>
    <w:p w14:paraId="329AAE76" w14:textId="4A4D50E6" w:rsidR="00D84CCC" w:rsidRDefault="00790D65" w:rsidP="00C242F7">
      <w:pPr>
        <w:ind w:left="1701"/>
        <w:jc w:val="both"/>
      </w:pPr>
      <w:r>
        <w:t xml:space="preserve">Die KSB-Gruppe erhielt den Auftrag, weil </w:t>
      </w:r>
      <w:r w:rsidR="00D84CCC">
        <w:t xml:space="preserve">der Dresdener Anlagenbauer in der Vergangenheit gute Erfahrungen in der Zusammenarbeit </w:t>
      </w:r>
      <w:r w:rsidR="004E42BC" w:rsidRPr="004E42BC">
        <w:t xml:space="preserve">unter anderem </w:t>
      </w:r>
      <w:r w:rsidR="00D84CCC">
        <w:t xml:space="preserve">beim Bau von </w:t>
      </w:r>
      <w:r w:rsidR="00D84CCC" w:rsidRPr="00D84CCC">
        <w:t xml:space="preserve">Polypropylen-Anlagen, </w:t>
      </w:r>
      <w:proofErr w:type="spellStart"/>
      <w:r w:rsidR="00D84CCC">
        <w:t>Luft</w:t>
      </w:r>
      <w:r w:rsidR="00CF45E4">
        <w:t>z</w:t>
      </w:r>
      <w:r w:rsidR="00D84CCC">
        <w:t>erlegern</w:t>
      </w:r>
      <w:proofErr w:type="spellEnd"/>
      <w:r w:rsidR="00D84CCC">
        <w:t xml:space="preserve"> </w:t>
      </w:r>
      <w:r w:rsidR="00D84CCC" w:rsidRPr="00D84CCC">
        <w:t>und Kohlendioxid-Ab</w:t>
      </w:r>
      <w:r w:rsidR="00D84CCC">
        <w:t>scheidern gemacht hat.</w:t>
      </w:r>
    </w:p>
    <w:p w14:paraId="7323BB68" w14:textId="77777777" w:rsidR="00D84CCC" w:rsidRDefault="00D84CCC" w:rsidP="00C242F7">
      <w:pPr>
        <w:ind w:left="1701"/>
        <w:jc w:val="both"/>
      </w:pPr>
    </w:p>
    <w:p w14:paraId="3CD97D1E" w14:textId="77777777" w:rsidR="00112392" w:rsidRDefault="00D84CCC" w:rsidP="00C242F7">
      <w:pPr>
        <w:ind w:left="1701"/>
        <w:jc w:val="both"/>
      </w:pPr>
      <w:r>
        <w:t xml:space="preserve">Foto 1: </w:t>
      </w:r>
      <w:r w:rsidR="007C2A7A">
        <w:t xml:space="preserve">Pumpen der Baureihe </w:t>
      </w:r>
      <w:proofErr w:type="spellStart"/>
      <w:r w:rsidR="007C2A7A">
        <w:t>MegaCPK</w:t>
      </w:r>
      <w:proofErr w:type="spellEnd"/>
      <w:r w:rsidR="007C2A7A">
        <w:t xml:space="preserve"> wie sie ähnlich auch in der </w:t>
      </w:r>
      <w:r w:rsidR="007C2A7A" w:rsidRPr="007C2A7A">
        <w:t>Wasserstoffproduktionsanlage</w:t>
      </w:r>
      <w:r w:rsidR="007C2A7A">
        <w:t xml:space="preserve"> im </w:t>
      </w:r>
      <w:r w:rsidR="007C2A7A" w:rsidRPr="007C2A7A">
        <w:t xml:space="preserve">norwegischen </w:t>
      </w:r>
      <w:proofErr w:type="spellStart"/>
      <w:r w:rsidR="007C2A7A" w:rsidRPr="007C2A7A">
        <w:t>Porsgrunn</w:t>
      </w:r>
      <w:proofErr w:type="spellEnd"/>
      <w:r w:rsidR="007C2A7A" w:rsidRPr="007C2A7A">
        <w:t xml:space="preserve"> </w:t>
      </w:r>
      <w:r w:rsidR="007C2A7A">
        <w:t>zum Einsatz kommen werden.</w:t>
      </w:r>
      <w:r w:rsidR="00112392">
        <w:t xml:space="preserve"> ©</w:t>
      </w:r>
      <w:r w:rsidR="00112392" w:rsidRPr="00112392">
        <w:t xml:space="preserve"> KSB SE &amp; Co. KGaA</w:t>
      </w:r>
    </w:p>
    <w:p w14:paraId="7EA1B6F2" w14:textId="77777777" w:rsidR="007C2A7A" w:rsidRDefault="007C2A7A" w:rsidP="00C242F7">
      <w:pPr>
        <w:ind w:left="1701"/>
        <w:jc w:val="both"/>
      </w:pPr>
    </w:p>
    <w:p w14:paraId="1CF453F5" w14:textId="6782D7CF" w:rsidR="007C2A7A" w:rsidRDefault="007C2A7A" w:rsidP="00C242F7">
      <w:pPr>
        <w:ind w:left="1701"/>
        <w:jc w:val="both"/>
      </w:pPr>
      <w:r>
        <w:t>Foto 2: Rückschlagklappen der Baureihe SISTO</w:t>
      </w:r>
      <w:r w:rsidR="00CF45E4">
        <w:t>-</w:t>
      </w:r>
      <w:r>
        <w:t>RSK, wie sie</w:t>
      </w:r>
      <w:r w:rsidRPr="007C2A7A">
        <w:t xml:space="preserve"> ähnlich auch in der Wasserstoffproduktionsanlage im norwegischen </w:t>
      </w:r>
      <w:proofErr w:type="spellStart"/>
      <w:r w:rsidRPr="007C2A7A">
        <w:t>Porsgrunn</w:t>
      </w:r>
      <w:proofErr w:type="spellEnd"/>
      <w:r w:rsidRPr="007C2A7A">
        <w:t xml:space="preserve"> zum Einsatz kommen werden.</w:t>
      </w:r>
      <w:r w:rsidR="00C242F7" w:rsidRPr="00C242F7">
        <w:t xml:space="preserve"> © KSB SE &amp; Co. KGaA</w:t>
      </w:r>
    </w:p>
    <w:sectPr w:rsidR="007C2A7A" w:rsidSect="00C242F7">
      <w:headerReference w:type="even" r:id="rId7"/>
      <w:headerReference w:type="default" r:id="rId8"/>
      <w:footerReference w:type="default" r:id="rId9"/>
      <w:headerReference w:type="first" r:id="rId10"/>
      <w:pgSz w:w="11906" w:h="16838" w:code="9"/>
      <w:pgMar w:top="1701" w:right="2692" w:bottom="2268" w:left="1134"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5683FC" w14:textId="77777777" w:rsidR="00AC0FCF" w:rsidRDefault="00AC0FCF">
      <w:r>
        <w:separator/>
      </w:r>
    </w:p>
  </w:endnote>
  <w:endnote w:type="continuationSeparator" w:id="0">
    <w:p w14:paraId="1DDA6453" w14:textId="77777777" w:rsidR="00AC0FCF" w:rsidRDefault="00AC0F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14:paraId="113CAC35" w14:textId="77777777">
      <w:trPr>
        <w:trHeight w:hRule="exact" w:val="1320"/>
      </w:trPr>
      <w:tc>
        <w:tcPr>
          <w:tcW w:w="9979" w:type="dxa"/>
        </w:tcPr>
        <w:p w14:paraId="7343F5E1" w14:textId="77777777" w:rsidR="00A4139C" w:rsidRDefault="00170D6E">
          <w:pPr>
            <w:pStyle w:val="Fuzeile"/>
          </w:pPr>
          <w:bookmarkStart w:id="2" w:name="Fusszeile"/>
          <w:r>
            <w:rPr>
              <w:noProof/>
            </w:rPr>
            <w:drawing>
              <wp:inline distT="0" distB="0" distL="0" distR="0" wp14:anchorId="42622788" wp14:editId="4A93717C">
                <wp:extent cx="6322695" cy="855980"/>
                <wp:effectExtent l="0" t="0" r="1905" b="1270"/>
                <wp:docPr id="24"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14:paraId="5FA71D48" w14:textId="77777777"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9AF704" w14:textId="77777777" w:rsidR="00AC0FCF" w:rsidRDefault="00AC0FCF">
      <w:r>
        <w:separator/>
      </w:r>
    </w:p>
  </w:footnote>
  <w:footnote w:type="continuationSeparator" w:id="0">
    <w:p w14:paraId="49923F3A" w14:textId="77777777" w:rsidR="00AC0FCF" w:rsidRDefault="00AC0F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F1E312" w14:textId="77777777"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noProof/>
      </w:rPr>
      <w:t>1</w:t>
    </w:r>
    <w:r>
      <w:rPr>
        <w:rStyle w:val="Seitenzahl"/>
      </w:rPr>
      <w:fldChar w:fldCharType="end"/>
    </w:r>
  </w:p>
  <w:p w14:paraId="40A0E5EE" w14:textId="77777777"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54202" w14:textId="77777777"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Pr>
        <w:noProof/>
      </w:rPr>
      <w:t>2</w:t>
    </w:r>
    <w:r w:rsidR="00170D6E">
      <w:rPr>
        <w:noProof/>
      </w:rPr>
      <w:fldChar w:fldCharType="end"/>
    </w:r>
    <w:r>
      <w:t xml:space="preserve"> -</w:t>
    </w:r>
  </w:p>
  <w:p w14:paraId="28C1F4CF" w14:textId="77777777" w:rsidR="00A4139C" w:rsidRDefault="00170D6E">
    <w:pPr>
      <w:pStyle w:val="Kopfzeile"/>
      <w:jc w:val="right"/>
    </w:pPr>
    <w:r>
      <w:rPr>
        <w:noProof/>
      </w:rPr>
      <w:drawing>
        <wp:inline distT="0" distB="0" distL="0" distR="0" wp14:anchorId="352C8346" wp14:editId="07B4E92D">
          <wp:extent cx="1190625" cy="513715"/>
          <wp:effectExtent l="0" t="0" r="9525" b="635"/>
          <wp:docPr id="23"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14:paraId="33D977E0" w14:textId="77777777" w:rsidR="00A4139C" w:rsidRDefault="00A4139C">
    <w:pPr>
      <w:pStyle w:val="Kopfzeile"/>
      <w:jc w:val="right"/>
    </w:pPr>
  </w:p>
  <w:p w14:paraId="38D89B93" w14:textId="77777777" w:rsidR="00A4139C" w:rsidRDefault="00A4139C">
    <w:pPr>
      <w:pStyle w:val="Kopfzeile"/>
      <w:jc w:val="right"/>
    </w:pPr>
  </w:p>
  <w:p w14:paraId="68D53004" w14:textId="77777777"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547BB" w14:textId="77777777" w:rsidR="00A4139C" w:rsidRDefault="00A4139C">
    <w:pPr>
      <w:pStyle w:val="Kopfzeile"/>
      <w:jc w:val="right"/>
    </w:pPr>
  </w:p>
  <w:p w14:paraId="6C6D8DEC" w14:textId="77777777"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7D544271-90E3-4284-8395-30AAB39F54C4}"/>
    <w:docVar w:name="dgnword-eventsink" w:val="492458688"/>
  </w:docVars>
  <w:rsids>
    <w:rsidRoot w:val="002F44C3"/>
    <w:rsid w:val="00010238"/>
    <w:rsid w:val="00112392"/>
    <w:rsid w:val="00115EE2"/>
    <w:rsid w:val="001236E7"/>
    <w:rsid w:val="00170D6E"/>
    <w:rsid w:val="002F44C3"/>
    <w:rsid w:val="00335C27"/>
    <w:rsid w:val="003654BE"/>
    <w:rsid w:val="0037643B"/>
    <w:rsid w:val="004A6F3C"/>
    <w:rsid w:val="004E42BC"/>
    <w:rsid w:val="00514B86"/>
    <w:rsid w:val="00563D15"/>
    <w:rsid w:val="005A0056"/>
    <w:rsid w:val="00666111"/>
    <w:rsid w:val="006C4EF4"/>
    <w:rsid w:val="00790D65"/>
    <w:rsid w:val="007C2A7A"/>
    <w:rsid w:val="0086737F"/>
    <w:rsid w:val="00896D76"/>
    <w:rsid w:val="00992528"/>
    <w:rsid w:val="009B036D"/>
    <w:rsid w:val="00A32DA7"/>
    <w:rsid w:val="00A34D04"/>
    <w:rsid w:val="00A4139C"/>
    <w:rsid w:val="00A867A8"/>
    <w:rsid w:val="00AC0FCF"/>
    <w:rsid w:val="00B90B46"/>
    <w:rsid w:val="00BE4973"/>
    <w:rsid w:val="00C242F7"/>
    <w:rsid w:val="00C76853"/>
    <w:rsid w:val="00C95FB3"/>
    <w:rsid w:val="00CC7027"/>
    <w:rsid w:val="00CF45E4"/>
    <w:rsid w:val="00D84CCC"/>
    <w:rsid w:val="00D9132F"/>
    <w:rsid w:val="00E35697"/>
    <w:rsid w:val="00EB1C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74F62F0"/>
  <w15:chartTrackingRefBased/>
  <w15:docId w15:val="{AFCAC7E2-6678-42A7-9A8F-4BB885371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val="de-DE"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styleId="NurText">
    <w:name w:val="Plain Text"/>
    <w:basedOn w:val="Standard"/>
    <w:link w:val="NurTextZchn"/>
    <w:uiPriority w:val="99"/>
    <w:semiHidden/>
    <w:unhideWhenUsed/>
    <w:rsid w:val="006C4EF4"/>
    <w:rPr>
      <w:sz w:val="20"/>
      <w:szCs w:val="20"/>
    </w:rPr>
  </w:style>
  <w:style w:type="character" w:customStyle="1" w:styleId="NurTextZchn">
    <w:name w:val="Nur Text Zchn"/>
    <w:basedOn w:val="Absatz-Standardschriftart"/>
    <w:link w:val="NurText"/>
    <w:uiPriority w:val="99"/>
    <w:semiHidden/>
    <w:rsid w:val="006C4EF4"/>
    <w:rPr>
      <w:rFonts w:ascii="Arial" w:hAnsi="Arial" w:cs="Arial"/>
      <w:lang w:val="de-DE" w:eastAsia="de-DE"/>
    </w:rPr>
  </w:style>
  <w:style w:type="paragraph" w:styleId="Sprechblasentext">
    <w:name w:val="Balloon Text"/>
    <w:basedOn w:val="Standard"/>
    <w:link w:val="SprechblasentextZchn"/>
    <w:semiHidden/>
    <w:unhideWhenUsed/>
    <w:rsid w:val="00C95FB3"/>
    <w:rPr>
      <w:rFonts w:ascii="Segoe UI" w:hAnsi="Segoe UI" w:cs="Segoe UI"/>
      <w:sz w:val="18"/>
      <w:szCs w:val="18"/>
    </w:rPr>
  </w:style>
  <w:style w:type="character" w:customStyle="1" w:styleId="SprechblasentextZchn">
    <w:name w:val="Sprechblasentext Zchn"/>
    <w:basedOn w:val="Absatz-Standardschriftart"/>
    <w:link w:val="Sprechblasentext"/>
    <w:semiHidden/>
    <w:rsid w:val="00C95FB3"/>
    <w:rPr>
      <w:rFonts w:ascii="Segoe UI" w:hAnsi="Segoe UI" w:cs="Segoe UI"/>
      <w:sz w:val="18"/>
      <w:szCs w:val="18"/>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089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2068B-5E7E-4599-88A3-CA492CDDB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255</Words>
  <Characters>1770</Characters>
  <Application>Microsoft Office Word</Application>
  <DocSecurity>0</DocSecurity>
  <Lines>14</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KSB Aktiengesellschaft • Johann-Klein-Straße 9 • 67227 Frankenthal</vt:lpstr>
      <vt:lpstr>KSB Aktiengesellschaft • Johann-Klein-Straße 9 • 67227 Frankenthal</vt:lpstr>
    </vt:vector>
  </TitlesOfParts>
  <Company>KSB Group</Company>
  <LinksUpToDate>false</LinksUpToDate>
  <CharactersWithSpaces>2021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Pauly, Christoph</cp:lastModifiedBy>
  <cp:revision>6</cp:revision>
  <cp:lastPrinted>2006-04-21T08:51:00Z</cp:lastPrinted>
  <dcterms:created xsi:type="dcterms:W3CDTF">2022-09-13T07:31:00Z</dcterms:created>
  <dcterms:modified xsi:type="dcterms:W3CDTF">2022-09-15T08:07:00Z</dcterms:modified>
</cp:coreProperties>
</file>