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FE827C" w14:textId="1BB164FB" w:rsidR="00453813" w:rsidRPr="005E29CD" w:rsidRDefault="00453813" w:rsidP="00453813">
      <w:pPr>
        <w:pStyle w:val="titel"/>
        <w:tabs>
          <w:tab w:val="clear" w:pos="0"/>
        </w:tabs>
        <w:ind w:right="2584"/>
        <w:rPr>
          <w:color w:val="000000" w:themeColor="text1"/>
          <w:lang w:val="en-US"/>
        </w:rPr>
      </w:pPr>
      <w:r w:rsidRPr="005E29CD">
        <w:rPr>
          <w:color w:val="000000" w:themeColor="text1"/>
          <w:lang w:val="en-US"/>
        </w:rPr>
        <w:t>Hal</w:t>
      </w:r>
      <w:r w:rsidR="005E29CD" w:rsidRPr="005E29CD">
        <w:rPr>
          <w:color w:val="000000" w:themeColor="text1"/>
          <w:lang w:val="en-US"/>
        </w:rPr>
        <w:t>f-year Financial Report</w:t>
      </w:r>
      <w:r w:rsidRPr="005E29CD">
        <w:rPr>
          <w:color w:val="000000" w:themeColor="text1"/>
          <w:lang w:val="en-US"/>
        </w:rPr>
        <w:t xml:space="preserve"> 2022</w:t>
      </w:r>
    </w:p>
    <w:p w14:paraId="50E0A3A4" w14:textId="77777777" w:rsidR="00453813" w:rsidRPr="005E29CD" w:rsidRDefault="00453813" w:rsidP="00453813">
      <w:pPr>
        <w:pStyle w:val="titel"/>
        <w:tabs>
          <w:tab w:val="clear" w:pos="0"/>
        </w:tabs>
        <w:ind w:right="2584"/>
        <w:rPr>
          <w:color w:val="000000" w:themeColor="text1"/>
          <w:lang w:val="en-US"/>
        </w:rPr>
      </w:pPr>
    </w:p>
    <w:p w14:paraId="54F2A730" w14:textId="04747F6A" w:rsidR="00453813" w:rsidRPr="005E29CD" w:rsidRDefault="005E29CD" w:rsidP="005E29CD">
      <w:pPr>
        <w:pStyle w:val="titel"/>
        <w:tabs>
          <w:tab w:val="clear" w:pos="0"/>
        </w:tabs>
        <w:spacing w:before="120" w:after="120"/>
        <w:ind w:right="2584"/>
        <w:rPr>
          <w:color w:val="000000" w:themeColor="text1"/>
          <w:lang w:val="en-US"/>
        </w:rPr>
      </w:pPr>
      <w:r w:rsidRPr="005E29CD">
        <w:rPr>
          <w:lang w:val="en-US"/>
        </w:rPr>
        <w:t xml:space="preserve">KSB’s business performs well in the first half </w:t>
      </w:r>
      <w:r w:rsidRPr="005E29CD">
        <w:rPr>
          <w:lang w:val="en-US"/>
        </w:rPr>
        <w:br/>
      </w:r>
      <w:r w:rsidRPr="005E29CD">
        <w:rPr>
          <w:lang w:val="en-US"/>
        </w:rPr>
        <w:t>of the year</w:t>
      </w:r>
      <w:r w:rsidR="00453813" w:rsidRPr="005E29CD">
        <w:rPr>
          <w:color w:val="auto"/>
          <w:lang w:val="en-US"/>
        </w:rPr>
        <w:t xml:space="preserve"> </w:t>
      </w:r>
    </w:p>
    <w:p w14:paraId="7C04C9C1" w14:textId="77777777" w:rsidR="00453813" w:rsidRPr="005E29CD" w:rsidRDefault="00453813" w:rsidP="00453813">
      <w:pPr>
        <w:pStyle w:val="titel"/>
        <w:tabs>
          <w:tab w:val="clear" w:pos="0"/>
        </w:tabs>
        <w:spacing w:before="120" w:after="120"/>
        <w:ind w:right="2584"/>
        <w:jc w:val="both"/>
        <w:rPr>
          <w:color w:val="auto"/>
          <w:sz w:val="28"/>
          <w:szCs w:val="28"/>
          <w:lang w:val="en-US"/>
        </w:rPr>
      </w:pPr>
    </w:p>
    <w:p w14:paraId="5EBCF1D7" w14:textId="219F3537" w:rsidR="00453813" w:rsidRPr="005E29CD" w:rsidRDefault="005E29CD" w:rsidP="00453813">
      <w:pPr>
        <w:pStyle w:val="titel"/>
        <w:numPr>
          <w:ilvl w:val="0"/>
          <w:numId w:val="2"/>
        </w:numPr>
        <w:tabs>
          <w:tab w:val="clear" w:pos="0"/>
        </w:tabs>
        <w:spacing w:before="120" w:after="120"/>
        <w:ind w:left="426" w:right="2584" w:hanging="426"/>
        <w:jc w:val="both"/>
        <w:rPr>
          <w:b w:val="0"/>
          <w:color w:val="auto"/>
          <w:sz w:val="28"/>
          <w:szCs w:val="22"/>
          <w:lang w:val="de-DE"/>
        </w:rPr>
      </w:pPr>
      <w:r w:rsidRPr="005E29CD">
        <w:rPr>
          <w:b w:val="0"/>
          <w:color w:val="auto"/>
          <w:sz w:val="28"/>
          <w:szCs w:val="22"/>
          <w:lang w:val="de-DE"/>
        </w:rPr>
        <w:t xml:space="preserve">Order </w:t>
      </w:r>
      <w:proofErr w:type="spellStart"/>
      <w:r w:rsidRPr="005E29CD">
        <w:rPr>
          <w:b w:val="0"/>
          <w:color w:val="auto"/>
          <w:sz w:val="28"/>
          <w:szCs w:val="22"/>
          <w:lang w:val="de-DE"/>
        </w:rPr>
        <w:t>intake</w:t>
      </w:r>
      <w:proofErr w:type="spellEnd"/>
      <w:r w:rsidRPr="005E29CD">
        <w:rPr>
          <w:b w:val="0"/>
          <w:color w:val="auto"/>
          <w:sz w:val="28"/>
          <w:szCs w:val="22"/>
          <w:lang w:val="de-DE"/>
        </w:rPr>
        <w:t xml:space="preserve"> 19 % </w:t>
      </w:r>
      <w:proofErr w:type="spellStart"/>
      <w:r w:rsidRPr="005E29CD">
        <w:rPr>
          <w:b w:val="0"/>
          <w:color w:val="auto"/>
          <w:sz w:val="28"/>
          <w:szCs w:val="22"/>
          <w:lang w:val="de-DE"/>
        </w:rPr>
        <w:t>up</w:t>
      </w:r>
      <w:proofErr w:type="spellEnd"/>
      <w:r w:rsidRPr="005E29CD">
        <w:rPr>
          <w:b w:val="0"/>
          <w:color w:val="auto"/>
          <w:sz w:val="28"/>
          <w:szCs w:val="22"/>
          <w:lang w:val="de-DE"/>
        </w:rPr>
        <w:t xml:space="preserve"> on </w:t>
      </w:r>
      <w:proofErr w:type="spellStart"/>
      <w:r w:rsidRPr="005E29CD">
        <w:rPr>
          <w:b w:val="0"/>
          <w:color w:val="auto"/>
          <w:sz w:val="28"/>
          <w:szCs w:val="22"/>
          <w:lang w:val="de-DE"/>
        </w:rPr>
        <w:t>the</w:t>
      </w:r>
      <w:proofErr w:type="spellEnd"/>
      <w:r w:rsidRPr="005E29CD">
        <w:rPr>
          <w:b w:val="0"/>
          <w:color w:val="auto"/>
          <w:sz w:val="28"/>
          <w:szCs w:val="22"/>
          <w:lang w:val="de-DE"/>
        </w:rPr>
        <w:t xml:space="preserve"> </w:t>
      </w:r>
      <w:proofErr w:type="spellStart"/>
      <w:r w:rsidRPr="005E29CD">
        <w:rPr>
          <w:b w:val="0"/>
          <w:color w:val="auto"/>
          <w:sz w:val="28"/>
          <w:szCs w:val="22"/>
          <w:lang w:val="de-DE"/>
        </w:rPr>
        <w:t>previous</w:t>
      </w:r>
      <w:proofErr w:type="spellEnd"/>
      <w:r w:rsidRPr="005E29CD">
        <w:rPr>
          <w:b w:val="0"/>
          <w:color w:val="auto"/>
          <w:sz w:val="28"/>
          <w:szCs w:val="22"/>
          <w:lang w:val="de-DE"/>
        </w:rPr>
        <w:t xml:space="preserve"> </w:t>
      </w:r>
      <w:proofErr w:type="spellStart"/>
      <w:r w:rsidRPr="005E29CD">
        <w:rPr>
          <w:b w:val="0"/>
          <w:color w:val="auto"/>
          <w:sz w:val="28"/>
          <w:szCs w:val="22"/>
          <w:lang w:val="de-DE"/>
        </w:rPr>
        <w:t>year</w:t>
      </w:r>
      <w:proofErr w:type="spellEnd"/>
      <w:r w:rsidR="00453813" w:rsidRPr="005E29CD">
        <w:rPr>
          <w:b w:val="0"/>
          <w:color w:val="auto"/>
          <w:sz w:val="28"/>
          <w:szCs w:val="22"/>
          <w:lang w:val="de-DE"/>
        </w:rPr>
        <w:t xml:space="preserve"> </w:t>
      </w:r>
    </w:p>
    <w:p w14:paraId="1196A158" w14:textId="1CEB22A1" w:rsidR="00453813" w:rsidRPr="005E29CD" w:rsidRDefault="005E29CD" w:rsidP="00453813">
      <w:pPr>
        <w:pStyle w:val="titel"/>
        <w:numPr>
          <w:ilvl w:val="0"/>
          <w:numId w:val="2"/>
        </w:numPr>
        <w:tabs>
          <w:tab w:val="clear" w:pos="0"/>
        </w:tabs>
        <w:spacing w:before="120" w:after="120"/>
        <w:ind w:left="426" w:right="2584" w:hanging="426"/>
        <w:jc w:val="both"/>
        <w:rPr>
          <w:b w:val="0"/>
          <w:color w:val="auto"/>
          <w:sz w:val="28"/>
          <w:szCs w:val="22"/>
          <w:lang w:val="de-DE"/>
        </w:rPr>
      </w:pPr>
      <w:r w:rsidRPr="005E29CD">
        <w:rPr>
          <w:b w:val="0"/>
          <w:color w:val="auto"/>
          <w:sz w:val="28"/>
          <w:szCs w:val="22"/>
          <w:lang w:val="de-DE"/>
        </w:rPr>
        <w:t>Earnings (EBIT) at the previous year’s level</w:t>
      </w:r>
      <w:r w:rsidR="00453813" w:rsidRPr="005E29CD">
        <w:rPr>
          <w:b w:val="0"/>
          <w:color w:val="auto"/>
          <w:sz w:val="28"/>
          <w:szCs w:val="22"/>
          <w:lang w:val="de-DE"/>
        </w:rPr>
        <w:t xml:space="preserve"> </w:t>
      </w:r>
    </w:p>
    <w:p w14:paraId="5AB87772" w14:textId="2AE74960" w:rsidR="00453813" w:rsidRPr="005E29CD" w:rsidRDefault="005E29CD" w:rsidP="00453813">
      <w:pPr>
        <w:pStyle w:val="titel"/>
        <w:numPr>
          <w:ilvl w:val="0"/>
          <w:numId w:val="2"/>
        </w:numPr>
        <w:tabs>
          <w:tab w:val="clear" w:pos="0"/>
        </w:tabs>
        <w:spacing w:before="120" w:after="120"/>
        <w:ind w:left="426" w:right="2584" w:hanging="426"/>
        <w:jc w:val="both"/>
        <w:rPr>
          <w:b w:val="0"/>
          <w:color w:val="auto"/>
          <w:sz w:val="28"/>
          <w:szCs w:val="22"/>
          <w:lang w:val="de-DE"/>
        </w:rPr>
      </w:pPr>
      <w:r w:rsidRPr="005E29CD">
        <w:rPr>
          <w:b w:val="0"/>
          <w:color w:val="auto"/>
          <w:sz w:val="28"/>
          <w:szCs w:val="22"/>
          <w:lang w:val="de-DE"/>
        </w:rPr>
        <w:t>Confident outlook for the second half of the year</w:t>
      </w:r>
    </w:p>
    <w:p w14:paraId="71CB3F61" w14:textId="77777777" w:rsidR="00453813" w:rsidRPr="005E29CD" w:rsidRDefault="00453813" w:rsidP="00453813">
      <w:pPr>
        <w:pStyle w:val="titel"/>
        <w:tabs>
          <w:tab w:val="clear" w:pos="0"/>
        </w:tabs>
        <w:spacing w:before="120" w:after="120"/>
        <w:ind w:left="426" w:right="2584"/>
        <w:jc w:val="both"/>
        <w:rPr>
          <w:b w:val="0"/>
          <w:color w:val="auto"/>
          <w:sz w:val="28"/>
          <w:szCs w:val="22"/>
          <w:lang w:val="en-US"/>
        </w:rPr>
      </w:pPr>
    </w:p>
    <w:p w14:paraId="1D4B6CD1" w14:textId="77777777" w:rsidR="00453813" w:rsidRPr="005E29CD" w:rsidRDefault="00453813" w:rsidP="00453813">
      <w:pPr>
        <w:spacing w:line="360" w:lineRule="auto"/>
        <w:ind w:right="2584"/>
        <w:jc w:val="both"/>
        <w:rPr>
          <w:rFonts w:ascii="Arial" w:hAnsi="Arial" w:cs="Arial"/>
          <w:w w:val="100"/>
          <w:szCs w:val="24"/>
          <w:lang w:val="en-US"/>
        </w:rPr>
      </w:pPr>
    </w:p>
    <w:p w14:paraId="719A5C13" w14:textId="6C7C1B9E" w:rsidR="00453813" w:rsidRPr="005E29CD" w:rsidRDefault="00453813" w:rsidP="00453813">
      <w:pPr>
        <w:spacing w:line="360" w:lineRule="auto"/>
        <w:ind w:right="2584"/>
        <w:jc w:val="both"/>
        <w:rPr>
          <w:rFonts w:ascii="Arial" w:hAnsi="Arial" w:cs="Arial"/>
          <w:w w:val="100"/>
          <w:szCs w:val="24"/>
          <w:lang w:val="de-DE"/>
        </w:rPr>
      </w:pPr>
      <w:r w:rsidRPr="005E29CD">
        <w:rPr>
          <w:rFonts w:ascii="Arial" w:hAnsi="Arial" w:cs="Arial"/>
          <w:w w:val="100"/>
          <w:szCs w:val="24"/>
          <w:lang w:val="de-DE"/>
        </w:rPr>
        <w:t xml:space="preserve">FRANKENTHAL: </w:t>
      </w:r>
      <w:r w:rsidR="005E29CD" w:rsidRPr="005E29CD">
        <w:rPr>
          <w:rFonts w:ascii="Arial" w:hAnsi="Arial" w:cs="Arial"/>
          <w:w w:val="100"/>
          <w:szCs w:val="24"/>
          <w:lang w:val="de-DE"/>
        </w:rPr>
        <w:t xml:space="preserve">KSB, the </w:t>
      </w:r>
      <w:proofErr w:type="spellStart"/>
      <w:r w:rsidR="005E29CD" w:rsidRPr="005E29CD">
        <w:rPr>
          <w:rFonts w:ascii="Arial" w:hAnsi="Arial" w:cs="Arial"/>
          <w:w w:val="100"/>
          <w:szCs w:val="24"/>
          <w:lang w:val="de-DE"/>
        </w:rPr>
        <w:t>Frankenthal</w:t>
      </w:r>
      <w:proofErr w:type="spellEnd"/>
      <w:r w:rsidR="005E29CD" w:rsidRPr="005E29CD">
        <w:rPr>
          <w:rFonts w:ascii="Arial" w:hAnsi="Arial" w:cs="Arial"/>
          <w:w w:val="100"/>
          <w:szCs w:val="24"/>
          <w:lang w:val="de-DE"/>
        </w:rPr>
        <w:t>-based pump and valve manufacturer, significantly increased order intake in the first half of 2022 – despite a difficult economic environment</w:t>
      </w:r>
      <w:r w:rsidRPr="005E29CD">
        <w:rPr>
          <w:rFonts w:ascii="Arial" w:hAnsi="Arial" w:cs="Arial"/>
          <w:w w:val="100"/>
          <w:szCs w:val="24"/>
          <w:lang w:val="de-DE"/>
        </w:rPr>
        <w:t>.</w:t>
      </w:r>
    </w:p>
    <w:p w14:paraId="49CB300D" w14:textId="77777777" w:rsidR="00453813" w:rsidRPr="005E29CD" w:rsidRDefault="00453813" w:rsidP="00453813">
      <w:pPr>
        <w:spacing w:line="360" w:lineRule="auto"/>
        <w:ind w:right="2584"/>
        <w:jc w:val="both"/>
        <w:rPr>
          <w:rFonts w:ascii="Arial" w:hAnsi="Arial" w:cs="Arial"/>
          <w:w w:val="100"/>
          <w:szCs w:val="24"/>
          <w:lang w:val="de-DE"/>
        </w:rPr>
      </w:pPr>
    </w:p>
    <w:p w14:paraId="12FF32F9" w14:textId="32B289F6" w:rsidR="00453813" w:rsidRPr="005E29CD" w:rsidRDefault="005E29CD" w:rsidP="00453813">
      <w:pPr>
        <w:spacing w:line="360" w:lineRule="auto"/>
        <w:ind w:right="2584"/>
        <w:jc w:val="both"/>
        <w:rPr>
          <w:rFonts w:ascii="Arial" w:hAnsi="Arial" w:cs="Arial"/>
          <w:w w:val="100"/>
          <w:szCs w:val="24"/>
          <w:lang w:val="de-DE"/>
        </w:rPr>
      </w:pPr>
      <w:r w:rsidRPr="005E29CD">
        <w:rPr>
          <w:rFonts w:ascii="Arial" w:hAnsi="Arial" w:cs="Arial"/>
          <w:w w:val="100"/>
          <w:szCs w:val="24"/>
          <w:lang w:val="de-DE"/>
        </w:rPr>
        <w:t xml:space="preserve">Order intake for the first six months was € 1,487.2 million, up by € 238.2 million on the comparative prior-year period. This equates to an increase of 19.1 %. All the Segments and Regions contributed to this growth. The Pumps Segment achieved order intake of € 843.2 million (+ 23.7 %). Orders received by the Valves Segment amounted to € 195.9 million (+ 11.4 %) and the KSB </w:t>
      </w:r>
      <w:proofErr w:type="spellStart"/>
      <w:r w:rsidRPr="005E29CD">
        <w:rPr>
          <w:rFonts w:ascii="Arial" w:hAnsi="Arial" w:cs="Arial"/>
          <w:w w:val="100"/>
          <w:szCs w:val="24"/>
          <w:lang w:val="de-DE"/>
        </w:rPr>
        <w:t>SupremeServ</w:t>
      </w:r>
      <w:proofErr w:type="spellEnd"/>
      <w:r w:rsidRPr="005E29CD">
        <w:rPr>
          <w:rFonts w:ascii="Arial" w:hAnsi="Arial" w:cs="Arial"/>
          <w:w w:val="100"/>
          <w:szCs w:val="24"/>
          <w:lang w:val="de-DE"/>
        </w:rPr>
        <w:t xml:space="preserve"> Segment, which covers the business with spare parts and services, recorded an order intake of € 448.1 million (+ 14.5 %)</w:t>
      </w:r>
      <w:r w:rsidR="00453813" w:rsidRPr="005E29CD">
        <w:rPr>
          <w:rFonts w:ascii="Arial" w:hAnsi="Arial" w:cs="Arial"/>
          <w:w w:val="100"/>
          <w:szCs w:val="24"/>
          <w:lang w:val="de-DE"/>
        </w:rPr>
        <w:t>.</w:t>
      </w:r>
    </w:p>
    <w:p w14:paraId="63534289" w14:textId="77777777" w:rsidR="00453813" w:rsidRPr="005E29CD" w:rsidRDefault="00453813" w:rsidP="00453813">
      <w:pPr>
        <w:spacing w:line="360" w:lineRule="auto"/>
        <w:ind w:right="2584"/>
        <w:jc w:val="both"/>
        <w:rPr>
          <w:rFonts w:ascii="Arial" w:hAnsi="Arial" w:cs="Arial"/>
          <w:w w:val="100"/>
          <w:szCs w:val="24"/>
          <w:lang w:val="de-DE"/>
        </w:rPr>
      </w:pPr>
    </w:p>
    <w:p w14:paraId="0C2C77EF" w14:textId="439F650F" w:rsidR="00453813" w:rsidRPr="005E29CD" w:rsidRDefault="005E29CD" w:rsidP="00453813">
      <w:pPr>
        <w:spacing w:line="360" w:lineRule="auto"/>
        <w:ind w:right="2584"/>
        <w:jc w:val="both"/>
        <w:rPr>
          <w:rFonts w:ascii="Arial" w:hAnsi="Arial" w:cs="Arial"/>
          <w:w w:val="100"/>
          <w:szCs w:val="24"/>
          <w:lang w:val="de-DE"/>
        </w:rPr>
      </w:pPr>
      <w:r w:rsidRPr="005E29CD">
        <w:rPr>
          <w:rFonts w:ascii="Arial" w:hAnsi="Arial" w:cs="Arial"/>
          <w:w w:val="100"/>
          <w:szCs w:val="24"/>
          <w:lang w:val="de-DE"/>
        </w:rPr>
        <w:t xml:space="preserve">Adverse conditions, such as the COVID-19 pandemic and the resulting restrictions, especially in China, led to disruptions in supply chains and to production stoppages. KSB’s plant in Shanghai, for example, had to </w:t>
      </w:r>
      <w:r w:rsidRPr="005E29CD">
        <w:rPr>
          <w:rFonts w:ascii="Arial" w:hAnsi="Arial" w:cs="Arial"/>
          <w:w w:val="100"/>
          <w:szCs w:val="24"/>
          <w:lang w:val="de-DE"/>
        </w:rPr>
        <w:lastRenderedPageBreak/>
        <w:t xml:space="preserve">endure an eight-week partial closure. The Russia–Ukraine war and the </w:t>
      </w:r>
      <w:proofErr w:type="spellStart"/>
      <w:r w:rsidRPr="005E29CD">
        <w:rPr>
          <w:rFonts w:ascii="Arial" w:hAnsi="Arial" w:cs="Arial"/>
          <w:w w:val="100"/>
          <w:szCs w:val="24"/>
          <w:lang w:val="de-DE"/>
        </w:rPr>
        <w:t>cyber attack</w:t>
      </w:r>
      <w:proofErr w:type="spellEnd"/>
      <w:r w:rsidRPr="005E29CD">
        <w:rPr>
          <w:rFonts w:ascii="Arial" w:hAnsi="Arial" w:cs="Arial"/>
          <w:w w:val="100"/>
          <w:szCs w:val="24"/>
          <w:lang w:val="de-DE"/>
        </w:rPr>
        <w:t xml:space="preserve"> on the KSB IT infrastructure also had a negative impact on business development</w:t>
      </w:r>
      <w:r w:rsidR="00453813" w:rsidRPr="005E29CD">
        <w:rPr>
          <w:rFonts w:ascii="Arial" w:hAnsi="Arial" w:cs="Arial"/>
          <w:w w:val="100"/>
          <w:szCs w:val="24"/>
          <w:lang w:val="de-DE"/>
        </w:rPr>
        <w:t xml:space="preserve">. </w:t>
      </w:r>
    </w:p>
    <w:p w14:paraId="2101D076" w14:textId="6EEA2687" w:rsidR="00453813" w:rsidRPr="005E29CD" w:rsidRDefault="00453813" w:rsidP="00453813">
      <w:pPr>
        <w:spacing w:line="360" w:lineRule="auto"/>
        <w:ind w:right="2584"/>
        <w:jc w:val="both"/>
        <w:rPr>
          <w:rFonts w:ascii="Arial" w:hAnsi="Arial" w:cs="Arial"/>
          <w:w w:val="100"/>
          <w:szCs w:val="24"/>
          <w:lang w:val="de-DE"/>
        </w:rPr>
      </w:pPr>
    </w:p>
    <w:p w14:paraId="746EF4CF" w14:textId="77777777" w:rsidR="005E29CD" w:rsidRPr="005E29CD" w:rsidRDefault="005E29CD" w:rsidP="005E29CD">
      <w:pPr>
        <w:spacing w:line="360" w:lineRule="auto"/>
        <w:ind w:right="2584"/>
        <w:jc w:val="both"/>
        <w:rPr>
          <w:rFonts w:ascii="Arial" w:hAnsi="Arial" w:cs="Arial"/>
          <w:w w:val="100"/>
          <w:szCs w:val="24"/>
          <w:lang w:val="de-DE"/>
        </w:rPr>
      </w:pPr>
      <w:r w:rsidRPr="005E29CD">
        <w:rPr>
          <w:rFonts w:ascii="Arial" w:hAnsi="Arial" w:cs="Arial"/>
          <w:w w:val="100"/>
          <w:szCs w:val="24"/>
          <w:lang w:val="de-DE"/>
        </w:rPr>
        <w:t xml:space="preserve">At € 1,145.7 million, sales revenue was up 3.0 % (+ € 33.7 million) on the comparative prior-year period. While sales revenue in the Pumps Segment of € 608 million (+ 0.2 %) was almost unchanged from the previous year’s level, it increased by 15.2 % to € 160.1 million in the Valves Segment and to € 377.6 million (+ 3.0 %) in the KSB </w:t>
      </w:r>
      <w:proofErr w:type="spellStart"/>
      <w:r w:rsidRPr="005E29CD">
        <w:rPr>
          <w:rFonts w:ascii="Arial" w:hAnsi="Arial" w:cs="Arial"/>
          <w:w w:val="100"/>
          <w:szCs w:val="24"/>
          <w:lang w:val="de-DE"/>
        </w:rPr>
        <w:t>SupremeServ</w:t>
      </w:r>
      <w:proofErr w:type="spellEnd"/>
      <w:r w:rsidRPr="005E29CD">
        <w:rPr>
          <w:rFonts w:ascii="Arial" w:hAnsi="Arial" w:cs="Arial"/>
          <w:w w:val="100"/>
          <w:szCs w:val="24"/>
          <w:lang w:val="de-DE"/>
        </w:rPr>
        <w:t xml:space="preserve"> Segment.  </w:t>
      </w:r>
    </w:p>
    <w:p w14:paraId="5FB29C70" w14:textId="77777777" w:rsidR="005E29CD" w:rsidRPr="00390DC9" w:rsidRDefault="005E29CD" w:rsidP="005E29CD">
      <w:pPr>
        <w:spacing w:line="360" w:lineRule="auto"/>
        <w:ind w:right="282"/>
        <w:jc w:val="both"/>
        <w:rPr>
          <w:rFonts w:ascii="Arial" w:hAnsi="Arial" w:cs="Arial"/>
          <w:sz w:val="16"/>
          <w:szCs w:val="16"/>
          <w:lang w:val="en-US"/>
        </w:rPr>
      </w:pPr>
    </w:p>
    <w:p w14:paraId="62285C9C" w14:textId="77777777" w:rsidR="005E29CD" w:rsidRPr="005E29CD" w:rsidRDefault="005E29CD" w:rsidP="005E29CD">
      <w:pPr>
        <w:spacing w:line="360" w:lineRule="auto"/>
        <w:ind w:right="2584"/>
        <w:jc w:val="both"/>
        <w:rPr>
          <w:rFonts w:ascii="Arial" w:hAnsi="Arial" w:cs="Arial"/>
          <w:w w:val="100"/>
          <w:szCs w:val="24"/>
          <w:lang w:val="de-DE"/>
        </w:rPr>
      </w:pPr>
      <w:r w:rsidRPr="005E29CD">
        <w:rPr>
          <w:rFonts w:ascii="Arial" w:hAnsi="Arial" w:cs="Arial"/>
          <w:w w:val="100"/>
          <w:szCs w:val="24"/>
          <w:lang w:val="de-DE"/>
        </w:rPr>
        <w:t>The Region Americas, in particular, recorded clear double-digit growth rates in sales revenue. Growth was also strong in the Region Asia / Pacific, while the Region Middle East / Africa / Russia expanded moderately. Europe was the only Region to fall short of the comparative previous year’s figures.</w:t>
      </w:r>
    </w:p>
    <w:p w14:paraId="4175CA67" w14:textId="77777777" w:rsidR="005E29CD" w:rsidRPr="005E29CD" w:rsidRDefault="005E29CD" w:rsidP="005E29CD">
      <w:pPr>
        <w:spacing w:line="360" w:lineRule="auto"/>
        <w:ind w:right="2584"/>
        <w:jc w:val="both"/>
        <w:rPr>
          <w:rFonts w:ascii="Arial" w:hAnsi="Arial" w:cs="Arial"/>
          <w:w w:val="100"/>
          <w:szCs w:val="24"/>
          <w:lang w:val="de-DE"/>
        </w:rPr>
      </w:pPr>
    </w:p>
    <w:p w14:paraId="5EE2A350" w14:textId="77777777" w:rsidR="005E29CD" w:rsidRPr="005E29CD" w:rsidRDefault="005E29CD" w:rsidP="005E29CD">
      <w:pPr>
        <w:spacing w:line="360" w:lineRule="auto"/>
        <w:ind w:right="2584"/>
        <w:jc w:val="both"/>
        <w:rPr>
          <w:rFonts w:ascii="Arial" w:hAnsi="Arial" w:cs="Arial"/>
          <w:w w:val="100"/>
          <w:szCs w:val="24"/>
          <w:lang w:val="de-DE"/>
        </w:rPr>
      </w:pPr>
      <w:r w:rsidRPr="005E29CD">
        <w:rPr>
          <w:rFonts w:ascii="Arial" w:hAnsi="Arial" w:cs="Arial"/>
          <w:w w:val="100"/>
          <w:szCs w:val="24"/>
          <w:lang w:val="de-DE"/>
        </w:rPr>
        <w:t xml:space="preserve">With an EBIT of € 53.5 million, earnings were at prior-year levels (€ 53.6 million). The evaluation must take into account the challenges mentioned above, as well as severe damage caused </w:t>
      </w:r>
      <w:proofErr w:type="gramStart"/>
      <w:r w:rsidRPr="005E29CD">
        <w:rPr>
          <w:rFonts w:ascii="Arial" w:hAnsi="Arial" w:cs="Arial"/>
          <w:w w:val="100"/>
          <w:szCs w:val="24"/>
          <w:lang w:val="de-DE"/>
        </w:rPr>
        <w:t>by hail at the valves production facility in La Roche-</w:t>
      </w:r>
      <w:proofErr w:type="spellStart"/>
      <w:r w:rsidRPr="005E29CD">
        <w:rPr>
          <w:rFonts w:ascii="Arial" w:hAnsi="Arial" w:cs="Arial"/>
          <w:w w:val="100"/>
          <w:szCs w:val="24"/>
          <w:lang w:val="de-DE"/>
        </w:rPr>
        <w:t>Chalais</w:t>
      </w:r>
      <w:proofErr w:type="spellEnd"/>
      <w:r w:rsidRPr="005E29CD">
        <w:rPr>
          <w:rFonts w:ascii="Arial" w:hAnsi="Arial" w:cs="Arial"/>
          <w:w w:val="100"/>
          <w:szCs w:val="24"/>
          <w:lang w:val="de-DE"/>
        </w:rPr>
        <w:t xml:space="preserve"> in France and one-off costs due to the </w:t>
      </w:r>
      <w:proofErr w:type="spellStart"/>
      <w:r w:rsidRPr="005E29CD">
        <w:rPr>
          <w:rFonts w:ascii="Arial" w:hAnsi="Arial" w:cs="Arial"/>
          <w:w w:val="100"/>
          <w:szCs w:val="24"/>
          <w:lang w:val="de-DE"/>
        </w:rPr>
        <w:t>cyber attack</w:t>
      </w:r>
      <w:proofErr w:type="spellEnd"/>
      <w:proofErr w:type="gramEnd"/>
      <w:r w:rsidRPr="005E29CD">
        <w:rPr>
          <w:rFonts w:ascii="Arial" w:hAnsi="Arial" w:cs="Arial"/>
          <w:w w:val="100"/>
          <w:szCs w:val="24"/>
          <w:lang w:val="de-DE"/>
        </w:rPr>
        <w:t xml:space="preserve">. </w:t>
      </w:r>
    </w:p>
    <w:p w14:paraId="37A0225C" w14:textId="77777777" w:rsidR="005E29CD" w:rsidRPr="005E29CD" w:rsidRDefault="005E29CD" w:rsidP="005E29CD">
      <w:pPr>
        <w:spacing w:line="360" w:lineRule="auto"/>
        <w:ind w:right="2584"/>
        <w:jc w:val="both"/>
        <w:rPr>
          <w:rFonts w:ascii="Arial" w:hAnsi="Arial" w:cs="Arial"/>
          <w:w w:val="100"/>
          <w:szCs w:val="24"/>
          <w:lang w:val="de-DE"/>
        </w:rPr>
      </w:pPr>
    </w:p>
    <w:p w14:paraId="1552E549" w14:textId="77777777" w:rsidR="005E29CD" w:rsidRPr="005E29CD" w:rsidRDefault="005E29CD" w:rsidP="005E29CD">
      <w:pPr>
        <w:spacing w:line="360" w:lineRule="auto"/>
        <w:ind w:right="2584"/>
        <w:jc w:val="both"/>
        <w:rPr>
          <w:rFonts w:ascii="Arial" w:hAnsi="Arial" w:cs="Arial"/>
          <w:w w:val="100"/>
          <w:szCs w:val="24"/>
          <w:lang w:val="de-DE"/>
        </w:rPr>
      </w:pPr>
      <w:r w:rsidRPr="005E29CD">
        <w:rPr>
          <w:rFonts w:ascii="Arial" w:hAnsi="Arial" w:cs="Arial"/>
          <w:w w:val="100"/>
          <w:szCs w:val="24"/>
          <w:lang w:val="de-DE"/>
        </w:rPr>
        <w:t xml:space="preserve">“In light of the extremely adverse conditions through which we have steered the company, we are satisfied with the first half of the year 2022,” says CEO </w:t>
      </w:r>
      <w:proofErr w:type="spellStart"/>
      <w:r w:rsidRPr="005E29CD">
        <w:rPr>
          <w:rFonts w:ascii="Arial" w:hAnsi="Arial" w:cs="Arial"/>
          <w:w w:val="100"/>
          <w:szCs w:val="24"/>
          <w:lang w:val="de-DE"/>
        </w:rPr>
        <w:t>Dr.</w:t>
      </w:r>
      <w:proofErr w:type="spellEnd"/>
      <w:r w:rsidRPr="005E29CD">
        <w:rPr>
          <w:rFonts w:ascii="Arial" w:hAnsi="Arial" w:cs="Arial"/>
          <w:w w:val="100"/>
          <w:szCs w:val="24"/>
          <w:lang w:val="de-DE"/>
        </w:rPr>
        <w:t xml:space="preserve"> Stephan </w:t>
      </w:r>
      <w:proofErr w:type="spellStart"/>
      <w:r w:rsidRPr="005E29CD">
        <w:rPr>
          <w:rFonts w:ascii="Arial" w:hAnsi="Arial" w:cs="Arial"/>
          <w:w w:val="100"/>
          <w:szCs w:val="24"/>
          <w:lang w:val="de-DE"/>
        </w:rPr>
        <w:t>Timmermann</w:t>
      </w:r>
      <w:proofErr w:type="spellEnd"/>
      <w:r w:rsidRPr="005E29CD">
        <w:rPr>
          <w:rFonts w:ascii="Arial" w:hAnsi="Arial" w:cs="Arial"/>
          <w:w w:val="100"/>
          <w:szCs w:val="24"/>
          <w:lang w:val="de-DE"/>
        </w:rPr>
        <w:t xml:space="preserve">. “We successfully repelled the </w:t>
      </w:r>
      <w:proofErr w:type="spellStart"/>
      <w:r w:rsidRPr="005E29CD">
        <w:rPr>
          <w:rFonts w:ascii="Arial" w:hAnsi="Arial" w:cs="Arial"/>
          <w:w w:val="100"/>
          <w:szCs w:val="24"/>
          <w:lang w:val="de-DE"/>
        </w:rPr>
        <w:t>cyber attack</w:t>
      </w:r>
      <w:proofErr w:type="spellEnd"/>
      <w:r w:rsidRPr="005E29CD">
        <w:rPr>
          <w:rFonts w:ascii="Arial" w:hAnsi="Arial" w:cs="Arial"/>
          <w:w w:val="100"/>
          <w:szCs w:val="24"/>
          <w:lang w:val="de-DE"/>
        </w:rPr>
        <w:t xml:space="preserve"> and are fully operational again. We are confident that we can make up for the shortfall in sales revenue and achieve our targets for the year. The fragile global economy, together with the threat of recession and </w:t>
      </w:r>
      <w:r w:rsidRPr="005E29CD">
        <w:rPr>
          <w:rFonts w:ascii="Arial" w:hAnsi="Arial" w:cs="Arial"/>
          <w:w w:val="100"/>
          <w:szCs w:val="24"/>
          <w:lang w:val="de-DE"/>
        </w:rPr>
        <w:lastRenderedPageBreak/>
        <w:t>inflation, the consequences of the war in Ukraine, price increases for energy and important raw materials, as well as the bottlenecks in supply chains, remain challenging and undoubtedly harbour uncertainties.”</w:t>
      </w:r>
    </w:p>
    <w:p w14:paraId="500C72EC" w14:textId="7B3FC793" w:rsidR="00453813" w:rsidRDefault="00453813" w:rsidP="00453813">
      <w:pPr>
        <w:pStyle w:val="flietext"/>
        <w:tabs>
          <w:tab w:val="clear" w:pos="0"/>
        </w:tabs>
        <w:spacing w:line="360" w:lineRule="auto"/>
        <w:ind w:right="2584"/>
        <w:jc w:val="both"/>
        <w:rPr>
          <w:color w:val="auto"/>
          <w:sz w:val="24"/>
          <w:szCs w:val="24"/>
          <w:lang w:val="de-DE"/>
        </w:rPr>
      </w:pPr>
    </w:p>
    <w:p w14:paraId="58D85A3F" w14:textId="77777777" w:rsidR="00453813" w:rsidRDefault="00453813" w:rsidP="00453813">
      <w:pPr>
        <w:pStyle w:val="flietext"/>
        <w:tabs>
          <w:tab w:val="clear" w:pos="0"/>
        </w:tabs>
        <w:spacing w:line="360" w:lineRule="auto"/>
        <w:ind w:right="2584"/>
        <w:jc w:val="both"/>
        <w:rPr>
          <w:color w:val="auto"/>
          <w:sz w:val="24"/>
          <w:szCs w:val="24"/>
          <w:lang w:val="de-DE"/>
        </w:rPr>
      </w:pPr>
    </w:p>
    <w:p w14:paraId="25816CAD" w14:textId="0E6F57BB" w:rsidR="00453813" w:rsidRPr="005C7C0A" w:rsidRDefault="00453813" w:rsidP="00453813">
      <w:pPr>
        <w:spacing w:line="360" w:lineRule="auto"/>
        <w:ind w:right="2443"/>
        <w:jc w:val="both"/>
        <w:rPr>
          <w:rFonts w:ascii="Arial" w:hAnsi="Arial"/>
          <w:i/>
          <w:snapToGrid w:val="0"/>
          <w:w w:val="100"/>
          <w:sz w:val="18"/>
        </w:rPr>
      </w:pPr>
      <w:r>
        <w:rPr>
          <w:rFonts w:ascii="Arial" w:hAnsi="Arial"/>
          <w:i/>
          <w:snapToGrid w:val="0"/>
          <w:w w:val="100"/>
          <w:sz w:val="18"/>
        </w:rPr>
        <w:t xml:space="preserve">KSB is a leading international manufacturer of pumps and valves. </w:t>
      </w:r>
      <w:r>
        <w:rPr>
          <w:rFonts w:ascii="Arial" w:hAnsi="Arial"/>
          <w:i/>
          <w:snapToGrid w:val="0"/>
          <w:color w:val="000000"/>
          <w:w w:val="100"/>
          <w:sz w:val="18"/>
        </w:rPr>
        <w:t xml:space="preserve">The </w:t>
      </w:r>
      <w:proofErr w:type="spellStart"/>
      <w:r>
        <w:rPr>
          <w:rFonts w:ascii="Arial" w:hAnsi="Arial"/>
          <w:i/>
          <w:snapToGrid w:val="0"/>
          <w:color w:val="000000"/>
          <w:w w:val="100"/>
          <w:sz w:val="18"/>
        </w:rPr>
        <w:t>Frankenthal</w:t>
      </w:r>
      <w:proofErr w:type="spellEnd"/>
      <w:r>
        <w:rPr>
          <w:rFonts w:ascii="Arial" w:hAnsi="Arial"/>
          <w:i/>
          <w:snapToGrid w:val="0"/>
          <w:color w:val="000000"/>
          <w:w w:val="100"/>
          <w:sz w:val="18"/>
        </w:rPr>
        <w:t xml:space="preserve">-based Group has a presence on </w:t>
      </w:r>
      <w:r w:rsidR="005E29CD">
        <w:rPr>
          <w:rFonts w:ascii="Arial" w:hAnsi="Arial"/>
          <w:i/>
          <w:snapToGrid w:val="0"/>
          <w:color w:val="000000"/>
          <w:w w:val="100"/>
          <w:sz w:val="18"/>
        </w:rPr>
        <w:t>five</w:t>
      </w:r>
      <w:r>
        <w:rPr>
          <w:rFonts w:ascii="Arial" w:hAnsi="Arial"/>
          <w:i/>
          <w:snapToGrid w:val="0"/>
          <w:color w:val="000000"/>
          <w:w w:val="100"/>
          <w:sz w:val="18"/>
        </w:rPr>
        <w:t xml:space="preserve"> continents with its own sales and marketing organisations, manufacturing facilities and service operations. With a workforce of around 15,400, the KSB Group generated sales revenue of </w:t>
      </w:r>
      <w:r w:rsidR="005E29CD">
        <w:rPr>
          <w:rFonts w:ascii="Arial" w:hAnsi="Arial"/>
          <w:i/>
          <w:snapToGrid w:val="0"/>
          <w:color w:val="000000"/>
          <w:w w:val="100"/>
          <w:sz w:val="18"/>
        </w:rPr>
        <w:t xml:space="preserve">around </w:t>
      </w:r>
      <w:r>
        <w:rPr>
          <w:rFonts w:ascii="Arial" w:hAnsi="Arial"/>
          <w:i/>
          <w:snapToGrid w:val="0"/>
          <w:color w:val="000000"/>
          <w:w w:val="100"/>
          <w:sz w:val="18"/>
        </w:rPr>
        <w:t xml:space="preserve">€ 2.3 billion in </w:t>
      </w:r>
      <w:r>
        <w:rPr>
          <w:rFonts w:ascii="Arial" w:hAnsi="Arial"/>
          <w:i/>
          <w:snapToGrid w:val="0"/>
          <w:w w:val="100"/>
          <w:sz w:val="18"/>
        </w:rPr>
        <w:t>2021.</w:t>
      </w:r>
    </w:p>
    <w:p w14:paraId="37C4A9C0" w14:textId="77777777" w:rsidR="00453813" w:rsidRPr="00453813" w:rsidRDefault="00453813" w:rsidP="00453813">
      <w:pPr>
        <w:pStyle w:val="flietext"/>
        <w:tabs>
          <w:tab w:val="clear" w:pos="0"/>
        </w:tabs>
        <w:spacing w:line="360" w:lineRule="auto"/>
        <w:ind w:right="2834"/>
        <w:jc w:val="both"/>
        <w:rPr>
          <w:color w:val="auto"/>
          <w:sz w:val="24"/>
          <w:szCs w:val="24"/>
        </w:rPr>
      </w:pPr>
    </w:p>
    <w:sectPr w:rsidR="00453813" w:rsidRPr="00453813" w:rsidSect="000C3A77">
      <w:headerReference w:type="even" r:id="rId8"/>
      <w:headerReference w:type="default" r:id="rId9"/>
      <w:footerReference w:type="even" r:id="rId10"/>
      <w:footerReference w:type="default" r:id="rId11"/>
      <w:headerReference w:type="first" r:id="rId12"/>
      <w:footerReference w:type="first" r:id="rId13"/>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98CB34" w14:textId="77777777" w:rsidR="00E13A46" w:rsidRDefault="00E13A46">
      <w:r>
        <w:separator/>
      </w:r>
    </w:p>
  </w:endnote>
  <w:endnote w:type="continuationSeparator" w:id="0">
    <w:p w14:paraId="445BE235" w14:textId="77777777" w:rsidR="00E13A46" w:rsidRDefault="00E13A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Times New Roman"/>
    <w:panose1 w:val="02020602060506020403"/>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0BDEB6" w14:textId="77777777" w:rsidR="00C85A9E" w:rsidRDefault="00C85A9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B1ECC5" w14:textId="77777777" w:rsidR="00C53317" w:rsidRDefault="00C53317" w:rsidP="000C3A77">
    <w:pPr>
      <w:pStyle w:val="Fuzeile"/>
      <w:tabs>
        <w:tab w:val="left" w:pos="2694"/>
      </w:tabs>
      <w:ind w:left="1276"/>
    </w:pPr>
  </w:p>
  <w:p w14:paraId="0CD52A8B" w14:textId="77777777" w:rsidR="00C53317" w:rsidRPr="008B398C"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Pr>
        <w:rFonts w:ascii="Arial" w:hAnsi="Arial"/>
        <w:b/>
        <w:noProof/>
        <w:color w:val="00579D"/>
        <w:w w:val="100"/>
        <w:sz w:val="16"/>
        <w:lang w:val="de-DE"/>
      </w:rPr>
      <mc:AlternateContent>
        <mc:Choice Requires="wps">
          <w:drawing>
            <wp:anchor distT="0" distB="0" distL="114300" distR="114300" simplePos="0" relativeHeight="251657728" behindDoc="0" locked="0" layoutInCell="1" allowOverlap="1" wp14:anchorId="1EBEAB79" wp14:editId="13C50239">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39982A1"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Pr>
        <w:rFonts w:ascii="Arial" w:hAnsi="Arial"/>
        <w:b/>
        <w:color w:val="00579D"/>
        <w:w w:val="100"/>
        <w:sz w:val="16"/>
      </w:rPr>
      <w:t xml:space="preserve">Published by </w:t>
    </w:r>
    <w:r w:rsidR="00C53317" w:rsidRPr="008B398C">
      <w:rPr>
        <w:rFonts w:ascii="Arial" w:hAnsi="Arial"/>
        <w:b/>
        <w:color w:val="00579D"/>
        <w:w w:val="100"/>
        <w:sz w:val="16"/>
      </w:rPr>
      <w:tab/>
    </w:r>
    <w:r>
      <w:rPr>
        <w:rFonts w:ascii="Arial" w:hAnsi="Arial"/>
        <w:b/>
        <w:color w:val="00579D"/>
        <w:w w:val="100"/>
        <w:sz w:val="16"/>
      </w:rPr>
      <w:t>Contact</w:t>
    </w:r>
  </w:p>
  <w:p w14:paraId="68CDDC54" w14:textId="2FBD9E73" w:rsidR="00C53317" w:rsidRPr="00453813" w:rsidRDefault="00C53317" w:rsidP="000C3A77">
    <w:pPr>
      <w:pStyle w:val="Fuzeile"/>
      <w:tabs>
        <w:tab w:val="clear" w:pos="4536"/>
        <w:tab w:val="left" w:pos="2410"/>
        <w:tab w:val="left" w:pos="2694"/>
        <w:tab w:val="center" w:pos="4395"/>
        <w:tab w:val="right" w:pos="5529"/>
      </w:tabs>
      <w:rPr>
        <w:rFonts w:ascii="Arial" w:hAnsi="Arial"/>
        <w:color w:val="808080"/>
        <w:w w:val="100"/>
        <w:sz w:val="16"/>
        <w:lang w:val="fr-FR"/>
      </w:rPr>
    </w:pPr>
    <w:r>
      <w:rPr>
        <w:rFonts w:ascii="Arial" w:hAnsi="Arial"/>
        <w:color w:val="808080"/>
        <w:w w:val="100"/>
        <w:sz w:val="16"/>
      </w:rPr>
      <w:t xml:space="preserve">KSB SE &amp; Co. </w:t>
    </w:r>
    <w:proofErr w:type="spellStart"/>
    <w:r w:rsidRPr="00453813">
      <w:rPr>
        <w:rFonts w:ascii="Arial" w:hAnsi="Arial"/>
        <w:color w:val="808080"/>
        <w:w w:val="100"/>
        <w:sz w:val="16"/>
        <w:lang w:val="fr-FR"/>
      </w:rPr>
      <w:t>KGaA</w:t>
    </w:r>
    <w:proofErr w:type="spellEnd"/>
    <w:r w:rsidRPr="00453813">
      <w:rPr>
        <w:rFonts w:ascii="Arial" w:hAnsi="Arial"/>
        <w:color w:val="808080"/>
        <w:w w:val="100"/>
        <w:sz w:val="16"/>
        <w:lang w:val="fr-FR"/>
      </w:rPr>
      <w:tab/>
    </w:r>
    <w:r w:rsidR="00453813" w:rsidRPr="00453813">
      <w:rPr>
        <w:rFonts w:ascii="Arial" w:hAnsi="Arial"/>
        <w:color w:val="808080"/>
        <w:w w:val="100"/>
        <w:sz w:val="16"/>
        <w:lang w:val="fr-FR"/>
      </w:rPr>
      <w:t xml:space="preserve">Sonja </w:t>
    </w:r>
    <w:proofErr w:type="spellStart"/>
    <w:r w:rsidR="00453813" w:rsidRPr="00453813">
      <w:rPr>
        <w:rFonts w:ascii="Arial" w:hAnsi="Arial"/>
        <w:color w:val="808080"/>
        <w:w w:val="100"/>
        <w:sz w:val="16"/>
        <w:lang w:val="fr-FR"/>
      </w:rPr>
      <w:t>Ayasse</w:t>
    </w:r>
    <w:proofErr w:type="spellEnd"/>
  </w:p>
  <w:p w14:paraId="3C8A6772" w14:textId="57FA3F78" w:rsidR="00C53317" w:rsidRPr="00453813" w:rsidRDefault="00C53317" w:rsidP="000C3A77">
    <w:pPr>
      <w:pStyle w:val="Fuzeile"/>
      <w:tabs>
        <w:tab w:val="clear" w:pos="4536"/>
        <w:tab w:val="left" w:pos="2410"/>
        <w:tab w:val="left" w:pos="2694"/>
        <w:tab w:val="center" w:pos="4395"/>
        <w:tab w:val="right" w:pos="5529"/>
      </w:tabs>
      <w:rPr>
        <w:rFonts w:ascii="Arial" w:hAnsi="Arial"/>
        <w:color w:val="808080"/>
        <w:w w:val="100"/>
        <w:sz w:val="16"/>
        <w:lang w:val="fr-FR"/>
      </w:rPr>
    </w:pPr>
    <w:proofErr w:type="spellStart"/>
    <w:r w:rsidRPr="00453813">
      <w:rPr>
        <w:rFonts w:ascii="Arial" w:hAnsi="Arial"/>
        <w:color w:val="808080"/>
        <w:w w:val="100"/>
        <w:sz w:val="16"/>
        <w:lang w:val="fr-FR"/>
      </w:rPr>
      <w:t>Corporate</w:t>
    </w:r>
    <w:proofErr w:type="spellEnd"/>
    <w:r w:rsidRPr="00453813">
      <w:rPr>
        <w:rFonts w:ascii="Arial" w:hAnsi="Arial"/>
        <w:color w:val="808080"/>
        <w:w w:val="100"/>
        <w:sz w:val="16"/>
        <w:lang w:val="fr-FR"/>
      </w:rPr>
      <w:t xml:space="preserve"> Communications </w:t>
    </w:r>
    <w:r w:rsidRPr="00453813">
      <w:rPr>
        <w:rFonts w:ascii="Arial" w:hAnsi="Arial"/>
        <w:color w:val="808080"/>
        <w:w w:val="100"/>
        <w:sz w:val="16"/>
        <w:lang w:val="fr-FR"/>
      </w:rPr>
      <w:tab/>
      <w:t>Tel + 49 6233 86-</w:t>
    </w:r>
    <w:r w:rsidR="00453813" w:rsidRPr="00453813">
      <w:rPr>
        <w:rFonts w:ascii="Arial" w:hAnsi="Arial"/>
        <w:color w:val="808080"/>
        <w:w w:val="100"/>
        <w:sz w:val="16"/>
        <w:lang w:val="fr-FR"/>
      </w:rPr>
      <w:t>3</w:t>
    </w:r>
    <w:r w:rsidR="00453813">
      <w:rPr>
        <w:rFonts w:ascii="Arial" w:hAnsi="Arial"/>
        <w:color w:val="808080"/>
        <w:w w:val="100"/>
        <w:sz w:val="16"/>
        <w:lang w:val="fr-FR"/>
      </w:rPr>
      <w:t>118, Mobile</w:t>
    </w:r>
    <w:bookmarkStart w:id="0" w:name="_GoBack"/>
    <w:bookmarkEnd w:id="0"/>
    <w:r w:rsidR="00453813">
      <w:rPr>
        <w:rFonts w:ascii="Arial" w:hAnsi="Arial"/>
        <w:color w:val="808080"/>
        <w:w w:val="100"/>
        <w:sz w:val="16"/>
        <w:lang w:val="fr-FR"/>
      </w:rPr>
      <w:t xml:space="preserve"> </w:t>
    </w:r>
    <w:r w:rsidR="00453813" w:rsidRPr="00453813">
      <w:rPr>
        <w:rFonts w:ascii="Arial" w:hAnsi="Arial"/>
        <w:color w:val="808080"/>
        <w:w w:val="100"/>
        <w:sz w:val="16"/>
        <w:lang w:val="fr-FR"/>
      </w:rPr>
      <w:t>+49 151 22953838</w:t>
    </w:r>
  </w:p>
  <w:p w14:paraId="24AF4D98" w14:textId="3E88383D" w:rsidR="00C53317" w:rsidRPr="00453813" w:rsidRDefault="00C53317" w:rsidP="000C3A77">
    <w:pPr>
      <w:pStyle w:val="Fuzeile"/>
      <w:tabs>
        <w:tab w:val="clear" w:pos="4536"/>
        <w:tab w:val="left" w:pos="2410"/>
        <w:tab w:val="left" w:pos="2694"/>
        <w:tab w:val="center" w:pos="4395"/>
        <w:tab w:val="right" w:pos="5529"/>
      </w:tabs>
      <w:rPr>
        <w:rFonts w:ascii="Arial" w:hAnsi="Arial"/>
        <w:color w:val="808080"/>
        <w:w w:val="100"/>
        <w:sz w:val="16"/>
        <w:lang w:val="fr-FR"/>
      </w:rPr>
    </w:pPr>
    <w:r>
      <w:rPr>
        <w:rFonts w:ascii="Arial" w:hAnsi="Arial"/>
        <w:color w:val="808080"/>
        <w:w w:val="100"/>
        <w:sz w:val="16"/>
      </w:rPr>
      <w:t xml:space="preserve">67227 </w:t>
    </w:r>
    <w:proofErr w:type="spellStart"/>
    <w:r>
      <w:rPr>
        <w:rFonts w:ascii="Arial" w:hAnsi="Arial"/>
        <w:color w:val="808080"/>
        <w:w w:val="100"/>
        <w:sz w:val="16"/>
      </w:rPr>
      <w:t>Frankenthal</w:t>
    </w:r>
    <w:proofErr w:type="spellEnd"/>
    <w:r>
      <w:rPr>
        <w:rFonts w:ascii="Arial" w:hAnsi="Arial"/>
        <w:color w:val="808080"/>
        <w:w w:val="100"/>
        <w:sz w:val="16"/>
      </w:rPr>
      <w:tab/>
    </w:r>
    <w:r w:rsidR="00453813" w:rsidRPr="00453813">
      <w:rPr>
        <w:rFonts w:ascii="Arial" w:hAnsi="Arial"/>
        <w:color w:val="808080"/>
        <w:w w:val="100"/>
        <w:sz w:val="16"/>
        <w:lang w:val="fr-FR"/>
      </w:rPr>
      <w:t>sonja.ayasse@ksb.com</w:t>
    </w:r>
  </w:p>
  <w:p w14:paraId="74407723" w14:textId="77777777" w:rsidR="00C53317" w:rsidRPr="009F253A"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F93C85" w14:textId="77777777" w:rsidR="00C85A9E" w:rsidRDefault="00C85A9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9742C1" w14:textId="77777777" w:rsidR="00E13A46" w:rsidRDefault="00E13A46">
      <w:r>
        <w:separator/>
      </w:r>
    </w:p>
  </w:footnote>
  <w:footnote w:type="continuationSeparator" w:id="0">
    <w:p w14:paraId="4DDC1102" w14:textId="77777777" w:rsidR="00E13A46" w:rsidRDefault="00E13A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95D27B" w14:textId="77777777" w:rsidR="00C85A9E" w:rsidRDefault="00C85A9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A5248" w14:textId="0AF5ABFF" w:rsidR="00C53317" w:rsidRDefault="000578A5" w:rsidP="000C3A77">
    <w:pPr>
      <w:pStyle w:val="Kopfzeile"/>
      <w:tabs>
        <w:tab w:val="clear" w:pos="4536"/>
        <w:tab w:val="clear" w:pos="9072"/>
        <w:tab w:val="right" w:pos="9639"/>
        <w:tab w:val="right" w:pos="10915"/>
      </w:tabs>
      <w:ind w:right="991"/>
    </w:pPr>
    <w:r>
      <w:rPr>
        <w:noProof/>
        <w:lang w:val="de-DE"/>
      </w:rPr>
      <w:drawing>
        <wp:inline distT="0" distB="0" distL="0" distR="0" wp14:anchorId="0DD4037F" wp14:editId="11AFFD16">
          <wp:extent cx="1413803" cy="52832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_KSB_2c4c_KSB150_english.png"/>
                  <pic:cNvPicPr/>
                </pic:nvPicPr>
                <pic:blipFill rotWithShape="1">
                  <a:blip r:embed="rId1">
                    <a:extLst>
                      <a:ext uri="{28A0092B-C50C-407E-A947-70E740481C1C}">
                        <a14:useLocalDpi xmlns:a14="http://schemas.microsoft.com/office/drawing/2010/main" val="0"/>
                      </a:ext>
                    </a:extLst>
                  </a:blip>
                  <a:srcRect r="78553"/>
                  <a:stretch/>
                </pic:blipFill>
                <pic:spPr bwMode="auto">
                  <a:xfrm>
                    <a:off x="0" y="0"/>
                    <a:ext cx="1413803" cy="528320"/>
                  </a:xfrm>
                  <a:prstGeom prst="rect">
                    <a:avLst/>
                  </a:prstGeom>
                  <a:ln>
                    <a:noFill/>
                  </a:ln>
                  <a:extLst>
                    <a:ext uri="{53640926-AAD7-44D8-BBD7-CCE9431645EC}">
                      <a14:shadowObscured xmlns:a14="http://schemas.microsoft.com/office/drawing/2010/main"/>
                    </a:ext>
                  </a:extLst>
                </pic:spPr>
              </pic:pic>
            </a:graphicData>
          </a:graphic>
        </wp:inline>
      </w:drawing>
    </w:r>
    <w:r w:rsidR="00C53317">
      <w:tab/>
    </w:r>
    <w:r w:rsidR="00C53317">
      <w:rPr>
        <w:noProof/>
        <w:lang w:val="de-DE"/>
      </w:rPr>
      <w:drawing>
        <wp:inline distT="0" distB="0" distL="0" distR="0" wp14:anchorId="413EF767" wp14:editId="27A613FE">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14:paraId="79804CCC" w14:textId="278CF043" w:rsidR="000578A5" w:rsidRDefault="000578A5" w:rsidP="000C3A77">
    <w:pPr>
      <w:pStyle w:val="Kopfzeile"/>
      <w:tabs>
        <w:tab w:val="clear" w:pos="4536"/>
        <w:tab w:val="clear" w:pos="9072"/>
        <w:tab w:val="right" w:pos="9214"/>
        <w:tab w:val="right" w:pos="10915"/>
      </w:tabs>
      <w:rPr>
        <w:rFonts w:ascii="Arial" w:hAnsi="Arial"/>
        <w:b/>
        <w:color w:val="00579D"/>
        <w:w w:val="100"/>
        <w:sz w:val="40"/>
      </w:rPr>
    </w:pPr>
  </w:p>
  <w:p w14:paraId="64EA07D0" w14:textId="77777777" w:rsidR="000578A5" w:rsidRDefault="000578A5" w:rsidP="000C3A77">
    <w:pPr>
      <w:pStyle w:val="Kopfzeile"/>
      <w:tabs>
        <w:tab w:val="clear" w:pos="4536"/>
        <w:tab w:val="clear" w:pos="9072"/>
        <w:tab w:val="right" w:pos="9214"/>
        <w:tab w:val="right" w:pos="10915"/>
      </w:tabs>
      <w:rPr>
        <w:rFonts w:ascii="Arial" w:hAnsi="Arial"/>
        <w:b/>
        <w:color w:val="00579D"/>
        <w:w w:val="100"/>
        <w:sz w:val="40"/>
      </w:rPr>
    </w:pPr>
  </w:p>
  <w:p w14:paraId="2493987B" w14:textId="1D4BA186" w:rsidR="00C53317" w:rsidRPr="008B398C" w:rsidRDefault="00C53317" w:rsidP="000C3A77">
    <w:pPr>
      <w:pStyle w:val="Kopfzeile"/>
      <w:tabs>
        <w:tab w:val="clear" w:pos="4536"/>
        <w:tab w:val="clear" w:pos="9072"/>
        <w:tab w:val="right" w:pos="9214"/>
        <w:tab w:val="right" w:pos="10915"/>
      </w:tabs>
      <w:rPr>
        <w:rFonts w:ascii="Arial" w:hAnsi="Arial"/>
        <w:b/>
        <w:color w:val="00579D"/>
        <w:w w:val="100"/>
        <w:sz w:val="40"/>
      </w:rPr>
    </w:pPr>
    <w:r>
      <w:rPr>
        <w:rFonts w:ascii="Arial" w:hAnsi="Arial"/>
        <w:b/>
        <w:color w:val="00579D"/>
        <w:w w:val="100"/>
        <w:sz w:val="40"/>
      </w:rPr>
      <w:t>Press Release</w:t>
    </w:r>
  </w:p>
  <w:p w14:paraId="4D4D7821" w14:textId="77777777" w:rsidR="00C53317" w:rsidRPr="00286437" w:rsidRDefault="00897FA2" w:rsidP="000C3A77">
    <w:pPr>
      <w:pStyle w:val="datum"/>
      <w:tabs>
        <w:tab w:val="clear" w:pos="1701"/>
        <w:tab w:val="right" w:pos="9214"/>
      </w:tabs>
      <w:ind w:left="0"/>
    </w:pPr>
    <w:r>
      <w:rPr>
        <w:noProof/>
        <w:lang w:val="de-DE"/>
      </w:rPr>
      <mc:AlternateContent>
        <mc:Choice Requires="wps">
          <w:drawing>
            <wp:anchor distT="0" distB="0" distL="114300" distR="114300" simplePos="0" relativeHeight="251656704" behindDoc="0" locked="0" layoutInCell="1" allowOverlap="1" wp14:anchorId="2959CE7E" wp14:editId="75537BBB">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1A5A3CF"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14:paraId="300674D6" w14:textId="055148FC" w:rsidR="00C53317" w:rsidRPr="00286437" w:rsidRDefault="00C53317" w:rsidP="007C18EB">
    <w:pPr>
      <w:pStyle w:val="datum"/>
      <w:tabs>
        <w:tab w:val="clear" w:pos="1701"/>
        <w:tab w:val="right" w:pos="7938"/>
      </w:tabs>
      <w:ind w:left="0"/>
    </w:pPr>
    <w:r w:rsidRPr="0074731E">
      <w:rPr>
        <w:b/>
        <w:color w:val="808080"/>
      </w:rPr>
      <w:t xml:space="preserve">KSB Group </w:t>
    </w:r>
    <w:r>
      <w:t xml:space="preserve"> </w:t>
    </w:r>
    <w:r w:rsidR="00597A42">
      <w:tab/>
    </w:r>
    <w:r w:rsidR="00453813">
      <w:t>4 August</w:t>
    </w:r>
    <w:r>
      <w:t xml:space="preserve"> 2022 / Page </w:t>
    </w:r>
    <w:r w:rsidRPr="00286437">
      <w:fldChar w:fldCharType="begin"/>
    </w:r>
    <w:r w:rsidRPr="00286437">
      <w:instrText xml:space="preserve"> PAGE  \* MERGEFORMAT </w:instrText>
    </w:r>
    <w:r w:rsidRPr="00286437">
      <w:fldChar w:fldCharType="separate"/>
    </w:r>
    <w:r w:rsidR="00C85A9E">
      <w:rPr>
        <w:noProof/>
      </w:rPr>
      <w:t>3</w:t>
    </w:r>
    <w:r w:rsidRPr="00286437">
      <w:fldChar w:fldCharType="end"/>
    </w:r>
    <w:r>
      <w:t>/</w:t>
    </w:r>
    <w:r w:rsidR="00C85A9E">
      <w:fldChar w:fldCharType="begin"/>
    </w:r>
    <w:r w:rsidR="00C85A9E">
      <w:instrText xml:space="preserve"> NUMPAGES  \* MERGEFORMAT </w:instrText>
    </w:r>
    <w:r w:rsidR="00C85A9E">
      <w:fldChar w:fldCharType="separate"/>
    </w:r>
    <w:r w:rsidR="00C85A9E">
      <w:rPr>
        <w:noProof/>
      </w:rPr>
      <w:t>3</w:t>
    </w:r>
    <w:r w:rsidR="00C85A9E">
      <w:rPr>
        <w:noProof/>
      </w:rPr>
      <w:fldChar w:fldCharType="end"/>
    </w:r>
  </w:p>
  <w:p w14:paraId="02BD1056" w14:textId="77777777" w:rsidR="00C53317" w:rsidRPr="008F653D" w:rsidRDefault="00C53317" w:rsidP="000C3A77">
    <w:pPr>
      <w:pStyle w:val="Kopfzeile"/>
      <w:tabs>
        <w:tab w:val="clear" w:pos="4536"/>
        <w:tab w:val="clear" w:pos="9072"/>
        <w:tab w:val="right" w:pos="9214"/>
        <w:tab w:val="right" w:pos="10915"/>
      </w:tabs>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CD4DA4" w14:textId="77777777" w:rsidR="00C85A9E" w:rsidRDefault="00C85A9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48E2"/>
    <w:rsid w:val="0000516D"/>
    <w:rsid w:val="00005EDD"/>
    <w:rsid w:val="0000703B"/>
    <w:rsid w:val="00010834"/>
    <w:rsid w:val="00013908"/>
    <w:rsid w:val="00015D5C"/>
    <w:rsid w:val="00017883"/>
    <w:rsid w:val="000206E0"/>
    <w:rsid w:val="000215BD"/>
    <w:rsid w:val="00021EBA"/>
    <w:rsid w:val="00022605"/>
    <w:rsid w:val="00025E63"/>
    <w:rsid w:val="000301CD"/>
    <w:rsid w:val="00031F56"/>
    <w:rsid w:val="0003492F"/>
    <w:rsid w:val="00035DB4"/>
    <w:rsid w:val="00037BAD"/>
    <w:rsid w:val="00042292"/>
    <w:rsid w:val="0004629B"/>
    <w:rsid w:val="000471F4"/>
    <w:rsid w:val="00052296"/>
    <w:rsid w:val="00054081"/>
    <w:rsid w:val="00055735"/>
    <w:rsid w:val="00056817"/>
    <w:rsid w:val="000578A5"/>
    <w:rsid w:val="00062DB2"/>
    <w:rsid w:val="000640AA"/>
    <w:rsid w:val="000653E0"/>
    <w:rsid w:val="000661B0"/>
    <w:rsid w:val="00070E92"/>
    <w:rsid w:val="0007180F"/>
    <w:rsid w:val="00073A5D"/>
    <w:rsid w:val="00075B66"/>
    <w:rsid w:val="00080377"/>
    <w:rsid w:val="000856E2"/>
    <w:rsid w:val="0009128E"/>
    <w:rsid w:val="00091C7E"/>
    <w:rsid w:val="0009206E"/>
    <w:rsid w:val="000938EC"/>
    <w:rsid w:val="00096B4E"/>
    <w:rsid w:val="000A19DB"/>
    <w:rsid w:val="000A2616"/>
    <w:rsid w:val="000A3214"/>
    <w:rsid w:val="000A3AF8"/>
    <w:rsid w:val="000A60A9"/>
    <w:rsid w:val="000A6A2D"/>
    <w:rsid w:val="000A6AED"/>
    <w:rsid w:val="000A7C01"/>
    <w:rsid w:val="000B13E9"/>
    <w:rsid w:val="000B3387"/>
    <w:rsid w:val="000B3988"/>
    <w:rsid w:val="000C0925"/>
    <w:rsid w:val="000C12C3"/>
    <w:rsid w:val="000C3A77"/>
    <w:rsid w:val="000C447C"/>
    <w:rsid w:val="000C4561"/>
    <w:rsid w:val="000C6E09"/>
    <w:rsid w:val="000C71B0"/>
    <w:rsid w:val="000D2634"/>
    <w:rsid w:val="000D48CC"/>
    <w:rsid w:val="000D6E6A"/>
    <w:rsid w:val="000D7558"/>
    <w:rsid w:val="000D7F34"/>
    <w:rsid w:val="000E14AE"/>
    <w:rsid w:val="000E220F"/>
    <w:rsid w:val="000E32C3"/>
    <w:rsid w:val="000E365C"/>
    <w:rsid w:val="000E6A2B"/>
    <w:rsid w:val="000F2B29"/>
    <w:rsid w:val="000F3DB7"/>
    <w:rsid w:val="000F7513"/>
    <w:rsid w:val="000F7F24"/>
    <w:rsid w:val="001033C9"/>
    <w:rsid w:val="00104754"/>
    <w:rsid w:val="001049AC"/>
    <w:rsid w:val="001051FF"/>
    <w:rsid w:val="00110356"/>
    <w:rsid w:val="00111E5F"/>
    <w:rsid w:val="001147F1"/>
    <w:rsid w:val="001159B5"/>
    <w:rsid w:val="001220A0"/>
    <w:rsid w:val="00123E1E"/>
    <w:rsid w:val="00126C25"/>
    <w:rsid w:val="00127C85"/>
    <w:rsid w:val="0013255B"/>
    <w:rsid w:val="00132777"/>
    <w:rsid w:val="00134B37"/>
    <w:rsid w:val="001455B2"/>
    <w:rsid w:val="00146F34"/>
    <w:rsid w:val="00147A95"/>
    <w:rsid w:val="001579E1"/>
    <w:rsid w:val="001606D2"/>
    <w:rsid w:val="001638D7"/>
    <w:rsid w:val="00164C5E"/>
    <w:rsid w:val="00172CC3"/>
    <w:rsid w:val="00174B18"/>
    <w:rsid w:val="001778F4"/>
    <w:rsid w:val="00183509"/>
    <w:rsid w:val="00183A4E"/>
    <w:rsid w:val="00191783"/>
    <w:rsid w:val="00196614"/>
    <w:rsid w:val="001A4993"/>
    <w:rsid w:val="001A5A9C"/>
    <w:rsid w:val="001A5DF5"/>
    <w:rsid w:val="001A66E1"/>
    <w:rsid w:val="001A681F"/>
    <w:rsid w:val="001B1F45"/>
    <w:rsid w:val="001B2A07"/>
    <w:rsid w:val="001B34D1"/>
    <w:rsid w:val="001B766D"/>
    <w:rsid w:val="001C6F0E"/>
    <w:rsid w:val="001C6FD6"/>
    <w:rsid w:val="001D16F8"/>
    <w:rsid w:val="001D3316"/>
    <w:rsid w:val="001D688B"/>
    <w:rsid w:val="001E133D"/>
    <w:rsid w:val="001E2FD9"/>
    <w:rsid w:val="001F0B88"/>
    <w:rsid w:val="001F0F09"/>
    <w:rsid w:val="001F30D4"/>
    <w:rsid w:val="001F48F3"/>
    <w:rsid w:val="001F6155"/>
    <w:rsid w:val="00200036"/>
    <w:rsid w:val="0020180F"/>
    <w:rsid w:val="00202843"/>
    <w:rsid w:val="00202D09"/>
    <w:rsid w:val="002043F6"/>
    <w:rsid w:val="00206B29"/>
    <w:rsid w:val="00210E81"/>
    <w:rsid w:val="0021127A"/>
    <w:rsid w:val="002119AD"/>
    <w:rsid w:val="00211C89"/>
    <w:rsid w:val="00212022"/>
    <w:rsid w:val="00213DC6"/>
    <w:rsid w:val="00215A18"/>
    <w:rsid w:val="00216BFB"/>
    <w:rsid w:val="00223DAC"/>
    <w:rsid w:val="002261E7"/>
    <w:rsid w:val="0023139D"/>
    <w:rsid w:val="00231E0E"/>
    <w:rsid w:val="00231E33"/>
    <w:rsid w:val="002342EE"/>
    <w:rsid w:val="0023503E"/>
    <w:rsid w:val="00240029"/>
    <w:rsid w:val="0024326C"/>
    <w:rsid w:val="002466CD"/>
    <w:rsid w:val="00253A2E"/>
    <w:rsid w:val="0025530A"/>
    <w:rsid w:val="00281F9B"/>
    <w:rsid w:val="00286D87"/>
    <w:rsid w:val="00286F1F"/>
    <w:rsid w:val="0028729C"/>
    <w:rsid w:val="00291FF8"/>
    <w:rsid w:val="0029318F"/>
    <w:rsid w:val="00293718"/>
    <w:rsid w:val="0029458D"/>
    <w:rsid w:val="002973BA"/>
    <w:rsid w:val="002A419A"/>
    <w:rsid w:val="002A759F"/>
    <w:rsid w:val="002B103A"/>
    <w:rsid w:val="002B7874"/>
    <w:rsid w:val="002C154A"/>
    <w:rsid w:val="002C6A1C"/>
    <w:rsid w:val="002C7AA8"/>
    <w:rsid w:val="002D1663"/>
    <w:rsid w:val="002D17B4"/>
    <w:rsid w:val="002D30CA"/>
    <w:rsid w:val="002D57AB"/>
    <w:rsid w:val="002D7886"/>
    <w:rsid w:val="002E4850"/>
    <w:rsid w:val="002E5B11"/>
    <w:rsid w:val="002F014F"/>
    <w:rsid w:val="002F098D"/>
    <w:rsid w:val="002F2EFB"/>
    <w:rsid w:val="002F43D3"/>
    <w:rsid w:val="002F66AA"/>
    <w:rsid w:val="00300EDC"/>
    <w:rsid w:val="00304B34"/>
    <w:rsid w:val="0030583D"/>
    <w:rsid w:val="0030626A"/>
    <w:rsid w:val="003068EF"/>
    <w:rsid w:val="00306CE1"/>
    <w:rsid w:val="00306D1C"/>
    <w:rsid w:val="003078B9"/>
    <w:rsid w:val="00307F9D"/>
    <w:rsid w:val="00311516"/>
    <w:rsid w:val="00311EFF"/>
    <w:rsid w:val="003232E4"/>
    <w:rsid w:val="0032410D"/>
    <w:rsid w:val="0032504A"/>
    <w:rsid w:val="00327B82"/>
    <w:rsid w:val="003302DD"/>
    <w:rsid w:val="00331660"/>
    <w:rsid w:val="00332666"/>
    <w:rsid w:val="00332B96"/>
    <w:rsid w:val="00333540"/>
    <w:rsid w:val="0033737A"/>
    <w:rsid w:val="003401A1"/>
    <w:rsid w:val="00340422"/>
    <w:rsid w:val="00343B96"/>
    <w:rsid w:val="00346390"/>
    <w:rsid w:val="00347A10"/>
    <w:rsid w:val="00347F0C"/>
    <w:rsid w:val="003503F3"/>
    <w:rsid w:val="003518B6"/>
    <w:rsid w:val="00352AB7"/>
    <w:rsid w:val="00352AD3"/>
    <w:rsid w:val="00353DBD"/>
    <w:rsid w:val="00363311"/>
    <w:rsid w:val="003670A1"/>
    <w:rsid w:val="003672CD"/>
    <w:rsid w:val="00367DAB"/>
    <w:rsid w:val="00371965"/>
    <w:rsid w:val="00372378"/>
    <w:rsid w:val="00386004"/>
    <w:rsid w:val="00387B50"/>
    <w:rsid w:val="00394BD7"/>
    <w:rsid w:val="0039643C"/>
    <w:rsid w:val="003A3DFD"/>
    <w:rsid w:val="003B081A"/>
    <w:rsid w:val="003B287E"/>
    <w:rsid w:val="003B3004"/>
    <w:rsid w:val="003B4831"/>
    <w:rsid w:val="003C35D2"/>
    <w:rsid w:val="003C5EBE"/>
    <w:rsid w:val="003D029C"/>
    <w:rsid w:val="003D1A62"/>
    <w:rsid w:val="003D1A70"/>
    <w:rsid w:val="003D1E4A"/>
    <w:rsid w:val="003D38F6"/>
    <w:rsid w:val="003D3EC2"/>
    <w:rsid w:val="003D4147"/>
    <w:rsid w:val="003D7BE6"/>
    <w:rsid w:val="003E083B"/>
    <w:rsid w:val="003E4A68"/>
    <w:rsid w:val="003E6607"/>
    <w:rsid w:val="003E6C7F"/>
    <w:rsid w:val="003E6E65"/>
    <w:rsid w:val="003F3F68"/>
    <w:rsid w:val="003F4BA9"/>
    <w:rsid w:val="003F6C9C"/>
    <w:rsid w:val="0040272D"/>
    <w:rsid w:val="00403B80"/>
    <w:rsid w:val="00403BAB"/>
    <w:rsid w:val="00404DFC"/>
    <w:rsid w:val="0040640C"/>
    <w:rsid w:val="0040684E"/>
    <w:rsid w:val="00411AAA"/>
    <w:rsid w:val="00411BB4"/>
    <w:rsid w:val="004132A5"/>
    <w:rsid w:val="00416E55"/>
    <w:rsid w:val="00420D69"/>
    <w:rsid w:val="0042137E"/>
    <w:rsid w:val="0042187F"/>
    <w:rsid w:val="00422C65"/>
    <w:rsid w:val="00426761"/>
    <w:rsid w:val="004270D2"/>
    <w:rsid w:val="00433F3B"/>
    <w:rsid w:val="00436A06"/>
    <w:rsid w:val="0043794B"/>
    <w:rsid w:val="00445C76"/>
    <w:rsid w:val="00450639"/>
    <w:rsid w:val="00450AF4"/>
    <w:rsid w:val="00452678"/>
    <w:rsid w:val="00452DD9"/>
    <w:rsid w:val="00453813"/>
    <w:rsid w:val="0045387E"/>
    <w:rsid w:val="00455996"/>
    <w:rsid w:val="00456043"/>
    <w:rsid w:val="00456FFA"/>
    <w:rsid w:val="00457E51"/>
    <w:rsid w:val="00460701"/>
    <w:rsid w:val="00460C61"/>
    <w:rsid w:val="00461A93"/>
    <w:rsid w:val="004658CB"/>
    <w:rsid w:val="004666B3"/>
    <w:rsid w:val="00467B55"/>
    <w:rsid w:val="004731E9"/>
    <w:rsid w:val="00473E9A"/>
    <w:rsid w:val="00475C6A"/>
    <w:rsid w:val="0048148E"/>
    <w:rsid w:val="00482B7F"/>
    <w:rsid w:val="00482D51"/>
    <w:rsid w:val="00483065"/>
    <w:rsid w:val="004862A0"/>
    <w:rsid w:val="00494522"/>
    <w:rsid w:val="0049466E"/>
    <w:rsid w:val="004A18BA"/>
    <w:rsid w:val="004A3035"/>
    <w:rsid w:val="004A6D7F"/>
    <w:rsid w:val="004B0987"/>
    <w:rsid w:val="004B2983"/>
    <w:rsid w:val="004B64D6"/>
    <w:rsid w:val="004C0649"/>
    <w:rsid w:val="004C143F"/>
    <w:rsid w:val="004C6000"/>
    <w:rsid w:val="004D0011"/>
    <w:rsid w:val="004D10D3"/>
    <w:rsid w:val="004D16CC"/>
    <w:rsid w:val="004E0235"/>
    <w:rsid w:val="004E0254"/>
    <w:rsid w:val="004E4EBA"/>
    <w:rsid w:val="004E610D"/>
    <w:rsid w:val="004F0E12"/>
    <w:rsid w:val="005027AB"/>
    <w:rsid w:val="00512935"/>
    <w:rsid w:val="00522B27"/>
    <w:rsid w:val="00530F5B"/>
    <w:rsid w:val="0053396C"/>
    <w:rsid w:val="00533B1F"/>
    <w:rsid w:val="00533F30"/>
    <w:rsid w:val="00540C13"/>
    <w:rsid w:val="005413E0"/>
    <w:rsid w:val="0054334E"/>
    <w:rsid w:val="005462F3"/>
    <w:rsid w:val="0055012A"/>
    <w:rsid w:val="00551AE8"/>
    <w:rsid w:val="00551F9B"/>
    <w:rsid w:val="0055331A"/>
    <w:rsid w:val="0055423F"/>
    <w:rsid w:val="00555078"/>
    <w:rsid w:val="005551F0"/>
    <w:rsid w:val="00555910"/>
    <w:rsid w:val="00562C38"/>
    <w:rsid w:val="00563156"/>
    <w:rsid w:val="00570E58"/>
    <w:rsid w:val="00575CFD"/>
    <w:rsid w:val="00577BA8"/>
    <w:rsid w:val="00581967"/>
    <w:rsid w:val="00583FF0"/>
    <w:rsid w:val="005866A1"/>
    <w:rsid w:val="0058700E"/>
    <w:rsid w:val="00587837"/>
    <w:rsid w:val="00587DF6"/>
    <w:rsid w:val="00591A31"/>
    <w:rsid w:val="0059306A"/>
    <w:rsid w:val="005943DE"/>
    <w:rsid w:val="0059594D"/>
    <w:rsid w:val="00597A42"/>
    <w:rsid w:val="005A2BD3"/>
    <w:rsid w:val="005A4417"/>
    <w:rsid w:val="005A686D"/>
    <w:rsid w:val="005B0F05"/>
    <w:rsid w:val="005B26B4"/>
    <w:rsid w:val="005B3049"/>
    <w:rsid w:val="005B5ECA"/>
    <w:rsid w:val="005B74AA"/>
    <w:rsid w:val="005C197F"/>
    <w:rsid w:val="005C3767"/>
    <w:rsid w:val="005C7C0A"/>
    <w:rsid w:val="005D0AA0"/>
    <w:rsid w:val="005D1ED4"/>
    <w:rsid w:val="005E29CD"/>
    <w:rsid w:val="005E5290"/>
    <w:rsid w:val="005E6CDA"/>
    <w:rsid w:val="005E771F"/>
    <w:rsid w:val="005F31D4"/>
    <w:rsid w:val="005F4FA6"/>
    <w:rsid w:val="005F68EB"/>
    <w:rsid w:val="006100B7"/>
    <w:rsid w:val="00610A30"/>
    <w:rsid w:val="00610C94"/>
    <w:rsid w:val="00613718"/>
    <w:rsid w:val="006143D8"/>
    <w:rsid w:val="0062193A"/>
    <w:rsid w:val="00623909"/>
    <w:rsid w:val="00623DDE"/>
    <w:rsid w:val="00623E08"/>
    <w:rsid w:val="006242F0"/>
    <w:rsid w:val="00626CC7"/>
    <w:rsid w:val="0063143D"/>
    <w:rsid w:val="00641FFE"/>
    <w:rsid w:val="00643E9E"/>
    <w:rsid w:val="00643F7D"/>
    <w:rsid w:val="006448DA"/>
    <w:rsid w:val="006458BB"/>
    <w:rsid w:val="006544D4"/>
    <w:rsid w:val="0065546B"/>
    <w:rsid w:val="00655FEE"/>
    <w:rsid w:val="00663D3A"/>
    <w:rsid w:val="00666BED"/>
    <w:rsid w:val="0066788C"/>
    <w:rsid w:val="00670497"/>
    <w:rsid w:val="00670E34"/>
    <w:rsid w:val="006737F5"/>
    <w:rsid w:val="0067482B"/>
    <w:rsid w:val="00676EF2"/>
    <w:rsid w:val="00686A02"/>
    <w:rsid w:val="00692722"/>
    <w:rsid w:val="00692CF9"/>
    <w:rsid w:val="00693449"/>
    <w:rsid w:val="00695F39"/>
    <w:rsid w:val="006A17EC"/>
    <w:rsid w:val="006A3E67"/>
    <w:rsid w:val="006A6E79"/>
    <w:rsid w:val="006A7B3C"/>
    <w:rsid w:val="006A7C69"/>
    <w:rsid w:val="006A7EA2"/>
    <w:rsid w:val="006A7F5B"/>
    <w:rsid w:val="006B194A"/>
    <w:rsid w:val="006B33C3"/>
    <w:rsid w:val="006B3C12"/>
    <w:rsid w:val="006C0319"/>
    <w:rsid w:val="006C1C13"/>
    <w:rsid w:val="006C4382"/>
    <w:rsid w:val="006C4AFE"/>
    <w:rsid w:val="006C4C16"/>
    <w:rsid w:val="006C59D7"/>
    <w:rsid w:val="006D012E"/>
    <w:rsid w:val="006E0E67"/>
    <w:rsid w:val="006E3D01"/>
    <w:rsid w:val="006E5A62"/>
    <w:rsid w:val="006E6817"/>
    <w:rsid w:val="006F038D"/>
    <w:rsid w:val="006F0B4A"/>
    <w:rsid w:val="006F2458"/>
    <w:rsid w:val="006F2F6B"/>
    <w:rsid w:val="006F39D7"/>
    <w:rsid w:val="006F6A1D"/>
    <w:rsid w:val="00701E21"/>
    <w:rsid w:val="007033EB"/>
    <w:rsid w:val="00703C1F"/>
    <w:rsid w:val="00707C7F"/>
    <w:rsid w:val="00707F22"/>
    <w:rsid w:val="00720112"/>
    <w:rsid w:val="007202B4"/>
    <w:rsid w:val="00722781"/>
    <w:rsid w:val="00724E0B"/>
    <w:rsid w:val="00730378"/>
    <w:rsid w:val="00730725"/>
    <w:rsid w:val="00731206"/>
    <w:rsid w:val="00732C21"/>
    <w:rsid w:val="00741413"/>
    <w:rsid w:val="00741DFC"/>
    <w:rsid w:val="00742365"/>
    <w:rsid w:val="00742854"/>
    <w:rsid w:val="007453EF"/>
    <w:rsid w:val="007513DD"/>
    <w:rsid w:val="0075340F"/>
    <w:rsid w:val="00754B88"/>
    <w:rsid w:val="00755159"/>
    <w:rsid w:val="0076520F"/>
    <w:rsid w:val="00767CB3"/>
    <w:rsid w:val="00770A34"/>
    <w:rsid w:val="00770E86"/>
    <w:rsid w:val="00771D11"/>
    <w:rsid w:val="007744A4"/>
    <w:rsid w:val="00774E53"/>
    <w:rsid w:val="00777413"/>
    <w:rsid w:val="0078592B"/>
    <w:rsid w:val="00786244"/>
    <w:rsid w:val="00786404"/>
    <w:rsid w:val="00786C92"/>
    <w:rsid w:val="007906F8"/>
    <w:rsid w:val="00791EDF"/>
    <w:rsid w:val="00794417"/>
    <w:rsid w:val="007A46B7"/>
    <w:rsid w:val="007B0105"/>
    <w:rsid w:val="007B1759"/>
    <w:rsid w:val="007B4852"/>
    <w:rsid w:val="007B5F2C"/>
    <w:rsid w:val="007B61CE"/>
    <w:rsid w:val="007B787A"/>
    <w:rsid w:val="007C18EB"/>
    <w:rsid w:val="007C26F5"/>
    <w:rsid w:val="007C6D8F"/>
    <w:rsid w:val="007C7235"/>
    <w:rsid w:val="007D1F7D"/>
    <w:rsid w:val="007D238C"/>
    <w:rsid w:val="007D4799"/>
    <w:rsid w:val="007E0967"/>
    <w:rsid w:val="007E1C85"/>
    <w:rsid w:val="007E5835"/>
    <w:rsid w:val="007E5B85"/>
    <w:rsid w:val="007E63E1"/>
    <w:rsid w:val="007F5B46"/>
    <w:rsid w:val="007F6570"/>
    <w:rsid w:val="007F67D2"/>
    <w:rsid w:val="007F777E"/>
    <w:rsid w:val="008034AE"/>
    <w:rsid w:val="00805C67"/>
    <w:rsid w:val="00810C42"/>
    <w:rsid w:val="008112B4"/>
    <w:rsid w:val="008121A5"/>
    <w:rsid w:val="00814132"/>
    <w:rsid w:val="008147FE"/>
    <w:rsid w:val="00816E82"/>
    <w:rsid w:val="00817137"/>
    <w:rsid w:val="00821EE1"/>
    <w:rsid w:val="00822908"/>
    <w:rsid w:val="00822C13"/>
    <w:rsid w:val="00826647"/>
    <w:rsid w:val="008267B7"/>
    <w:rsid w:val="0082710C"/>
    <w:rsid w:val="00827764"/>
    <w:rsid w:val="00831353"/>
    <w:rsid w:val="00833D86"/>
    <w:rsid w:val="00837842"/>
    <w:rsid w:val="00844575"/>
    <w:rsid w:val="00850BEE"/>
    <w:rsid w:val="00853CA1"/>
    <w:rsid w:val="00855BAF"/>
    <w:rsid w:val="00855C1F"/>
    <w:rsid w:val="00856D47"/>
    <w:rsid w:val="00857139"/>
    <w:rsid w:val="00862FCD"/>
    <w:rsid w:val="00864AFE"/>
    <w:rsid w:val="008674BB"/>
    <w:rsid w:val="00870D5C"/>
    <w:rsid w:val="00871559"/>
    <w:rsid w:val="00871565"/>
    <w:rsid w:val="008738B9"/>
    <w:rsid w:val="00874AA4"/>
    <w:rsid w:val="008761D2"/>
    <w:rsid w:val="008772B8"/>
    <w:rsid w:val="00880480"/>
    <w:rsid w:val="0088073F"/>
    <w:rsid w:val="00881105"/>
    <w:rsid w:val="00881A51"/>
    <w:rsid w:val="0088788D"/>
    <w:rsid w:val="0089493F"/>
    <w:rsid w:val="00897FA2"/>
    <w:rsid w:val="008A3745"/>
    <w:rsid w:val="008A52EF"/>
    <w:rsid w:val="008A56AE"/>
    <w:rsid w:val="008A6805"/>
    <w:rsid w:val="008A6F87"/>
    <w:rsid w:val="008A72A7"/>
    <w:rsid w:val="008B19C6"/>
    <w:rsid w:val="008B1C3B"/>
    <w:rsid w:val="008B2E2A"/>
    <w:rsid w:val="008B398C"/>
    <w:rsid w:val="008B470C"/>
    <w:rsid w:val="008B65E7"/>
    <w:rsid w:val="008C4D94"/>
    <w:rsid w:val="008C5DDE"/>
    <w:rsid w:val="008D026C"/>
    <w:rsid w:val="008D12CC"/>
    <w:rsid w:val="008D3EB8"/>
    <w:rsid w:val="008D6AB4"/>
    <w:rsid w:val="008E2D0E"/>
    <w:rsid w:val="008E381A"/>
    <w:rsid w:val="008E3A32"/>
    <w:rsid w:val="008E4CA7"/>
    <w:rsid w:val="008E4FA4"/>
    <w:rsid w:val="008E50C4"/>
    <w:rsid w:val="008F481A"/>
    <w:rsid w:val="008F6D82"/>
    <w:rsid w:val="008F7943"/>
    <w:rsid w:val="00900993"/>
    <w:rsid w:val="00904590"/>
    <w:rsid w:val="0091016C"/>
    <w:rsid w:val="009102F2"/>
    <w:rsid w:val="00911280"/>
    <w:rsid w:val="00911A71"/>
    <w:rsid w:val="00911BED"/>
    <w:rsid w:val="00913512"/>
    <w:rsid w:val="00916458"/>
    <w:rsid w:val="009175D3"/>
    <w:rsid w:val="00917E9D"/>
    <w:rsid w:val="00920E20"/>
    <w:rsid w:val="00921915"/>
    <w:rsid w:val="009219FC"/>
    <w:rsid w:val="00922288"/>
    <w:rsid w:val="0092323F"/>
    <w:rsid w:val="0092340C"/>
    <w:rsid w:val="00924FA3"/>
    <w:rsid w:val="00926DA3"/>
    <w:rsid w:val="009313BE"/>
    <w:rsid w:val="00934B94"/>
    <w:rsid w:val="00937BD0"/>
    <w:rsid w:val="009412D0"/>
    <w:rsid w:val="00943AE3"/>
    <w:rsid w:val="00943B2E"/>
    <w:rsid w:val="00945760"/>
    <w:rsid w:val="0094674A"/>
    <w:rsid w:val="00953461"/>
    <w:rsid w:val="009604A0"/>
    <w:rsid w:val="00964267"/>
    <w:rsid w:val="00965687"/>
    <w:rsid w:val="00971690"/>
    <w:rsid w:val="0097307B"/>
    <w:rsid w:val="009730B6"/>
    <w:rsid w:val="00977674"/>
    <w:rsid w:val="00977C39"/>
    <w:rsid w:val="00981ACA"/>
    <w:rsid w:val="00983357"/>
    <w:rsid w:val="009934D3"/>
    <w:rsid w:val="00994E62"/>
    <w:rsid w:val="00997924"/>
    <w:rsid w:val="009A7A90"/>
    <w:rsid w:val="009B0CC3"/>
    <w:rsid w:val="009B39A9"/>
    <w:rsid w:val="009B5381"/>
    <w:rsid w:val="009C6BE9"/>
    <w:rsid w:val="009E3B07"/>
    <w:rsid w:val="009E3B9F"/>
    <w:rsid w:val="009F02FF"/>
    <w:rsid w:val="009F409C"/>
    <w:rsid w:val="009F49F4"/>
    <w:rsid w:val="009F7019"/>
    <w:rsid w:val="009F70E4"/>
    <w:rsid w:val="009F74B3"/>
    <w:rsid w:val="009F7B3F"/>
    <w:rsid w:val="00A03BC6"/>
    <w:rsid w:val="00A12374"/>
    <w:rsid w:val="00A12671"/>
    <w:rsid w:val="00A14315"/>
    <w:rsid w:val="00A1537B"/>
    <w:rsid w:val="00A17941"/>
    <w:rsid w:val="00A2403F"/>
    <w:rsid w:val="00A25FD5"/>
    <w:rsid w:val="00A3000F"/>
    <w:rsid w:val="00A31E82"/>
    <w:rsid w:val="00A3345E"/>
    <w:rsid w:val="00A33E5C"/>
    <w:rsid w:val="00A359D4"/>
    <w:rsid w:val="00A3634D"/>
    <w:rsid w:val="00A37382"/>
    <w:rsid w:val="00A40611"/>
    <w:rsid w:val="00A41586"/>
    <w:rsid w:val="00A41640"/>
    <w:rsid w:val="00A42B3A"/>
    <w:rsid w:val="00A42EB4"/>
    <w:rsid w:val="00A44260"/>
    <w:rsid w:val="00A455DA"/>
    <w:rsid w:val="00A47CCC"/>
    <w:rsid w:val="00A55F5B"/>
    <w:rsid w:val="00A66C47"/>
    <w:rsid w:val="00A705C6"/>
    <w:rsid w:val="00A73011"/>
    <w:rsid w:val="00A84DDF"/>
    <w:rsid w:val="00A867A9"/>
    <w:rsid w:val="00A86AB3"/>
    <w:rsid w:val="00A91234"/>
    <w:rsid w:val="00A930CE"/>
    <w:rsid w:val="00A96347"/>
    <w:rsid w:val="00AA14E5"/>
    <w:rsid w:val="00AA1C31"/>
    <w:rsid w:val="00AA218C"/>
    <w:rsid w:val="00AA23FD"/>
    <w:rsid w:val="00AA324D"/>
    <w:rsid w:val="00AA3FA0"/>
    <w:rsid w:val="00AA6FC9"/>
    <w:rsid w:val="00AA7CF3"/>
    <w:rsid w:val="00AB32F4"/>
    <w:rsid w:val="00AB5483"/>
    <w:rsid w:val="00AB5CC8"/>
    <w:rsid w:val="00AC0CB2"/>
    <w:rsid w:val="00AC5C2C"/>
    <w:rsid w:val="00AC7057"/>
    <w:rsid w:val="00AD1379"/>
    <w:rsid w:val="00AD1861"/>
    <w:rsid w:val="00AD4012"/>
    <w:rsid w:val="00AD41D6"/>
    <w:rsid w:val="00AD526D"/>
    <w:rsid w:val="00AD7A76"/>
    <w:rsid w:val="00AE34D5"/>
    <w:rsid w:val="00AE41E1"/>
    <w:rsid w:val="00AE5AAB"/>
    <w:rsid w:val="00AE5D2D"/>
    <w:rsid w:val="00AE6333"/>
    <w:rsid w:val="00AE65FD"/>
    <w:rsid w:val="00AF476F"/>
    <w:rsid w:val="00AF4B5E"/>
    <w:rsid w:val="00AF6026"/>
    <w:rsid w:val="00AF6082"/>
    <w:rsid w:val="00B007A9"/>
    <w:rsid w:val="00B00978"/>
    <w:rsid w:val="00B0192B"/>
    <w:rsid w:val="00B03786"/>
    <w:rsid w:val="00B039CE"/>
    <w:rsid w:val="00B04DE2"/>
    <w:rsid w:val="00B057BA"/>
    <w:rsid w:val="00B0699B"/>
    <w:rsid w:val="00B16EAA"/>
    <w:rsid w:val="00B218D0"/>
    <w:rsid w:val="00B22D04"/>
    <w:rsid w:val="00B2473B"/>
    <w:rsid w:val="00B253F5"/>
    <w:rsid w:val="00B25DA3"/>
    <w:rsid w:val="00B329A7"/>
    <w:rsid w:val="00B3467F"/>
    <w:rsid w:val="00B3542C"/>
    <w:rsid w:val="00B37055"/>
    <w:rsid w:val="00B40231"/>
    <w:rsid w:val="00B42AE1"/>
    <w:rsid w:val="00B431E9"/>
    <w:rsid w:val="00B442FC"/>
    <w:rsid w:val="00B447ED"/>
    <w:rsid w:val="00B53601"/>
    <w:rsid w:val="00B56F9B"/>
    <w:rsid w:val="00B606B8"/>
    <w:rsid w:val="00B60EF1"/>
    <w:rsid w:val="00B62725"/>
    <w:rsid w:val="00B62D18"/>
    <w:rsid w:val="00B648C1"/>
    <w:rsid w:val="00B67F1F"/>
    <w:rsid w:val="00B71A4E"/>
    <w:rsid w:val="00B71B8F"/>
    <w:rsid w:val="00B72586"/>
    <w:rsid w:val="00B7544D"/>
    <w:rsid w:val="00B76004"/>
    <w:rsid w:val="00B80CC2"/>
    <w:rsid w:val="00B82055"/>
    <w:rsid w:val="00B84EF7"/>
    <w:rsid w:val="00B87729"/>
    <w:rsid w:val="00B87924"/>
    <w:rsid w:val="00B90FEF"/>
    <w:rsid w:val="00B92714"/>
    <w:rsid w:val="00B95EC2"/>
    <w:rsid w:val="00B9622D"/>
    <w:rsid w:val="00B9786D"/>
    <w:rsid w:val="00B97902"/>
    <w:rsid w:val="00BA21A3"/>
    <w:rsid w:val="00BA23EF"/>
    <w:rsid w:val="00BB09F9"/>
    <w:rsid w:val="00BB7284"/>
    <w:rsid w:val="00BC24CF"/>
    <w:rsid w:val="00BC42A8"/>
    <w:rsid w:val="00BC5F92"/>
    <w:rsid w:val="00BD27F6"/>
    <w:rsid w:val="00BD42C7"/>
    <w:rsid w:val="00BD56EC"/>
    <w:rsid w:val="00BD72F9"/>
    <w:rsid w:val="00BD7510"/>
    <w:rsid w:val="00BE068F"/>
    <w:rsid w:val="00BE2FB1"/>
    <w:rsid w:val="00BE372B"/>
    <w:rsid w:val="00BF059A"/>
    <w:rsid w:val="00BF486D"/>
    <w:rsid w:val="00BF5E1D"/>
    <w:rsid w:val="00BF78A6"/>
    <w:rsid w:val="00C05F55"/>
    <w:rsid w:val="00C1772D"/>
    <w:rsid w:val="00C177CF"/>
    <w:rsid w:val="00C24C36"/>
    <w:rsid w:val="00C32918"/>
    <w:rsid w:val="00C32BAF"/>
    <w:rsid w:val="00C377C7"/>
    <w:rsid w:val="00C42477"/>
    <w:rsid w:val="00C479D7"/>
    <w:rsid w:val="00C5218F"/>
    <w:rsid w:val="00C53317"/>
    <w:rsid w:val="00C53E6D"/>
    <w:rsid w:val="00C53F7E"/>
    <w:rsid w:val="00C62E0E"/>
    <w:rsid w:val="00C642DD"/>
    <w:rsid w:val="00C716DB"/>
    <w:rsid w:val="00C72675"/>
    <w:rsid w:val="00C72DED"/>
    <w:rsid w:val="00C75766"/>
    <w:rsid w:val="00C81634"/>
    <w:rsid w:val="00C81722"/>
    <w:rsid w:val="00C84FEC"/>
    <w:rsid w:val="00C85A9E"/>
    <w:rsid w:val="00C94C07"/>
    <w:rsid w:val="00C97059"/>
    <w:rsid w:val="00CA285B"/>
    <w:rsid w:val="00CA2DB6"/>
    <w:rsid w:val="00CA3BEA"/>
    <w:rsid w:val="00CA6249"/>
    <w:rsid w:val="00CA782E"/>
    <w:rsid w:val="00CB03EF"/>
    <w:rsid w:val="00CB0E5E"/>
    <w:rsid w:val="00CB38B7"/>
    <w:rsid w:val="00CB705E"/>
    <w:rsid w:val="00CB70D4"/>
    <w:rsid w:val="00CC3032"/>
    <w:rsid w:val="00CC7267"/>
    <w:rsid w:val="00CD2AE6"/>
    <w:rsid w:val="00CD5DFB"/>
    <w:rsid w:val="00CD666C"/>
    <w:rsid w:val="00CD7754"/>
    <w:rsid w:val="00CE7DA7"/>
    <w:rsid w:val="00D047E1"/>
    <w:rsid w:val="00D0627A"/>
    <w:rsid w:val="00D069FD"/>
    <w:rsid w:val="00D07079"/>
    <w:rsid w:val="00D14C5B"/>
    <w:rsid w:val="00D203A6"/>
    <w:rsid w:val="00D212AB"/>
    <w:rsid w:val="00D24ABC"/>
    <w:rsid w:val="00D2660A"/>
    <w:rsid w:val="00D304A6"/>
    <w:rsid w:val="00D309A7"/>
    <w:rsid w:val="00D41E63"/>
    <w:rsid w:val="00D422C5"/>
    <w:rsid w:val="00D424F5"/>
    <w:rsid w:val="00D475FA"/>
    <w:rsid w:val="00D51C72"/>
    <w:rsid w:val="00D529F4"/>
    <w:rsid w:val="00D55F33"/>
    <w:rsid w:val="00D56A18"/>
    <w:rsid w:val="00D57312"/>
    <w:rsid w:val="00D5790D"/>
    <w:rsid w:val="00D63FD6"/>
    <w:rsid w:val="00D64B82"/>
    <w:rsid w:val="00D66C86"/>
    <w:rsid w:val="00D72D99"/>
    <w:rsid w:val="00D76685"/>
    <w:rsid w:val="00D824D8"/>
    <w:rsid w:val="00D82E80"/>
    <w:rsid w:val="00D9034B"/>
    <w:rsid w:val="00D9313B"/>
    <w:rsid w:val="00D94C34"/>
    <w:rsid w:val="00D967F7"/>
    <w:rsid w:val="00DA14E5"/>
    <w:rsid w:val="00DA30E9"/>
    <w:rsid w:val="00DA484C"/>
    <w:rsid w:val="00DA67CF"/>
    <w:rsid w:val="00DA7C1E"/>
    <w:rsid w:val="00DB0A90"/>
    <w:rsid w:val="00DB1A85"/>
    <w:rsid w:val="00DB22A1"/>
    <w:rsid w:val="00DB2613"/>
    <w:rsid w:val="00DB370E"/>
    <w:rsid w:val="00DB62B6"/>
    <w:rsid w:val="00DC65CF"/>
    <w:rsid w:val="00DC7173"/>
    <w:rsid w:val="00DC724E"/>
    <w:rsid w:val="00DD051D"/>
    <w:rsid w:val="00DD606B"/>
    <w:rsid w:val="00DE4387"/>
    <w:rsid w:val="00DF4DCF"/>
    <w:rsid w:val="00DF539F"/>
    <w:rsid w:val="00E044F4"/>
    <w:rsid w:val="00E1134F"/>
    <w:rsid w:val="00E11D20"/>
    <w:rsid w:val="00E129EF"/>
    <w:rsid w:val="00E13A46"/>
    <w:rsid w:val="00E13B90"/>
    <w:rsid w:val="00E1557C"/>
    <w:rsid w:val="00E25F26"/>
    <w:rsid w:val="00E26C52"/>
    <w:rsid w:val="00E3434A"/>
    <w:rsid w:val="00E41032"/>
    <w:rsid w:val="00E41E17"/>
    <w:rsid w:val="00E42AB6"/>
    <w:rsid w:val="00E43274"/>
    <w:rsid w:val="00E433A3"/>
    <w:rsid w:val="00E45405"/>
    <w:rsid w:val="00E45957"/>
    <w:rsid w:val="00E464FA"/>
    <w:rsid w:val="00E474D3"/>
    <w:rsid w:val="00E6011D"/>
    <w:rsid w:val="00E614CA"/>
    <w:rsid w:val="00E621A2"/>
    <w:rsid w:val="00E62558"/>
    <w:rsid w:val="00E65AFA"/>
    <w:rsid w:val="00E66827"/>
    <w:rsid w:val="00E70261"/>
    <w:rsid w:val="00E74681"/>
    <w:rsid w:val="00E74CA3"/>
    <w:rsid w:val="00E81DAD"/>
    <w:rsid w:val="00E86E74"/>
    <w:rsid w:val="00E875C6"/>
    <w:rsid w:val="00E878A0"/>
    <w:rsid w:val="00E929E8"/>
    <w:rsid w:val="00E95BBC"/>
    <w:rsid w:val="00E972D6"/>
    <w:rsid w:val="00EA1B76"/>
    <w:rsid w:val="00EA46E3"/>
    <w:rsid w:val="00EA6EC1"/>
    <w:rsid w:val="00EB1A7E"/>
    <w:rsid w:val="00EB28F7"/>
    <w:rsid w:val="00EB7517"/>
    <w:rsid w:val="00EC14D0"/>
    <w:rsid w:val="00EC5F6F"/>
    <w:rsid w:val="00ED0464"/>
    <w:rsid w:val="00ED12AB"/>
    <w:rsid w:val="00ED169D"/>
    <w:rsid w:val="00ED1FE3"/>
    <w:rsid w:val="00ED2004"/>
    <w:rsid w:val="00ED71D9"/>
    <w:rsid w:val="00ED753E"/>
    <w:rsid w:val="00EE42D2"/>
    <w:rsid w:val="00EE4668"/>
    <w:rsid w:val="00EE7A9F"/>
    <w:rsid w:val="00EF5622"/>
    <w:rsid w:val="00EF690F"/>
    <w:rsid w:val="00EF790F"/>
    <w:rsid w:val="00F00E49"/>
    <w:rsid w:val="00F012FF"/>
    <w:rsid w:val="00F015D4"/>
    <w:rsid w:val="00F02E7B"/>
    <w:rsid w:val="00F03B18"/>
    <w:rsid w:val="00F1107E"/>
    <w:rsid w:val="00F15775"/>
    <w:rsid w:val="00F1633D"/>
    <w:rsid w:val="00F17E9F"/>
    <w:rsid w:val="00F27B59"/>
    <w:rsid w:val="00F30AA2"/>
    <w:rsid w:val="00F34482"/>
    <w:rsid w:val="00F3568E"/>
    <w:rsid w:val="00F35808"/>
    <w:rsid w:val="00F40452"/>
    <w:rsid w:val="00F40858"/>
    <w:rsid w:val="00F41DE3"/>
    <w:rsid w:val="00F422E8"/>
    <w:rsid w:val="00F42EEC"/>
    <w:rsid w:val="00F43380"/>
    <w:rsid w:val="00F43B99"/>
    <w:rsid w:val="00F446C7"/>
    <w:rsid w:val="00F4579A"/>
    <w:rsid w:val="00F46EAE"/>
    <w:rsid w:val="00F539E8"/>
    <w:rsid w:val="00F53E96"/>
    <w:rsid w:val="00F56CDB"/>
    <w:rsid w:val="00F61C9D"/>
    <w:rsid w:val="00F62295"/>
    <w:rsid w:val="00F6331F"/>
    <w:rsid w:val="00F6613D"/>
    <w:rsid w:val="00F66F63"/>
    <w:rsid w:val="00F67C22"/>
    <w:rsid w:val="00F705C0"/>
    <w:rsid w:val="00F72250"/>
    <w:rsid w:val="00F72E1B"/>
    <w:rsid w:val="00F73947"/>
    <w:rsid w:val="00F73C4A"/>
    <w:rsid w:val="00F73E91"/>
    <w:rsid w:val="00F762F2"/>
    <w:rsid w:val="00F8716B"/>
    <w:rsid w:val="00F900CA"/>
    <w:rsid w:val="00F90739"/>
    <w:rsid w:val="00F930C6"/>
    <w:rsid w:val="00F936A1"/>
    <w:rsid w:val="00F96A98"/>
    <w:rsid w:val="00FA015E"/>
    <w:rsid w:val="00FA0B24"/>
    <w:rsid w:val="00FA29C5"/>
    <w:rsid w:val="00FA45D3"/>
    <w:rsid w:val="00FA53F8"/>
    <w:rsid w:val="00FA5B0D"/>
    <w:rsid w:val="00FA7BEE"/>
    <w:rsid w:val="00FB0A92"/>
    <w:rsid w:val="00FB439B"/>
    <w:rsid w:val="00FB7A38"/>
    <w:rsid w:val="00FC0D4A"/>
    <w:rsid w:val="00FC4FDC"/>
    <w:rsid w:val="00FC7EA8"/>
    <w:rsid w:val="00FD3373"/>
    <w:rsid w:val="00FD7D8A"/>
    <w:rsid w:val="00FE3A96"/>
    <w:rsid w:val="00FE52BE"/>
    <w:rsid w:val="00FE5A44"/>
    <w:rsid w:val="00FE6ADC"/>
    <w:rsid w:val="00FE7D99"/>
    <w:rsid w:val="00FF2CA1"/>
    <w:rsid w:val="00FF506C"/>
    <w:rsid w:val="00FF5DCB"/>
    <w:rsid w:val="00FF6C9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4:docId w14:val="105B86E9"/>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semiHidden/>
    <w:unhideWhenUsed/>
    <w:rsid w:val="00EF5622"/>
    <w:rPr>
      <w:sz w:val="20"/>
    </w:rPr>
  </w:style>
  <w:style w:type="character" w:customStyle="1" w:styleId="KommentartextZchn">
    <w:name w:val="Kommentartext Zchn"/>
    <w:basedOn w:val="Absatz-Standardschriftart"/>
    <w:link w:val="Kommentartext"/>
    <w:uiPriority w:val="99"/>
    <w:semiHidden/>
    <w:rsid w:val="00EF5622"/>
    <w:rPr>
      <w:w w:val="50"/>
      <w:lang w:val="en-GB"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en-GB" w:eastAsia="de-DE"/>
    </w:rPr>
  </w:style>
  <w:style w:type="paragraph" w:styleId="berarbeitung">
    <w:name w:val="Revision"/>
    <w:hidden/>
    <w:uiPriority w:val="99"/>
    <w:semiHidden/>
    <w:rsid w:val="00FF506C"/>
    <w:rPr>
      <w:w w:val="50"/>
      <w:sz w:val="24"/>
      <w:lang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D82E80"/>
    <w:pPr>
      <w:spacing w:after="260" w:line="260" w:lineRule="exact"/>
      <w:jc w:val="both"/>
    </w:pPr>
    <w:rPr>
      <w:rFonts w:ascii="Sabon LT Pro" w:hAnsi="Sabon LT Pro" w:cs="Arial"/>
      <w:spacing w:val="1"/>
      <w:sz w:val="18"/>
      <w:szCs w:val="19"/>
      <w:lang w:eastAsia="de-DE"/>
    </w:rPr>
  </w:style>
  <w:style w:type="character" w:customStyle="1" w:styleId="aKSBStandardSabonLTStdromanChar">
    <w:name w:val="|a| KSB_Standard_Sabon LT Std roman Char"/>
    <w:link w:val="aKSBStandardSabonLTStdroman"/>
    <w:uiPriority w:val="2"/>
    <w:rsid w:val="00D82E80"/>
    <w:rPr>
      <w:rFonts w:ascii="Sabon LT Pro" w:hAnsi="Sabon LT Pro" w:cs="Arial"/>
      <w:spacing w:val="1"/>
      <w:sz w:val="18"/>
      <w:szCs w:val="19"/>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E7AED96-882B-4707-A4B1-257755391F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530</Words>
  <Characters>2716</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3240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Christophe Delaunay</dc:creator>
  <cp:keywords/>
  <cp:lastModifiedBy>Reichelt, Carina</cp:lastModifiedBy>
  <cp:revision>6</cp:revision>
  <cp:lastPrinted>2022-05-02T08:57:00Z</cp:lastPrinted>
  <dcterms:created xsi:type="dcterms:W3CDTF">2022-08-03T10:45:00Z</dcterms:created>
  <dcterms:modified xsi:type="dcterms:W3CDTF">2022-08-03T11:05:00Z</dcterms:modified>
</cp:coreProperties>
</file>