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A83510A" w14:textId="77777777" w:rsidR="00A47043" w:rsidRDefault="00A47043" w:rsidP="00146F34">
      <w:pPr>
        <w:pStyle w:val="titel"/>
        <w:tabs>
          <w:tab w:val="clear" w:pos="0"/>
        </w:tabs>
        <w:ind w:right="2834"/>
        <w:rPr>
          <w:color w:val="000000" w:themeColor="text1"/>
          <w:lang w:val="de-DE"/>
        </w:rPr>
      </w:pPr>
    </w:p>
    <w:p w14:paraId="3105AB53" w14:textId="1FC9B5B4" w:rsidR="00ED448C" w:rsidRDefault="00F509E7" w:rsidP="00146F34">
      <w:pPr>
        <w:pStyle w:val="titel"/>
        <w:tabs>
          <w:tab w:val="clear" w:pos="0"/>
        </w:tabs>
        <w:ind w:right="2834"/>
        <w:rPr>
          <w:color w:val="000000" w:themeColor="text1"/>
          <w:lang w:val="de-DE"/>
        </w:rPr>
      </w:pPr>
      <w:r>
        <w:rPr>
          <w:color w:val="000000" w:themeColor="text1"/>
          <w:lang w:val="de-DE"/>
        </w:rPr>
        <w:t xml:space="preserve">KSB startet </w:t>
      </w:r>
      <w:r w:rsidR="00F1153E">
        <w:rPr>
          <w:color w:val="000000" w:themeColor="text1"/>
          <w:lang w:val="de-DE"/>
        </w:rPr>
        <w:t>kraftvoll</w:t>
      </w:r>
      <w:r>
        <w:rPr>
          <w:color w:val="000000" w:themeColor="text1"/>
          <w:lang w:val="de-DE"/>
        </w:rPr>
        <w:t xml:space="preserve"> ins neue Jahr</w:t>
      </w:r>
      <w:r w:rsidR="00ED448C">
        <w:rPr>
          <w:color w:val="000000" w:themeColor="text1"/>
          <w:lang w:val="de-DE"/>
        </w:rPr>
        <w:t xml:space="preserve"> </w:t>
      </w:r>
      <w:r w:rsidR="00ED448C">
        <w:rPr>
          <w:color w:val="000000" w:themeColor="text1"/>
          <w:lang w:val="de-DE"/>
        </w:rPr>
        <w:br/>
      </w:r>
    </w:p>
    <w:p w14:paraId="08F3C0B6" w14:textId="786D4FD2" w:rsidR="00134B37" w:rsidRDefault="00F509E7" w:rsidP="00F509E7">
      <w:pPr>
        <w:pStyle w:val="titel"/>
        <w:numPr>
          <w:ilvl w:val="0"/>
          <w:numId w:val="3"/>
        </w:numPr>
        <w:tabs>
          <w:tab w:val="clear" w:pos="0"/>
        </w:tabs>
        <w:ind w:right="2834"/>
        <w:rPr>
          <w:b w:val="0"/>
          <w:color w:val="auto"/>
          <w:sz w:val="24"/>
          <w:szCs w:val="24"/>
          <w:lang w:val="de-DE"/>
        </w:rPr>
      </w:pPr>
      <w:r w:rsidRPr="004A33C2">
        <w:rPr>
          <w:b w:val="0"/>
          <w:color w:val="auto"/>
          <w:sz w:val="24"/>
          <w:szCs w:val="24"/>
          <w:lang w:val="de-DE"/>
        </w:rPr>
        <w:t>Auftragseingang und Umsatz deutlich über Vorjahr</w:t>
      </w:r>
    </w:p>
    <w:p w14:paraId="149C1FE1" w14:textId="7155B5EA" w:rsidR="005D2246" w:rsidRPr="00C005A2" w:rsidRDefault="00C005A2" w:rsidP="00CB415D">
      <w:pPr>
        <w:pStyle w:val="titel"/>
        <w:numPr>
          <w:ilvl w:val="0"/>
          <w:numId w:val="3"/>
        </w:numPr>
        <w:tabs>
          <w:tab w:val="clear" w:pos="0"/>
        </w:tabs>
        <w:ind w:right="2834"/>
        <w:rPr>
          <w:b w:val="0"/>
          <w:color w:val="auto"/>
          <w:sz w:val="24"/>
          <w:szCs w:val="24"/>
          <w:lang w:val="de-DE"/>
        </w:rPr>
      </w:pPr>
      <w:r w:rsidRPr="00C005A2">
        <w:rPr>
          <w:b w:val="0"/>
          <w:color w:val="auto"/>
          <w:sz w:val="24"/>
          <w:szCs w:val="24"/>
          <w:lang w:val="de-DE"/>
        </w:rPr>
        <w:t xml:space="preserve">Jahresprognose unter schwierigen </w:t>
      </w:r>
      <w:r w:rsidR="005D2246" w:rsidRPr="00C005A2">
        <w:rPr>
          <w:b w:val="0"/>
          <w:color w:val="auto"/>
          <w:sz w:val="24"/>
          <w:szCs w:val="24"/>
          <w:lang w:val="de-DE"/>
        </w:rPr>
        <w:t xml:space="preserve">Rahmenbedingungen </w:t>
      </w:r>
      <w:r w:rsidRPr="00C005A2">
        <w:rPr>
          <w:b w:val="0"/>
          <w:color w:val="auto"/>
          <w:sz w:val="24"/>
          <w:szCs w:val="24"/>
          <w:lang w:val="de-DE"/>
        </w:rPr>
        <w:t>bestätigt</w:t>
      </w:r>
    </w:p>
    <w:p w14:paraId="287B2105" w14:textId="228DFA51" w:rsidR="00F509E7" w:rsidRDefault="00F509E7" w:rsidP="001263C6">
      <w:pPr>
        <w:pStyle w:val="titel"/>
        <w:tabs>
          <w:tab w:val="clear" w:pos="0"/>
        </w:tabs>
        <w:ind w:left="360" w:right="2834"/>
        <w:rPr>
          <w:b w:val="0"/>
          <w:color w:val="auto"/>
          <w:sz w:val="24"/>
          <w:szCs w:val="24"/>
          <w:lang w:val="de-DE"/>
        </w:rPr>
      </w:pPr>
    </w:p>
    <w:p w14:paraId="72097FC8" w14:textId="77777777" w:rsidR="00042292" w:rsidRPr="008B470C" w:rsidRDefault="00042292" w:rsidP="00021EBA">
      <w:pPr>
        <w:spacing w:line="360" w:lineRule="auto"/>
        <w:ind w:right="2443"/>
        <w:jc w:val="both"/>
        <w:rPr>
          <w:rFonts w:ascii="Arial" w:hAnsi="Arial" w:cs="Arial"/>
          <w:w w:val="100"/>
          <w:szCs w:val="24"/>
        </w:rPr>
      </w:pPr>
    </w:p>
    <w:p w14:paraId="57C1490D" w14:textId="0020ABFD" w:rsidR="00FD1083" w:rsidRPr="00303509" w:rsidRDefault="00D51C72" w:rsidP="00196614">
      <w:pPr>
        <w:spacing w:line="360" w:lineRule="auto"/>
        <w:ind w:right="2443"/>
        <w:jc w:val="both"/>
        <w:rPr>
          <w:rFonts w:ascii="Arial" w:hAnsi="Arial" w:cs="Arial"/>
          <w:w w:val="100"/>
          <w:szCs w:val="24"/>
        </w:rPr>
      </w:pPr>
      <w:r w:rsidRPr="000856E2">
        <w:rPr>
          <w:rFonts w:ascii="Arial" w:hAnsi="Arial" w:cs="Arial"/>
          <w:w w:val="100"/>
          <w:szCs w:val="24"/>
        </w:rPr>
        <w:t>FRANKENTHAL</w:t>
      </w:r>
      <w:r w:rsidR="00AF4B5E">
        <w:rPr>
          <w:rFonts w:ascii="Arial" w:hAnsi="Arial" w:cs="Arial"/>
          <w:w w:val="100"/>
          <w:szCs w:val="24"/>
        </w:rPr>
        <w:t>.</w:t>
      </w:r>
      <w:r w:rsidR="00042292" w:rsidRPr="008B470C">
        <w:rPr>
          <w:rFonts w:ascii="Arial" w:hAnsi="Arial" w:cs="Arial"/>
          <w:w w:val="100"/>
          <w:szCs w:val="24"/>
        </w:rPr>
        <w:t xml:space="preserve"> </w:t>
      </w:r>
      <w:r w:rsidR="0059751F">
        <w:rPr>
          <w:rFonts w:ascii="Arial" w:hAnsi="Arial" w:cs="Arial"/>
          <w:w w:val="100"/>
          <w:szCs w:val="24"/>
        </w:rPr>
        <w:t>Mit einem stark</w:t>
      </w:r>
      <w:r w:rsidR="001263C6">
        <w:rPr>
          <w:rFonts w:ascii="Arial" w:hAnsi="Arial" w:cs="Arial"/>
          <w:w w:val="100"/>
          <w:szCs w:val="24"/>
        </w:rPr>
        <w:t>en Auftakt</w:t>
      </w:r>
      <w:r w:rsidR="0059751F">
        <w:rPr>
          <w:rFonts w:ascii="Arial" w:hAnsi="Arial" w:cs="Arial"/>
          <w:w w:val="100"/>
          <w:szCs w:val="24"/>
        </w:rPr>
        <w:t xml:space="preserve"> ist d</w:t>
      </w:r>
      <w:r w:rsidR="00FD1083">
        <w:rPr>
          <w:rFonts w:ascii="Arial" w:hAnsi="Arial" w:cs="Arial"/>
          <w:w w:val="100"/>
          <w:szCs w:val="24"/>
        </w:rPr>
        <w:t>er Frankenthaler Pump</w:t>
      </w:r>
      <w:r w:rsidR="00BB6E4C">
        <w:rPr>
          <w:rFonts w:ascii="Arial" w:hAnsi="Arial" w:cs="Arial"/>
          <w:w w:val="100"/>
          <w:szCs w:val="24"/>
        </w:rPr>
        <w:t xml:space="preserve">en- und Armaturenhersteller KSB </w:t>
      </w:r>
      <w:r w:rsidR="004B12B2">
        <w:rPr>
          <w:rFonts w:ascii="Arial" w:hAnsi="Arial" w:cs="Arial"/>
          <w:w w:val="100"/>
          <w:szCs w:val="24"/>
        </w:rPr>
        <w:t xml:space="preserve">sehr </w:t>
      </w:r>
      <w:r w:rsidR="0059751F">
        <w:rPr>
          <w:rFonts w:ascii="Arial" w:hAnsi="Arial" w:cs="Arial"/>
          <w:w w:val="100"/>
          <w:szCs w:val="24"/>
        </w:rPr>
        <w:t>erfolgreich</w:t>
      </w:r>
      <w:r w:rsidR="004B12B2">
        <w:rPr>
          <w:rFonts w:ascii="Arial" w:hAnsi="Arial" w:cs="Arial"/>
          <w:w w:val="100"/>
          <w:szCs w:val="24"/>
        </w:rPr>
        <w:t xml:space="preserve"> </w:t>
      </w:r>
      <w:r w:rsidR="00FD1083">
        <w:rPr>
          <w:rFonts w:ascii="Arial" w:hAnsi="Arial" w:cs="Arial"/>
          <w:w w:val="100"/>
          <w:szCs w:val="24"/>
        </w:rPr>
        <w:t xml:space="preserve">in das Geschäftsjahr </w:t>
      </w:r>
      <w:r w:rsidR="00B60280">
        <w:rPr>
          <w:rFonts w:ascii="Arial" w:hAnsi="Arial" w:cs="Arial"/>
          <w:w w:val="100"/>
          <w:szCs w:val="24"/>
        </w:rPr>
        <w:t>2022 gestartet</w:t>
      </w:r>
      <w:r w:rsidR="003942B8">
        <w:rPr>
          <w:rFonts w:ascii="Arial" w:hAnsi="Arial" w:cs="Arial"/>
          <w:w w:val="100"/>
          <w:szCs w:val="24"/>
        </w:rPr>
        <w:t xml:space="preserve">. </w:t>
      </w:r>
      <w:r w:rsidR="00620C78">
        <w:rPr>
          <w:rFonts w:ascii="Arial" w:hAnsi="Arial" w:cs="Arial"/>
          <w:w w:val="100"/>
          <w:szCs w:val="24"/>
        </w:rPr>
        <w:t>Der Auftragseingang</w:t>
      </w:r>
      <w:r w:rsidR="0035364D">
        <w:rPr>
          <w:rFonts w:ascii="Arial" w:hAnsi="Arial" w:cs="Arial"/>
          <w:w w:val="100"/>
          <w:szCs w:val="24"/>
        </w:rPr>
        <w:t xml:space="preserve"> </w:t>
      </w:r>
      <w:r w:rsidR="00270520">
        <w:rPr>
          <w:rFonts w:ascii="Arial" w:hAnsi="Arial" w:cs="Arial"/>
          <w:w w:val="100"/>
          <w:szCs w:val="24"/>
        </w:rPr>
        <w:t>erhöhte sich</w:t>
      </w:r>
      <w:r w:rsidR="003942B8">
        <w:rPr>
          <w:rFonts w:ascii="Arial" w:hAnsi="Arial" w:cs="Arial"/>
          <w:w w:val="100"/>
          <w:szCs w:val="24"/>
        </w:rPr>
        <w:t xml:space="preserve"> </w:t>
      </w:r>
      <w:r w:rsidR="003942B8" w:rsidRPr="00303509">
        <w:rPr>
          <w:rFonts w:ascii="Arial" w:hAnsi="Arial" w:cs="Arial"/>
          <w:w w:val="100"/>
          <w:szCs w:val="24"/>
        </w:rPr>
        <w:t>deutlich um</w:t>
      </w:r>
      <w:r w:rsidR="009C7341" w:rsidRPr="00303509">
        <w:rPr>
          <w:rFonts w:ascii="Arial" w:hAnsi="Arial" w:cs="Arial"/>
          <w:w w:val="100"/>
          <w:szCs w:val="24"/>
        </w:rPr>
        <w:t xml:space="preserve"> </w:t>
      </w:r>
      <w:r w:rsidR="003942B8" w:rsidRPr="00303509">
        <w:rPr>
          <w:rFonts w:ascii="Arial" w:hAnsi="Arial" w:cs="Arial"/>
          <w:w w:val="100"/>
          <w:szCs w:val="24"/>
        </w:rPr>
        <w:t>2</w:t>
      </w:r>
      <w:r w:rsidR="009C7341" w:rsidRPr="00303509">
        <w:rPr>
          <w:rFonts w:ascii="Arial" w:hAnsi="Arial" w:cs="Arial"/>
          <w:w w:val="100"/>
          <w:szCs w:val="24"/>
        </w:rPr>
        <w:t xml:space="preserve">7,1 % </w:t>
      </w:r>
      <w:r w:rsidR="003942B8" w:rsidRPr="00303509">
        <w:rPr>
          <w:rFonts w:ascii="Arial" w:hAnsi="Arial" w:cs="Arial"/>
          <w:w w:val="100"/>
          <w:szCs w:val="24"/>
        </w:rPr>
        <w:t xml:space="preserve">auf </w:t>
      </w:r>
      <w:r w:rsidR="0028785A" w:rsidRPr="00303509">
        <w:rPr>
          <w:rFonts w:ascii="Arial" w:hAnsi="Arial" w:cs="Arial"/>
          <w:w w:val="100"/>
          <w:szCs w:val="24"/>
        </w:rPr>
        <w:t>763</w:t>
      </w:r>
      <w:r w:rsidR="00CA31BC" w:rsidRPr="00303509">
        <w:rPr>
          <w:rFonts w:ascii="Arial" w:hAnsi="Arial" w:cs="Arial"/>
          <w:w w:val="100"/>
          <w:szCs w:val="24"/>
        </w:rPr>
        <w:t> </w:t>
      </w:r>
      <w:r w:rsidR="0028785A" w:rsidRPr="00303509">
        <w:rPr>
          <w:rFonts w:ascii="Arial" w:hAnsi="Arial" w:cs="Arial"/>
          <w:w w:val="100"/>
          <w:szCs w:val="24"/>
        </w:rPr>
        <w:t xml:space="preserve">Mio. € (Vorjahr 600 Mio. €). Auch </w:t>
      </w:r>
      <w:r w:rsidR="0028785A">
        <w:rPr>
          <w:rFonts w:ascii="Arial" w:hAnsi="Arial" w:cs="Arial"/>
          <w:w w:val="100"/>
          <w:szCs w:val="24"/>
        </w:rPr>
        <w:t>der Umsat</w:t>
      </w:r>
      <w:r w:rsidR="009C7341">
        <w:rPr>
          <w:rFonts w:ascii="Arial" w:hAnsi="Arial" w:cs="Arial"/>
          <w:w w:val="100"/>
          <w:szCs w:val="24"/>
        </w:rPr>
        <w:t xml:space="preserve">z legte zu. Er </w:t>
      </w:r>
      <w:r w:rsidR="009C7341" w:rsidRPr="00303509">
        <w:rPr>
          <w:rFonts w:ascii="Arial" w:hAnsi="Arial" w:cs="Arial"/>
          <w:w w:val="100"/>
          <w:szCs w:val="24"/>
        </w:rPr>
        <w:t>stieg um 3,</w:t>
      </w:r>
      <w:r w:rsidR="00266B45">
        <w:rPr>
          <w:rFonts w:ascii="Arial" w:hAnsi="Arial" w:cs="Arial"/>
          <w:w w:val="100"/>
          <w:szCs w:val="24"/>
        </w:rPr>
        <w:t>5</w:t>
      </w:r>
      <w:r w:rsidR="009C7341" w:rsidRPr="00303509">
        <w:rPr>
          <w:rFonts w:ascii="Arial" w:hAnsi="Arial" w:cs="Arial"/>
          <w:w w:val="100"/>
          <w:szCs w:val="24"/>
        </w:rPr>
        <w:t> % auf 55</w:t>
      </w:r>
      <w:r w:rsidR="002E38EC" w:rsidRPr="00303509">
        <w:rPr>
          <w:rFonts w:ascii="Arial" w:hAnsi="Arial" w:cs="Arial"/>
          <w:w w:val="100"/>
          <w:szCs w:val="24"/>
        </w:rPr>
        <w:t>8</w:t>
      </w:r>
      <w:r w:rsidR="009C7341" w:rsidRPr="00303509">
        <w:rPr>
          <w:rFonts w:ascii="Arial" w:hAnsi="Arial" w:cs="Arial"/>
          <w:w w:val="100"/>
          <w:szCs w:val="24"/>
        </w:rPr>
        <w:t> Mio. </w:t>
      </w:r>
      <w:r w:rsidR="002E38EC" w:rsidRPr="00303509">
        <w:rPr>
          <w:rFonts w:ascii="Arial" w:hAnsi="Arial" w:cs="Arial"/>
          <w:w w:val="100"/>
          <w:szCs w:val="24"/>
        </w:rPr>
        <w:t xml:space="preserve">€ (Vorjahr 539 Mio. €). </w:t>
      </w:r>
    </w:p>
    <w:p w14:paraId="273BC60B" w14:textId="2AEFB74F" w:rsidR="00FD1083" w:rsidRDefault="00FD1083" w:rsidP="00196614">
      <w:pPr>
        <w:spacing w:line="360" w:lineRule="auto"/>
        <w:ind w:right="2443"/>
        <w:jc w:val="both"/>
        <w:rPr>
          <w:rFonts w:ascii="Arial" w:hAnsi="Arial" w:cs="Arial"/>
          <w:w w:val="100"/>
          <w:szCs w:val="24"/>
        </w:rPr>
      </w:pPr>
    </w:p>
    <w:p w14:paraId="41256015" w14:textId="2684D1E0" w:rsidR="00770091" w:rsidRDefault="00D468E9" w:rsidP="00196614">
      <w:pPr>
        <w:spacing w:line="360" w:lineRule="auto"/>
        <w:ind w:right="2443"/>
        <w:jc w:val="both"/>
        <w:rPr>
          <w:rFonts w:ascii="Arial" w:hAnsi="Arial" w:cs="Arial"/>
          <w:w w:val="100"/>
          <w:szCs w:val="24"/>
        </w:rPr>
      </w:pPr>
      <w:r>
        <w:rPr>
          <w:rFonts w:ascii="Arial" w:hAnsi="Arial" w:cs="Arial"/>
          <w:w w:val="100"/>
          <w:szCs w:val="24"/>
        </w:rPr>
        <w:t>„Die hervorragende Unternehmensentwicklung des ver</w:t>
      </w:r>
      <w:r w:rsidR="007C72DA">
        <w:rPr>
          <w:rFonts w:ascii="Arial" w:hAnsi="Arial" w:cs="Arial"/>
          <w:w w:val="100"/>
          <w:szCs w:val="24"/>
        </w:rPr>
        <w:t xml:space="preserve">gangenen Jahres </w:t>
      </w:r>
      <w:r w:rsidR="00BB6E4C">
        <w:rPr>
          <w:rFonts w:ascii="Arial" w:hAnsi="Arial" w:cs="Arial"/>
          <w:w w:val="100"/>
          <w:szCs w:val="24"/>
        </w:rPr>
        <w:t>haben</w:t>
      </w:r>
      <w:r w:rsidR="00BF27A0">
        <w:rPr>
          <w:rFonts w:ascii="Arial" w:hAnsi="Arial" w:cs="Arial"/>
          <w:w w:val="100"/>
          <w:szCs w:val="24"/>
        </w:rPr>
        <w:t xml:space="preserve"> wir </w:t>
      </w:r>
      <w:r w:rsidR="00A53EA5">
        <w:rPr>
          <w:rFonts w:ascii="Arial" w:hAnsi="Arial" w:cs="Arial"/>
          <w:w w:val="100"/>
          <w:szCs w:val="24"/>
        </w:rPr>
        <w:t xml:space="preserve">trotz der schwierigen Rahmenbedingungen </w:t>
      </w:r>
      <w:r>
        <w:rPr>
          <w:rFonts w:ascii="Arial" w:hAnsi="Arial" w:cs="Arial"/>
          <w:w w:val="100"/>
          <w:szCs w:val="24"/>
        </w:rPr>
        <w:t>im neuen</w:t>
      </w:r>
      <w:r w:rsidR="00BF27A0">
        <w:rPr>
          <w:rFonts w:ascii="Arial" w:hAnsi="Arial" w:cs="Arial"/>
          <w:w w:val="100"/>
          <w:szCs w:val="24"/>
        </w:rPr>
        <w:t xml:space="preserve"> Jahr </w:t>
      </w:r>
      <w:r>
        <w:rPr>
          <w:rFonts w:ascii="Arial" w:hAnsi="Arial" w:cs="Arial"/>
          <w:w w:val="100"/>
          <w:szCs w:val="24"/>
        </w:rPr>
        <w:t>fort</w:t>
      </w:r>
      <w:r w:rsidR="00BB6E4C">
        <w:rPr>
          <w:rFonts w:ascii="Arial" w:hAnsi="Arial" w:cs="Arial"/>
          <w:w w:val="100"/>
          <w:szCs w:val="24"/>
        </w:rPr>
        <w:t>gesetzt</w:t>
      </w:r>
      <w:r w:rsidR="00EA6ECE">
        <w:rPr>
          <w:rFonts w:ascii="Arial" w:hAnsi="Arial" w:cs="Arial"/>
          <w:w w:val="100"/>
          <w:szCs w:val="24"/>
        </w:rPr>
        <w:t xml:space="preserve">. </w:t>
      </w:r>
      <w:r w:rsidR="00BB6E4C">
        <w:rPr>
          <w:rFonts w:ascii="Arial" w:hAnsi="Arial" w:cs="Arial"/>
          <w:w w:val="100"/>
          <w:szCs w:val="24"/>
        </w:rPr>
        <w:t xml:space="preserve">Die </w:t>
      </w:r>
      <w:proofErr w:type="spellStart"/>
      <w:r w:rsidR="00BB6E4C">
        <w:rPr>
          <w:rFonts w:ascii="Arial" w:hAnsi="Arial" w:cs="Arial"/>
          <w:w w:val="100"/>
          <w:szCs w:val="24"/>
        </w:rPr>
        <w:t>corona</w:t>
      </w:r>
      <w:r w:rsidR="00DB11FD">
        <w:rPr>
          <w:rFonts w:ascii="Arial" w:hAnsi="Arial" w:cs="Arial"/>
          <w:w w:val="100"/>
          <w:szCs w:val="24"/>
        </w:rPr>
        <w:t>bedingten</w:t>
      </w:r>
      <w:proofErr w:type="spellEnd"/>
      <w:r w:rsidR="00DB11FD">
        <w:rPr>
          <w:rFonts w:ascii="Arial" w:hAnsi="Arial" w:cs="Arial"/>
          <w:w w:val="100"/>
          <w:szCs w:val="24"/>
        </w:rPr>
        <w:t xml:space="preserve"> Ausfälle </w:t>
      </w:r>
      <w:r w:rsidR="006033FB">
        <w:rPr>
          <w:rFonts w:ascii="Arial" w:hAnsi="Arial" w:cs="Arial"/>
          <w:w w:val="100"/>
          <w:szCs w:val="24"/>
        </w:rPr>
        <w:t xml:space="preserve">in Deutschland </w:t>
      </w:r>
      <w:r w:rsidR="00DB11FD">
        <w:rPr>
          <w:rFonts w:ascii="Arial" w:hAnsi="Arial" w:cs="Arial"/>
          <w:w w:val="100"/>
          <w:szCs w:val="24"/>
        </w:rPr>
        <w:t>und Frankreich</w:t>
      </w:r>
      <w:r w:rsidR="00BB6E4C">
        <w:rPr>
          <w:rFonts w:ascii="Arial" w:hAnsi="Arial" w:cs="Arial"/>
          <w:w w:val="100"/>
          <w:szCs w:val="24"/>
        </w:rPr>
        <w:t>,</w:t>
      </w:r>
      <w:r w:rsidR="00DB11FD">
        <w:rPr>
          <w:rFonts w:ascii="Arial" w:hAnsi="Arial" w:cs="Arial"/>
          <w:w w:val="100"/>
          <w:szCs w:val="24"/>
        </w:rPr>
        <w:t xml:space="preserve"> aber</w:t>
      </w:r>
      <w:r w:rsidR="006033FB">
        <w:rPr>
          <w:rFonts w:ascii="Arial" w:hAnsi="Arial" w:cs="Arial"/>
          <w:w w:val="100"/>
          <w:szCs w:val="24"/>
        </w:rPr>
        <w:t xml:space="preserve"> auch in Teilen Asiens</w:t>
      </w:r>
      <w:r w:rsidR="00BB6E4C">
        <w:rPr>
          <w:rFonts w:ascii="Arial" w:hAnsi="Arial" w:cs="Arial"/>
          <w:w w:val="100"/>
          <w:szCs w:val="24"/>
        </w:rPr>
        <w:t>,</w:t>
      </w:r>
      <w:r w:rsidR="006033FB">
        <w:rPr>
          <w:rFonts w:ascii="Arial" w:hAnsi="Arial" w:cs="Arial"/>
          <w:w w:val="100"/>
          <w:szCs w:val="24"/>
        </w:rPr>
        <w:t xml:space="preserve"> haben die Produktion zwar beeinträchtig</w:t>
      </w:r>
      <w:r w:rsidR="00620C78">
        <w:rPr>
          <w:rFonts w:ascii="Arial" w:hAnsi="Arial" w:cs="Arial"/>
          <w:w w:val="100"/>
          <w:szCs w:val="24"/>
        </w:rPr>
        <w:t>t</w:t>
      </w:r>
      <w:r w:rsidR="006033FB">
        <w:rPr>
          <w:rFonts w:ascii="Arial" w:hAnsi="Arial" w:cs="Arial"/>
          <w:w w:val="100"/>
          <w:szCs w:val="24"/>
        </w:rPr>
        <w:t xml:space="preserve">, doch konnten wir dies </w:t>
      </w:r>
      <w:r w:rsidR="00BB6E4C">
        <w:rPr>
          <w:rFonts w:ascii="Arial" w:hAnsi="Arial" w:cs="Arial"/>
          <w:w w:val="100"/>
          <w:szCs w:val="24"/>
        </w:rPr>
        <w:t>dank der</w:t>
      </w:r>
      <w:r w:rsidR="006033FB">
        <w:rPr>
          <w:rFonts w:ascii="Arial" w:hAnsi="Arial" w:cs="Arial"/>
          <w:w w:val="100"/>
          <w:szCs w:val="24"/>
        </w:rPr>
        <w:t xml:space="preserve"> Flexibilität unserer Mitarbeiter kompensieren“, sagt Dr. Stephan Timmermann, Sprecher </w:t>
      </w:r>
      <w:r w:rsidR="00026C00" w:rsidRPr="00E325F5">
        <w:rPr>
          <w:rFonts w:ascii="Arial" w:hAnsi="Arial" w:cs="Arial"/>
          <w:w w:val="100"/>
          <w:szCs w:val="24"/>
        </w:rPr>
        <w:t>der Geschäftsleitung. Zudem war</w:t>
      </w:r>
      <w:r w:rsidR="00A47043">
        <w:rPr>
          <w:rFonts w:ascii="Arial" w:hAnsi="Arial" w:cs="Arial"/>
          <w:w w:val="100"/>
          <w:szCs w:val="24"/>
        </w:rPr>
        <w:t xml:space="preserve"> das erste Quartal</w:t>
      </w:r>
      <w:r w:rsidR="00026C00" w:rsidRPr="00E325F5">
        <w:rPr>
          <w:rFonts w:ascii="Arial" w:hAnsi="Arial" w:cs="Arial"/>
          <w:w w:val="100"/>
          <w:szCs w:val="24"/>
        </w:rPr>
        <w:t xml:space="preserve"> </w:t>
      </w:r>
      <w:r w:rsidR="00124E63" w:rsidRPr="00E325F5">
        <w:rPr>
          <w:rFonts w:ascii="Arial" w:hAnsi="Arial" w:cs="Arial"/>
          <w:w w:val="100"/>
          <w:szCs w:val="24"/>
        </w:rPr>
        <w:t xml:space="preserve">durch </w:t>
      </w:r>
      <w:r w:rsidR="00124E63">
        <w:rPr>
          <w:rFonts w:ascii="Arial" w:hAnsi="Arial" w:cs="Arial"/>
          <w:w w:val="100"/>
          <w:szCs w:val="24"/>
        </w:rPr>
        <w:t>die</w:t>
      </w:r>
      <w:r w:rsidR="004F3842">
        <w:rPr>
          <w:rFonts w:ascii="Arial" w:hAnsi="Arial" w:cs="Arial"/>
          <w:w w:val="100"/>
          <w:szCs w:val="24"/>
        </w:rPr>
        <w:t xml:space="preserve"> kriegerischen </w:t>
      </w:r>
      <w:r w:rsidR="003D1AF6">
        <w:rPr>
          <w:rFonts w:ascii="Arial" w:hAnsi="Arial" w:cs="Arial"/>
          <w:w w:val="100"/>
          <w:szCs w:val="24"/>
        </w:rPr>
        <w:t>Auseinandersetzungen</w:t>
      </w:r>
      <w:r w:rsidR="004F3842">
        <w:rPr>
          <w:rFonts w:ascii="Arial" w:hAnsi="Arial" w:cs="Arial"/>
          <w:w w:val="100"/>
          <w:szCs w:val="24"/>
        </w:rPr>
        <w:t xml:space="preserve"> in der </w:t>
      </w:r>
      <w:r w:rsidR="003D1AF6">
        <w:rPr>
          <w:rFonts w:ascii="Arial" w:hAnsi="Arial" w:cs="Arial"/>
          <w:w w:val="100"/>
          <w:szCs w:val="24"/>
        </w:rPr>
        <w:t xml:space="preserve">Ukraine </w:t>
      </w:r>
      <w:r w:rsidR="00770091" w:rsidRPr="00E325F5">
        <w:rPr>
          <w:rFonts w:ascii="Arial" w:hAnsi="Arial" w:cs="Arial"/>
          <w:w w:val="100"/>
          <w:szCs w:val="24"/>
        </w:rPr>
        <w:t>geprägt</w:t>
      </w:r>
      <w:r w:rsidR="00770091">
        <w:rPr>
          <w:rFonts w:ascii="Arial" w:hAnsi="Arial" w:cs="Arial"/>
          <w:w w:val="100"/>
          <w:szCs w:val="24"/>
        </w:rPr>
        <w:t>.</w:t>
      </w:r>
    </w:p>
    <w:p w14:paraId="04A51513" w14:textId="5F09F0E6" w:rsidR="00086F81" w:rsidRDefault="00086F81" w:rsidP="00196614">
      <w:pPr>
        <w:spacing w:line="360" w:lineRule="auto"/>
        <w:ind w:right="2443"/>
        <w:jc w:val="both"/>
        <w:rPr>
          <w:rFonts w:ascii="Arial" w:hAnsi="Arial" w:cs="Arial"/>
          <w:w w:val="100"/>
          <w:szCs w:val="24"/>
        </w:rPr>
      </w:pPr>
    </w:p>
    <w:p w14:paraId="1B6B9447" w14:textId="2165208E" w:rsidR="00086F81" w:rsidRDefault="00D81C6C" w:rsidP="00196614">
      <w:pPr>
        <w:spacing w:line="360" w:lineRule="auto"/>
        <w:ind w:right="2443"/>
        <w:jc w:val="both"/>
        <w:rPr>
          <w:rFonts w:ascii="Arial" w:hAnsi="Arial" w:cs="Arial"/>
          <w:w w:val="100"/>
          <w:szCs w:val="24"/>
        </w:rPr>
      </w:pPr>
      <w:r>
        <w:rPr>
          <w:rFonts w:ascii="Arial" w:hAnsi="Arial" w:cs="Arial"/>
          <w:w w:val="100"/>
          <w:szCs w:val="24"/>
        </w:rPr>
        <w:t>Alle Regionen und Markt</w:t>
      </w:r>
      <w:r w:rsidR="00214DEE">
        <w:rPr>
          <w:rFonts w:ascii="Arial" w:hAnsi="Arial" w:cs="Arial"/>
          <w:w w:val="100"/>
          <w:szCs w:val="24"/>
        </w:rPr>
        <w:t>bereiche</w:t>
      </w:r>
      <w:r>
        <w:rPr>
          <w:rFonts w:ascii="Arial" w:hAnsi="Arial" w:cs="Arial"/>
          <w:w w:val="100"/>
          <w:szCs w:val="24"/>
        </w:rPr>
        <w:t xml:space="preserve"> haben zum Teil deutliche Zuwächse erziel</w:t>
      </w:r>
      <w:r w:rsidR="005053C3">
        <w:rPr>
          <w:rFonts w:ascii="Arial" w:hAnsi="Arial" w:cs="Arial"/>
          <w:w w:val="100"/>
          <w:szCs w:val="24"/>
        </w:rPr>
        <w:t>t.</w:t>
      </w:r>
      <w:r>
        <w:rPr>
          <w:rFonts w:ascii="Arial" w:hAnsi="Arial" w:cs="Arial"/>
          <w:w w:val="100"/>
          <w:szCs w:val="24"/>
        </w:rPr>
        <w:t xml:space="preserve"> </w:t>
      </w:r>
      <w:r w:rsidR="00DC38A6">
        <w:rPr>
          <w:rFonts w:ascii="Arial" w:hAnsi="Arial" w:cs="Arial"/>
          <w:w w:val="100"/>
          <w:szCs w:val="24"/>
        </w:rPr>
        <w:t xml:space="preserve">Die mit Abstand stärkste </w:t>
      </w:r>
      <w:r w:rsidR="00DC38A6" w:rsidRPr="00BF1315">
        <w:rPr>
          <w:rFonts w:ascii="Arial" w:hAnsi="Arial" w:cs="Arial"/>
          <w:w w:val="100"/>
          <w:szCs w:val="24"/>
        </w:rPr>
        <w:t>Region Europa</w:t>
      </w:r>
      <w:r w:rsidR="00810AA3" w:rsidRPr="00BF1315">
        <w:rPr>
          <w:rFonts w:ascii="Arial" w:hAnsi="Arial" w:cs="Arial"/>
          <w:w w:val="100"/>
          <w:szCs w:val="24"/>
        </w:rPr>
        <w:t xml:space="preserve"> legte im Auftragseingang um 2</w:t>
      </w:r>
      <w:r w:rsidR="00F65B34" w:rsidRPr="00BF1315">
        <w:rPr>
          <w:rFonts w:ascii="Arial" w:hAnsi="Arial" w:cs="Arial"/>
          <w:w w:val="100"/>
          <w:szCs w:val="24"/>
        </w:rPr>
        <w:t>3,5</w:t>
      </w:r>
      <w:r w:rsidR="00810AA3" w:rsidRPr="00BF1315">
        <w:rPr>
          <w:rFonts w:ascii="Arial" w:hAnsi="Arial" w:cs="Arial"/>
          <w:w w:val="100"/>
          <w:szCs w:val="24"/>
        </w:rPr>
        <w:t xml:space="preserve"> % auf </w:t>
      </w:r>
      <w:r w:rsidR="00F65B34" w:rsidRPr="00BF1315">
        <w:rPr>
          <w:rFonts w:ascii="Arial" w:hAnsi="Arial" w:cs="Arial"/>
          <w:w w:val="100"/>
          <w:szCs w:val="24"/>
        </w:rPr>
        <w:t>390,8</w:t>
      </w:r>
      <w:r w:rsidR="00810AA3" w:rsidRPr="00BF1315">
        <w:rPr>
          <w:rFonts w:ascii="Arial" w:hAnsi="Arial" w:cs="Arial"/>
          <w:w w:val="100"/>
          <w:szCs w:val="24"/>
        </w:rPr>
        <w:t xml:space="preserve"> Mio. € zu (Vorjahr </w:t>
      </w:r>
      <w:r w:rsidR="00F65B34" w:rsidRPr="00BF1315">
        <w:rPr>
          <w:rFonts w:ascii="Arial" w:hAnsi="Arial" w:cs="Arial"/>
          <w:w w:val="100"/>
          <w:szCs w:val="24"/>
        </w:rPr>
        <w:t>316,4</w:t>
      </w:r>
      <w:r w:rsidR="003073F0" w:rsidRPr="00BF1315">
        <w:rPr>
          <w:rFonts w:ascii="Arial" w:hAnsi="Arial" w:cs="Arial"/>
          <w:w w:val="100"/>
          <w:szCs w:val="24"/>
        </w:rPr>
        <w:t> Mio. €</w:t>
      </w:r>
      <w:r w:rsidR="00E41F7A" w:rsidRPr="00BF1315">
        <w:rPr>
          <w:rFonts w:ascii="Arial" w:hAnsi="Arial" w:cs="Arial"/>
          <w:w w:val="100"/>
          <w:szCs w:val="24"/>
        </w:rPr>
        <w:t>)</w:t>
      </w:r>
      <w:r w:rsidR="00BA2D02" w:rsidRPr="00BF1315">
        <w:rPr>
          <w:rFonts w:ascii="Arial" w:hAnsi="Arial" w:cs="Arial"/>
          <w:w w:val="100"/>
          <w:szCs w:val="24"/>
        </w:rPr>
        <w:t>.</w:t>
      </w:r>
      <w:r w:rsidR="003073F0" w:rsidRPr="00BF1315">
        <w:rPr>
          <w:rFonts w:ascii="Arial" w:hAnsi="Arial" w:cs="Arial"/>
          <w:w w:val="100"/>
          <w:szCs w:val="24"/>
        </w:rPr>
        <w:t xml:space="preserve"> </w:t>
      </w:r>
      <w:r w:rsidR="00F859DE" w:rsidRPr="00BF1315">
        <w:rPr>
          <w:rFonts w:ascii="Arial" w:hAnsi="Arial" w:cs="Arial"/>
          <w:w w:val="100"/>
          <w:szCs w:val="24"/>
        </w:rPr>
        <w:t xml:space="preserve">Der </w:t>
      </w:r>
      <w:r w:rsidR="003073F0" w:rsidRPr="00BF1315">
        <w:rPr>
          <w:rFonts w:ascii="Arial" w:hAnsi="Arial" w:cs="Arial"/>
          <w:w w:val="100"/>
          <w:szCs w:val="24"/>
        </w:rPr>
        <w:t xml:space="preserve">Umsatz </w:t>
      </w:r>
      <w:r w:rsidR="00F859DE" w:rsidRPr="00BF1315">
        <w:rPr>
          <w:rFonts w:ascii="Arial" w:hAnsi="Arial" w:cs="Arial"/>
          <w:w w:val="100"/>
          <w:szCs w:val="24"/>
        </w:rPr>
        <w:t>lag mit</w:t>
      </w:r>
      <w:r w:rsidR="00210359" w:rsidRPr="00BF1315">
        <w:rPr>
          <w:rFonts w:ascii="Arial" w:hAnsi="Arial" w:cs="Arial"/>
          <w:w w:val="100"/>
          <w:szCs w:val="24"/>
        </w:rPr>
        <w:t xml:space="preserve"> </w:t>
      </w:r>
      <w:r w:rsidR="00266B45">
        <w:rPr>
          <w:rFonts w:ascii="Arial" w:hAnsi="Arial" w:cs="Arial"/>
          <w:w w:val="100"/>
          <w:szCs w:val="24"/>
        </w:rPr>
        <w:t>282</w:t>
      </w:r>
      <w:r w:rsidR="00BF1315" w:rsidRPr="00BF1315">
        <w:rPr>
          <w:rFonts w:ascii="Arial" w:hAnsi="Arial" w:cs="Arial"/>
          <w:w w:val="100"/>
          <w:szCs w:val="24"/>
        </w:rPr>
        <w:t>,</w:t>
      </w:r>
      <w:r w:rsidR="00266B45">
        <w:rPr>
          <w:rFonts w:ascii="Arial" w:hAnsi="Arial" w:cs="Arial"/>
          <w:w w:val="100"/>
          <w:szCs w:val="24"/>
        </w:rPr>
        <w:t>9</w:t>
      </w:r>
      <w:r w:rsidR="00210359" w:rsidRPr="00BF1315">
        <w:rPr>
          <w:rFonts w:ascii="Arial" w:hAnsi="Arial" w:cs="Arial"/>
          <w:w w:val="100"/>
          <w:szCs w:val="24"/>
        </w:rPr>
        <w:t> Mio</w:t>
      </w:r>
      <w:r w:rsidR="00E576B4" w:rsidRPr="00BF1315">
        <w:rPr>
          <w:rFonts w:ascii="Arial" w:hAnsi="Arial" w:cs="Arial"/>
          <w:w w:val="100"/>
          <w:szCs w:val="24"/>
        </w:rPr>
        <w:t>.</w:t>
      </w:r>
      <w:r w:rsidR="00210359" w:rsidRPr="00BF1315">
        <w:rPr>
          <w:rFonts w:ascii="Arial" w:hAnsi="Arial" w:cs="Arial"/>
          <w:w w:val="100"/>
          <w:szCs w:val="24"/>
        </w:rPr>
        <w:t xml:space="preserve"> € </w:t>
      </w:r>
      <w:r w:rsidR="00C472D9" w:rsidRPr="00BF1315">
        <w:rPr>
          <w:rFonts w:ascii="Arial" w:hAnsi="Arial" w:cs="Arial"/>
          <w:w w:val="100"/>
          <w:szCs w:val="24"/>
        </w:rPr>
        <w:t xml:space="preserve">um </w:t>
      </w:r>
      <w:r w:rsidR="00266B45">
        <w:rPr>
          <w:rFonts w:ascii="Arial" w:hAnsi="Arial" w:cs="Arial"/>
          <w:w w:val="100"/>
          <w:szCs w:val="24"/>
        </w:rPr>
        <w:t>6</w:t>
      </w:r>
      <w:r w:rsidR="00BF1315" w:rsidRPr="00BF1315">
        <w:rPr>
          <w:rFonts w:ascii="Arial" w:hAnsi="Arial" w:cs="Arial"/>
          <w:w w:val="100"/>
          <w:szCs w:val="24"/>
        </w:rPr>
        <w:t>,</w:t>
      </w:r>
      <w:r w:rsidR="00266B45">
        <w:rPr>
          <w:rFonts w:ascii="Arial" w:hAnsi="Arial" w:cs="Arial"/>
          <w:w w:val="100"/>
          <w:szCs w:val="24"/>
        </w:rPr>
        <w:t>0</w:t>
      </w:r>
      <w:bookmarkStart w:id="0" w:name="_GoBack"/>
      <w:bookmarkEnd w:id="0"/>
      <w:r w:rsidR="00210359" w:rsidRPr="00BF1315">
        <w:rPr>
          <w:rFonts w:ascii="Arial" w:hAnsi="Arial" w:cs="Arial"/>
          <w:w w:val="100"/>
          <w:szCs w:val="24"/>
        </w:rPr>
        <w:t> %</w:t>
      </w:r>
      <w:r w:rsidR="00C472D9" w:rsidRPr="00BF1315">
        <w:rPr>
          <w:rFonts w:ascii="Arial" w:hAnsi="Arial" w:cs="Arial"/>
          <w:w w:val="100"/>
          <w:szCs w:val="24"/>
        </w:rPr>
        <w:t xml:space="preserve"> unter dem </w:t>
      </w:r>
      <w:r w:rsidR="00210359" w:rsidRPr="00BF1315">
        <w:rPr>
          <w:rFonts w:ascii="Arial" w:hAnsi="Arial" w:cs="Arial"/>
          <w:w w:val="100"/>
          <w:szCs w:val="24"/>
        </w:rPr>
        <w:t>Vorjahr</w:t>
      </w:r>
      <w:r w:rsidR="00C472D9" w:rsidRPr="00BF1315">
        <w:rPr>
          <w:rFonts w:ascii="Arial" w:hAnsi="Arial" w:cs="Arial"/>
          <w:w w:val="100"/>
          <w:szCs w:val="24"/>
        </w:rPr>
        <w:t>eswert von</w:t>
      </w:r>
      <w:r w:rsidR="00210359" w:rsidRPr="00BF1315">
        <w:rPr>
          <w:rFonts w:ascii="Arial" w:hAnsi="Arial" w:cs="Arial"/>
          <w:w w:val="100"/>
          <w:szCs w:val="24"/>
        </w:rPr>
        <w:t xml:space="preserve"> </w:t>
      </w:r>
      <w:r w:rsidR="00BF1315" w:rsidRPr="00BF1315">
        <w:rPr>
          <w:rFonts w:ascii="Arial" w:hAnsi="Arial" w:cs="Arial"/>
          <w:w w:val="100"/>
          <w:szCs w:val="24"/>
        </w:rPr>
        <w:t>300,9</w:t>
      </w:r>
      <w:r w:rsidR="00E576B4" w:rsidRPr="00BF1315">
        <w:rPr>
          <w:rFonts w:ascii="Arial" w:hAnsi="Arial" w:cs="Arial"/>
          <w:w w:val="100"/>
          <w:szCs w:val="24"/>
        </w:rPr>
        <w:t> Mio</w:t>
      </w:r>
      <w:r w:rsidR="00E576B4">
        <w:rPr>
          <w:rFonts w:ascii="Arial" w:hAnsi="Arial" w:cs="Arial"/>
          <w:w w:val="100"/>
          <w:szCs w:val="24"/>
        </w:rPr>
        <w:t xml:space="preserve">. €. </w:t>
      </w:r>
      <w:r w:rsidR="00892E10">
        <w:rPr>
          <w:rFonts w:ascii="Arial" w:hAnsi="Arial" w:cs="Arial"/>
          <w:w w:val="100"/>
          <w:szCs w:val="24"/>
        </w:rPr>
        <w:t xml:space="preserve">Den größten prozentualen Zuwachs erzielte die Region Amerika. </w:t>
      </w:r>
      <w:r w:rsidR="00B10108">
        <w:rPr>
          <w:rFonts w:ascii="Arial" w:hAnsi="Arial" w:cs="Arial"/>
          <w:w w:val="100"/>
          <w:szCs w:val="24"/>
        </w:rPr>
        <w:t>Dort</w:t>
      </w:r>
      <w:r w:rsidR="00892E10">
        <w:rPr>
          <w:rFonts w:ascii="Arial" w:hAnsi="Arial" w:cs="Arial"/>
          <w:w w:val="100"/>
          <w:szCs w:val="24"/>
        </w:rPr>
        <w:t xml:space="preserve"> </w:t>
      </w:r>
      <w:r w:rsidR="00C6528F">
        <w:rPr>
          <w:rFonts w:ascii="Arial" w:hAnsi="Arial" w:cs="Arial"/>
          <w:w w:val="100"/>
          <w:szCs w:val="24"/>
        </w:rPr>
        <w:t xml:space="preserve">steigerte </w:t>
      </w:r>
      <w:r w:rsidR="00B10108">
        <w:rPr>
          <w:rFonts w:ascii="Arial" w:hAnsi="Arial" w:cs="Arial"/>
          <w:w w:val="100"/>
          <w:szCs w:val="24"/>
        </w:rPr>
        <w:t xml:space="preserve">KSB </w:t>
      </w:r>
      <w:r w:rsidR="00C6528F">
        <w:rPr>
          <w:rFonts w:ascii="Arial" w:hAnsi="Arial" w:cs="Arial"/>
          <w:w w:val="100"/>
          <w:szCs w:val="24"/>
        </w:rPr>
        <w:t xml:space="preserve">den </w:t>
      </w:r>
      <w:r w:rsidR="00892E10">
        <w:rPr>
          <w:rFonts w:ascii="Arial" w:hAnsi="Arial" w:cs="Arial"/>
          <w:w w:val="100"/>
          <w:szCs w:val="24"/>
        </w:rPr>
        <w:t xml:space="preserve">Auftragseingang </w:t>
      </w:r>
      <w:r w:rsidR="00C6528F" w:rsidRPr="008A1F1B">
        <w:rPr>
          <w:rFonts w:ascii="Arial" w:hAnsi="Arial" w:cs="Arial"/>
          <w:w w:val="100"/>
          <w:szCs w:val="24"/>
        </w:rPr>
        <w:t>um 4</w:t>
      </w:r>
      <w:r w:rsidR="008A1F1B" w:rsidRPr="008A1F1B">
        <w:rPr>
          <w:rFonts w:ascii="Arial" w:hAnsi="Arial" w:cs="Arial"/>
          <w:w w:val="100"/>
          <w:szCs w:val="24"/>
        </w:rPr>
        <w:t>4,7</w:t>
      </w:r>
      <w:r w:rsidR="00C6528F" w:rsidRPr="008A1F1B">
        <w:rPr>
          <w:rFonts w:ascii="Arial" w:hAnsi="Arial" w:cs="Arial"/>
          <w:w w:val="100"/>
          <w:szCs w:val="24"/>
        </w:rPr>
        <w:t> % auf 1</w:t>
      </w:r>
      <w:r w:rsidR="008A1F1B" w:rsidRPr="008A1F1B">
        <w:rPr>
          <w:rFonts w:ascii="Arial" w:hAnsi="Arial" w:cs="Arial"/>
          <w:w w:val="100"/>
          <w:szCs w:val="24"/>
        </w:rPr>
        <w:t>45,8</w:t>
      </w:r>
      <w:r w:rsidR="00C6528F" w:rsidRPr="008A1F1B">
        <w:rPr>
          <w:rFonts w:ascii="Arial" w:hAnsi="Arial" w:cs="Arial"/>
          <w:w w:val="100"/>
          <w:szCs w:val="24"/>
        </w:rPr>
        <w:t xml:space="preserve"> Mio. € (Vorjahr </w:t>
      </w:r>
      <w:r w:rsidR="00C6528F" w:rsidRPr="008A1F1B">
        <w:rPr>
          <w:rFonts w:ascii="Arial" w:hAnsi="Arial" w:cs="Arial"/>
          <w:w w:val="100"/>
          <w:szCs w:val="24"/>
        </w:rPr>
        <w:lastRenderedPageBreak/>
        <w:t>10</w:t>
      </w:r>
      <w:r w:rsidR="008A1F1B" w:rsidRPr="008A1F1B">
        <w:rPr>
          <w:rFonts w:ascii="Arial" w:hAnsi="Arial" w:cs="Arial"/>
          <w:w w:val="100"/>
          <w:szCs w:val="24"/>
        </w:rPr>
        <w:t>0,8</w:t>
      </w:r>
      <w:r w:rsidR="00C6528F" w:rsidRPr="008A1F1B">
        <w:rPr>
          <w:rFonts w:ascii="Arial" w:hAnsi="Arial" w:cs="Arial"/>
          <w:w w:val="100"/>
          <w:szCs w:val="24"/>
        </w:rPr>
        <w:t> Mio. €)</w:t>
      </w:r>
      <w:r w:rsidR="0040027E" w:rsidRPr="008A1F1B">
        <w:rPr>
          <w:rFonts w:ascii="Arial" w:hAnsi="Arial" w:cs="Arial"/>
          <w:w w:val="100"/>
          <w:szCs w:val="24"/>
        </w:rPr>
        <w:t xml:space="preserve"> </w:t>
      </w:r>
      <w:r w:rsidR="0040027E">
        <w:rPr>
          <w:rFonts w:ascii="Arial" w:hAnsi="Arial" w:cs="Arial"/>
          <w:w w:val="100"/>
          <w:szCs w:val="24"/>
        </w:rPr>
        <w:t xml:space="preserve">und den </w:t>
      </w:r>
      <w:r w:rsidR="0040027E" w:rsidRPr="008A1F1B">
        <w:rPr>
          <w:rFonts w:ascii="Arial" w:hAnsi="Arial" w:cs="Arial"/>
          <w:w w:val="100"/>
          <w:szCs w:val="24"/>
        </w:rPr>
        <w:t xml:space="preserve">Umsatz um </w:t>
      </w:r>
      <w:r w:rsidR="008A1F1B" w:rsidRPr="008A1F1B">
        <w:rPr>
          <w:rFonts w:ascii="Arial" w:hAnsi="Arial" w:cs="Arial"/>
          <w:w w:val="100"/>
          <w:szCs w:val="24"/>
        </w:rPr>
        <w:t>34,3</w:t>
      </w:r>
      <w:r w:rsidR="0040027E" w:rsidRPr="008A1F1B">
        <w:rPr>
          <w:rFonts w:ascii="Arial" w:hAnsi="Arial" w:cs="Arial"/>
          <w:w w:val="100"/>
          <w:szCs w:val="24"/>
        </w:rPr>
        <w:t> % auf 1</w:t>
      </w:r>
      <w:r w:rsidR="008A1F1B" w:rsidRPr="008A1F1B">
        <w:rPr>
          <w:rFonts w:ascii="Arial" w:hAnsi="Arial" w:cs="Arial"/>
          <w:w w:val="100"/>
          <w:szCs w:val="24"/>
        </w:rPr>
        <w:t>05,2</w:t>
      </w:r>
      <w:r w:rsidR="0040027E" w:rsidRPr="008A1F1B">
        <w:rPr>
          <w:rFonts w:ascii="Arial" w:hAnsi="Arial" w:cs="Arial"/>
          <w:w w:val="100"/>
          <w:szCs w:val="24"/>
        </w:rPr>
        <w:t> Mio</w:t>
      </w:r>
      <w:r w:rsidR="0040027E">
        <w:rPr>
          <w:rFonts w:ascii="Arial" w:hAnsi="Arial" w:cs="Arial"/>
          <w:w w:val="100"/>
          <w:szCs w:val="24"/>
        </w:rPr>
        <w:t xml:space="preserve">. € (Vorjahr </w:t>
      </w:r>
      <w:r w:rsidR="0031494D">
        <w:rPr>
          <w:rFonts w:ascii="Arial" w:hAnsi="Arial" w:cs="Arial"/>
          <w:w w:val="100"/>
          <w:szCs w:val="24"/>
        </w:rPr>
        <w:t>78,3 </w:t>
      </w:r>
      <w:r w:rsidR="0040027E">
        <w:rPr>
          <w:rFonts w:ascii="Arial" w:hAnsi="Arial" w:cs="Arial"/>
          <w:w w:val="100"/>
          <w:szCs w:val="24"/>
        </w:rPr>
        <w:t>Mio. €)</w:t>
      </w:r>
      <w:r w:rsidR="00C938D8">
        <w:rPr>
          <w:rFonts w:ascii="Arial" w:hAnsi="Arial" w:cs="Arial"/>
          <w:w w:val="100"/>
          <w:szCs w:val="24"/>
        </w:rPr>
        <w:t xml:space="preserve">. </w:t>
      </w:r>
      <w:r w:rsidR="00DC6BB9">
        <w:rPr>
          <w:rFonts w:ascii="Arial" w:hAnsi="Arial" w:cs="Arial"/>
          <w:w w:val="100"/>
          <w:szCs w:val="24"/>
        </w:rPr>
        <w:t xml:space="preserve">In der </w:t>
      </w:r>
      <w:r w:rsidR="00DC6BB9" w:rsidRPr="004452D0">
        <w:rPr>
          <w:rFonts w:ascii="Arial" w:hAnsi="Arial" w:cs="Arial"/>
          <w:w w:val="100"/>
          <w:szCs w:val="24"/>
        </w:rPr>
        <w:t xml:space="preserve">Region Asien </w:t>
      </w:r>
      <w:r w:rsidR="00D73F19">
        <w:rPr>
          <w:rFonts w:ascii="Arial" w:hAnsi="Arial" w:cs="Arial"/>
          <w:w w:val="100"/>
          <w:szCs w:val="24"/>
        </w:rPr>
        <w:t xml:space="preserve">/ Pazifik </w:t>
      </w:r>
      <w:r w:rsidR="00DC6BB9" w:rsidRPr="004452D0">
        <w:rPr>
          <w:rFonts w:ascii="Arial" w:hAnsi="Arial" w:cs="Arial"/>
          <w:w w:val="100"/>
          <w:szCs w:val="24"/>
        </w:rPr>
        <w:t>stiegen der Auftragseingang um 23,9 % auf 180,4 Mio. € (Vorjahr 145,5 Mio. €) und der Umsatz um 6,4 % auf 134,4 Mio. € (Vorjahr 126,2 Mio. €).</w:t>
      </w:r>
      <w:r w:rsidR="00BE6253">
        <w:rPr>
          <w:rFonts w:ascii="Arial" w:hAnsi="Arial" w:cs="Arial"/>
          <w:w w:val="100"/>
          <w:szCs w:val="24"/>
        </w:rPr>
        <w:t xml:space="preserve"> Auch d</w:t>
      </w:r>
      <w:r w:rsidR="00C938D8">
        <w:rPr>
          <w:rFonts w:ascii="Arial" w:hAnsi="Arial" w:cs="Arial"/>
          <w:w w:val="100"/>
          <w:szCs w:val="24"/>
        </w:rPr>
        <w:t xml:space="preserve">ie Region Mittlerer Osten / Afrika / Russland </w:t>
      </w:r>
      <w:r w:rsidR="00BE6253" w:rsidRPr="004452D0">
        <w:rPr>
          <w:rFonts w:ascii="Arial" w:hAnsi="Arial" w:cs="Arial"/>
          <w:w w:val="100"/>
          <w:szCs w:val="24"/>
        </w:rPr>
        <w:t xml:space="preserve">entwickelte sich sehr erfreulich. Hier </w:t>
      </w:r>
      <w:proofErr w:type="gramStart"/>
      <w:r w:rsidR="00C938D8">
        <w:rPr>
          <w:rFonts w:ascii="Arial" w:hAnsi="Arial" w:cs="Arial"/>
          <w:w w:val="100"/>
          <w:szCs w:val="24"/>
        </w:rPr>
        <w:t>wuchs</w:t>
      </w:r>
      <w:r w:rsidR="00BE6253">
        <w:rPr>
          <w:rFonts w:ascii="Arial" w:hAnsi="Arial" w:cs="Arial"/>
          <w:w w:val="100"/>
          <w:szCs w:val="24"/>
        </w:rPr>
        <w:t>en</w:t>
      </w:r>
      <w:proofErr w:type="gramEnd"/>
      <w:r w:rsidR="00C938D8">
        <w:rPr>
          <w:rFonts w:ascii="Arial" w:hAnsi="Arial" w:cs="Arial"/>
          <w:w w:val="100"/>
          <w:szCs w:val="24"/>
        </w:rPr>
        <w:t xml:space="preserve"> </w:t>
      </w:r>
      <w:r w:rsidR="00BE6253">
        <w:rPr>
          <w:rFonts w:ascii="Arial" w:hAnsi="Arial" w:cs="Arial"/>
          <w:w w:val="100"/>
          <w:szCs w:val="24"/>
        </w:rPr>
        <w:t>der</w:t>
      </w:r>
      <w:r w:rsidR="00C938D8">
        <w:rPr>
          <w:rFonts w:ascii="Arial" w:hAnsi="Arial" w:cs="Arial"/>
          <w:w w:val="100"/>
          <w:szCs w:val="24"/>
        </w:rPr>
        <w:t xml:space="preserve"> Auftragseingang um </w:t>
      </w:r>
      <w:r w:rsidR="00C938D8" w:rsidRPr="004452D0">
        <w:rPr>
          <w:rFonts w:ascii="Arial" w:hAnsi="Arial" w:cs="Arial"/>
          <w:w w:val="100"/>
          <w:szCs w:val="24"/>
        </w:rPr>
        <w:t>2</w:t>
      </w:r>
      <w:r w:rsidR="0031494D" w:rsidRPr="004452D0">
        <w:rPr>
          <w:rFonts w:ascii="Arial" w:hAnsi="Arial" w:cs="Arial"/>
          <w:w w:val="100"/>
          <w:szCs w:val="24"/>
        </w:rPr>
        <w:t>1,9</w:t>
      </w:r>
      <w:r w:rsidR="00C938D8" w:rsidRPr="004452D0">
        <w:rPr>
          <w:rFonts w:ascii="Arial" w:hAnsi="Arial" w:cs="Arial"/>
          <w:w w:val="100"/>
          <w:szCs w:val="24"/>
        </w:rPr>
        <w:t xml:space="preserve"> % auf </w:t>
      </w:r>
      <w:r w:rsidR="0031494D" w:rsidRPr="004452D0">
        <w:rPr>
          <w:rFonts w:ascii="Arial" w:hAnsi="Arial" w:cs="Arial"/>
          <w:w w:val="100"/>
          <w:szCs w:val="24"/>
        </w:rPr>
        <w:t>45,6</w:t>
      </w:r>
      <w:r w:rsidR="00C938D8" w:rsidRPr="004452D0">
        <w:rPr>
          <w:rFonts w:ascii="Arial" w:hAnsi="Arial" w:cs="Arial"/>
          <w:w w:val="100"/>
          <w:szCs w:val="24"/>
        </w:rPr>
        <w:t xml:space="preserve"> Mio. € (Vorjahr </w:t>
      </w:r>
      <w:r w:rsidR="0031494D" w:rsidRPr="004452D0">
        <w:rPr>
          <w:rFonts w:ascii="Arial" w:hAnsi="Arial" w:cs="Arial"/>
          <w:w w:val="100"/>
          <w:szCs w:val="24"/>
        </w:rPr>
        <w:t>37,4</w:t>
      </w:r>
      <w:r w:rsidR="00D915F9" w:rsidRPr="004452D0">
        <w:rPr>
          <w:rFonts w:ascii="Arial" w:hAnsi="Arial" w:cs="Arial"/>
          <w:w w:val="100"/>
          <w:szCs w:val="24"/>
        </w:rPr>
        <w:t xml:space="preserve"> Mio. €) </w:t>
      </w:r>
      <w:r w:rsidR="00C938D8" w:rsidRPr="004452D0">
        <w:rPr>
          <w:rFonts w:ascii="Arial" w:hAnsi="Arial" w:cs="Arial"/>
          <w:w w:val="100"/>
          <w:szCs w:val="24"/>
        </w:rPr>
        <w:t xml:space="preserve">und </w:t>
      </w:r>
      <w:r w:rsidR="00BE6253">
        <w:rPr>
          <w:rFonts w:ascii="Arial" w:hAnsi="Arial" w:cs="Arial"/>
          <w:w w:val="100"/>
          <w:szCs w:val="24"/>
        </w:rPr>
        <w:t xml:space="preserve">der </w:t>
      </w:r>
      <w:r w:rsidR="00C938D8" w:rsidRPr="004452D0">
        <w:rPr>
          <w:rFonts w:ascii="Arial" w:hAnsi="Arial" w:cs="Arial"/>
          <w:w w:val="100"/>
          <w:szCs w:val="24"/>
        </w:rPr>
        <w:t xml:space="preserve">Umsatz um </w:t>
      </w:r>
      <w:r w:rsidR="00A035EA" w:rsidRPr="004452D0">
        <w:rPr>
          <w:rFonts w:ascii="Arial" w:hAnsi="Arial" w:cs="Arial"/>
          <w:w w:val="100"/>
          <w:szCs w:val="24"/>
        </w:rPr>
        <w:t>6,1</w:t>
      </w:r>
      <w:r w:rsidR="00C938D8" w:rsidRPr="004452D0">
        <w:rPr>
          <w:rFonts w:ascii="Arial" w:hAnsi="Arial" w:cs="Arial"/>
          <w:w w:val="100"/>
          <w:szCs w:val="24"/>
        </w:rPr>
        <w:t> </w:t>
      </w:r>
      <w:r w:rsidR="00D915F9" w:rsidRPr="004452D0">
        <w:rPr>
          <w:rFonts w:ascii="Arial" w:hAnsi="Arial" w:cs="Arial"/>
          <w:w w:val="100"/>
          <w:szCs w:val="24"/>
        </w:rPr>
        <w:t>%</w:t>
      </w:r>
      <w:r w:rsidR="00C938D8" w:rsidRPr="004452D0">
        <w:rPr>
          <w:rFonts w:ascii="Arial" w:hAnsi="Arial" w:cs="Arial"/>
          <w:w w:val="100"/>
          <w:szCs w:val="24"/>
        </w:rPr>
        <w:t xml:space="preserve"> auf </w:t>
      </w:r>
      <w:r w:rsidR="00D915F9" w:rsidRPr="004452D0">
        <w:rPr>
          <w:rFonts w:ascii="Arial" w:hAnsi="Arial" w:cs="Arial"/>
          <w:w w:val="100"/>
          <w:szCs w:val="24"/>
        </w:rPr>
        <w:t>3</w:t>
      </w:r>
      <w:r w:rsidR="00A035EA" w:rsidRPr="004452D0">
        <w:rPr>
          <w:rFonts w:ascii="Arial" w:hAnsi="Arial" w:cs="Arial"/>
          <w:w w:val="100"/>
          <w:szCs w:val="24"/>
        </w:rPr>
        <w:t>5,7</w:t>
      </w:r>
      <w:r w:rsidR="00D915F9" w:rsidRPr="004452D0">
        <w:rPr>
          <w:rFonts w:ascii="Arial" w:hAnsi="Arial" w:cs="Arial"/>
          <w:w w:val="100"/>
          <w:szCs w:val="24"/>
        </w:rPr>
        <w:t> Mio. € (Vorjahr 3</w:t>
      </w:r>
      <w:r w:rsidR="00A035EA" w:rsidRPr="004452D0">
        <w:rPr>
          <w:rFonts w:ascii="Arial" w:hAnsi="Arial" w:cs="Arial"/>
          <w:w w:val="100"/>
          <w:szCs w:val="24"/>
        </w:rPr>
        <w:t>3,7</w:t>
      </w:r>
      <w:r w:rsidR="00D915F9" w:rsidRPr="004452D0">
        <w:rPr>
          <w:rFonts w:ascii="Arial" w:hAnsi="Arial" w:cs="Arial"/>
          <w:w w:val="100"/>
          <w:szCs w:val="24"/>
        </w:rPr>
        <w:t xml:space="preserve"> Mio. €). </w:t>
      </w:r>
    </w:p>
    <w:p w14:paraId="0A2CD96B" w14:textId="207AE815" w:rsidR="00840C59" w:rsidRDefault="00840C59" w:rsidP="00196614">
      <w:pPr>
        <w:spacing w:line="360" w:lineRule="auto"/>
        <w:ind w:right="2443"/>
        <w:jc w:val="both"/>
        <w:rPr>
          <w:rFonts w:ascii="Arial" w:hAnsi="Arial" w:cs="Arial"/>
          <w:w w:val="100"/>
          <w:szCs w:val="24"/>
        </w:rPr>
      </w:pPr>
    </w:p>
    <w:p w14:paraId="26261E1C" w14:textId="67346EA7" w:rsidR="000C0769" w:rsidRPr="000C0769" w:rsidRDefault="000C0769" w:rsidP="00196614">
      <w:pPr>
        <w:spacing w:line="360" w:lineRule="auto"/>
        <w:ind w:right="2443"/>
        <w:jc w:val="both"/>
        <w:rPr>
          <w:rFonts w:ascii="Arial" w:hAnsi="Arial" w:cs="Arial"/>
          <w:b/>
          <w:w w:val="100"/>
          <w:szCs w:val="24"/>
        </w:rPr>
      </w:pPr>
      <w:r w:rsidRPr="000C0769">
        <w:rPr>
          <w:rFonts w:ascii="Arial" w:hAnsi="Arial" w:cs="Arial"/>
          <w:b/>
          <w:w w:val="100"/>
          <w:szCs w:val="24"/>
        </w:rPr>
        <w:t>Trotz Herausforderungen</w:t>
      </w:r>
      <w:r w:rsidR="00236974">
        <w:rPr>
          <w:rFonts w:ascii="Arial" w:hAnsi="Arial" w:cs="Arial"/>
          <w:b/>
          <w:w w:val="100"/>
          <w:szCs w:val="24"/>
        </w:rPr>
        <w:t>:</w:t>
      </w:r>
      <w:r w:rsidRPr="000C0769">
        <w:rPr>
          <w:rFonts w:ascii="Arial" w:hAnsi="Arial" w:cs="Arial"/>
          <w:b/>
          <w:w w:val="100"/>
          <w:szCs w:val="24"/>
        </w:rPr>
        <w:t xml:space="preserve"> Festhalten an </w:t>
      </w:r>
      <w:r w:rsidR="00B85942">
        <w:rPr>
          <w:rFonts w:ascii="Arial" w:hAnsi="Arial" w:cs="Arial"/>
          <w:b/>
          <w:w w:val="100"/>
          <w:szCs w:val="24"/>
        </w:rPr>
        <w:t xml:space="preserve">den </w:t>
      </w:r>
      <w:r w:rsidRPr="000C0769">
        <w:rPr>
          <w:rFonts w:ascii="Arial" w:hAnsi="Arial" w:cs="Arial"/>
          <w:b/>
          <w:w w:val="100"/>
          <w:szCs w:val="24"/>
        </w:rPr>
        <w:t>gesteckten Zielen</w:t>
      </w:r>
    </w:p>
    <w:p w14:paraId="6FC52D6E" w14:textId="77777777" w:rsidR="000C0769" w:rsidRPr="00680FFF" w:rsidRDefault="000C0769" w:rsidP="00196614">
      <w:pPr>
        <w:spacing w:line="360" w:lineRule="auto"/>
        <w:ind w:right="2443"/>
        <w:jc w:val="both"/>
        <w:rPr>
          <w:rFonts w:ascii="Arial" w:hAnsi="Arial" w:cs="Arial"/>
          <w:b/>
          <w:w w:val="100"/>
          <w:szCs w:val="24"/>
        </w:rPr>
      </w:pPr>
    </w:p>
    <w:p w14:paraId="69CBCB59" w14:textId="5BAC3568" w:rsidR="00840C59" w:rsidRPr="00E325F5" w:rsidRDefault="00DF1694" w:rsidP="00196614">
      <w:pPr>
        <w:spacing w:line="360" w:lineRule="auto"/>
        <w:ind w:right="2443"/>
        <w:jc w:val="both"/>
        <w:rPr>
          <w:rFonts w:ascii="Arial" w:hAnsi="Arial" w:cs="Arial"/>
          <w:w w:val="100"/>
          <w:szCs w:val="24"/>
        </w:rPr>
      </w:pPr>
      <w:r>
        <w:rPr>
          <w:rFonts w:ascii="Arial" w:hAnsi="Arial" w:cs="Arial"/>
          <w:w w:val="100"/>
          <w:szCs w:val="24"/>
        </w:rPr>
        <w:t>„</w:t>
      </w:r>
      <w:r w:rsidR="00B85942">
        <w:rPr>
          <w:rFonts w:ascii="Arial" w:hAnsi="Arial" w:cs="Arial"/>
          <w:w w:val="100"/>
          <w:szCs w:val="24"/>
        </w:rPr>
        <w:t xml:space="preserve">Aufgrund unserer globalen Aufstellung und breiten </w:t>
      </w:r>
      <w:r w:rsidR="001A6C88">
        <w:rPr>
          <w:rFonts w:ascii="Arial" w:hAnsi="Arial" w:cs="Arial"/>
          <w:w w:val="100"/>
          <w:szCs w:val="24"/>
        </w:rPr>
        <w:t xml:space="preserve">Diversifizierung </w:t>
      </w:r>
      <w:r w:rsidR="003D1AF6">
        <w:rPr>
          <w:rFonts w:ascii="Arial" w:hAnsi="Arial" w:cs="Arial"/>
          <w:w w:val="100"/>
          <w:szCs w:val="24"/>
        </w:rPr>
        <w:t xml:space="preserve">in einer Vielzahl von Märkten </w:t>
      </w:r>
      <w:r>
        <w:rPr>
          <w:rFonts w:ascii="Arial" w:hAnsi="Arial" w:cs="Arial"/>
          <w:w w:val="100"/>
          <w:szCs w:val="24"/>
        </w:rPr>
        <w:t xml:space="preserve">blicken wir </w:t>
      </w:r>
      <w:r w:rsidRPr="00E325F5">
        <w:rPr>
          <w:rFonts w:ascii="Arial" w:hAnsi="Arial" w:cs="Arial"/>
          <w:w w:val="100"/>
          <w:szCs w:val="24"/>
        </w:rPr>
        <w:t xml:space="preserve">weiterhin </w:t>
      </w:r>
      <w:r w:rsidR="001A6C88" w:rsidRPr="00E325F5">
        <w:rPr>
          <w:rFonts w:ascii="Arial" w:hAnsi="Arial" w:cs="Arial"/>
          <w:w w:val="100"/>
          <w:szCs w:val="24"/>
        </w:rPr>
        <w:t xml:space="preserve">grundsätzlich </w:t>
      </w:r>
      <w:r w:rsidRPr="00E325F5">
        <w:rPr>
          <w:rFonts w:ascii="Arial" w:hAnsi="Arial" w:cs="Arial"/>
          <w:w w:val="100"/>
          <w:szCs w:val="24"/>
        </w:rPr>
        <w:t xml:space="preserve">zuversichtlich auf </w:t>
      </w:r>
      <w:r w:rsidR="001371FF" w:rsidRPr="00E325F5">
        <w:rPr>
          <w:rFonts w:ascii="Arial" w:hAnsi="Arial" w:cs="Arial"/>
          <w:w w:val="100"/>
          <w:szCs w:val="24"/>
        </w:rPr>
        <w:t>den Verlauf des Geschäftsjahres</w:t>
      </w:r>
      <w:r w:rsidR="00BA3786" w:rsidRPr="00E325F5">
        <w:rPr>
          <w:rFonts w:ascii="Arial" w:hAnsi="Arial" w:cs="Arial"/>
          <w:w w:val="100"/>
          <w:szCs w:val="24"/>
        </w:rPr>
        <w:t>. Trotz</w:t>
      </w:r>
      <w:r w:rsidR="00BB6E4C" w:rsidRPr="00E325F5">
        <w:rPr>
          <w:rFonts w:ascii="Arial" w:hAnsi="Arial" w:cs="Arial"/>
          <w:w w:val="100"/>
          <w:szCs w:val="24"/>
        </w:rPr>
        <w:t xml:space="preserve"> der</w:t>
      </w:r>
      <w:r w:rsidR="006534F3" w:rsidRPr="00E325F5">
        <w:rPr>
          <w:rFonts w:ascii="Arial" w:hAnsi="Arial" w:cs="Arial"/>
          <w:w w:val="100"/>
          <w:szCs w:val="24"/>
        </w:rPr>
        <w:t xml:space="preserve"> Herausforderungen</w:t>
      </w:r>
      <w:r w:rsidR="000269E5" w:rsidRPr="00E325F5">
        <w:rPr>
          <w:rFonts w:ascii="Arial" w:hAnsi="Arial" w:cs="Arial"/>
          <w:w w:val="100"/>
          <w:szCs w:val="24"/>
        </w:rPr>
        <w:t xml:space="preserve"> </w:t>
      </w:r>
      <w:r w:rsidR="00BA3786" w:rsidRPr="00E325F5">
        <w:rPr>
          <w:rFonts w:ascii="Arial" w:hAnsi="Arial" w:cs="Arial"/>
          <w:w w:val="100"/>
          <w:szCs w:val="24"/>
        </w:rPr>
        <w:t xml:space="preserve">halten wir </w:t>
      </w:r>
      <w:r w:rsidR="000269E5" w:rsidRPr="00E325F5">
        <w:rPr>
          <w:rFonts w:ascii="Arial" w:hAnsi="Arial" w:cs="Arial"/>
          <w:w w:val="100"/>
          <w:szCs w:val="24"/>
        </w:rPr>
        <w:t xml:space="preserve">an unseren </w:t>
      </w:r>
      <w:r w:rsidR="007F15B9" w:rsidRPr="00E325F5">
        <w:rPr>
          <w:rFonts w:ascii="Arial" w:hAnsi="Arial" w:cs="Arial"/>
          <w:w w:val="100"/>
          <w:szCs w:val="24"/>
        </w:rPr>
        <w:t>Auftragseingangs-, Umsatz- und Ergebnisz</w:t>
      </w:r>
      <w:r w:rsidR="000269E5" w:rsidRPr="00E325F5">
        <w:rPr>
          <w:rFonts w:ascii="Arial" w:hAnsi="Arial" w:cs="Arial"/>
          <w:w w:val="100"/>
          <w:szCs w:val="24"/>
        </w:rPr>
        <w:t>ielen fest</w:t>
      </w:r>
      <w:r w:rsidR="007F20F1" w:rsidRPr="00E325F5">
        <w:rPr>
          <w:rFonts w:ascii="Arial" w:hAnsi="Arial" w:cs="Arial"/>
          <w:w w:val="100"/>
          <w:szCs w:val="24"/>
        </w:rPr>
        <w:t>“, sagt Stephan Timmermann</w:t>
      </w:r>
      <w:r w:rsidR="00370C71" w:rsidRPr="00E325F5">
        <w:rPr>
          <w:rFonts w:ascii="Arial" w:hAnsi="Arial" w:cs="Arial"/>
          <w:w w:val="100"/>
          <w:szCs w:val="24"/>
        </w:rPr>
        <w:t xml:space="preserve"> und ergänzt: „</w:t>
      </w:r>
      <w:r w:rsidR="00026C00" w:rsidRPr="00E325F5">
        <w:rPr>
          <w:rFonts w:ascii="Arial" w:hAnsi="Arial" w:cs="Arial"/>
          <w:w w:val="100"/>
          <w:szCs w:val="24"/>
        </w:rPr>
        <w:t xml:space="preserve">Qualifizierte </w:t>
      </w:r>
      <w:r w:rsidR="00C9182F" w:rsidRPr="00E325F5">
        <w:rPr>
          <w:rFonts w:ascii="Arial" w:hAnsi="Arial" w:cs="Arial"/>
          <w:w w:val="100"/>
          <w:szCs w:val="24"/>
        </w:rPr>
        <w:t xml:space="preserve">Prognosen </w:t>
      </w:r>
      <w:r w:rsidR="00A952BF" w:rsidRPr="00E325F5">
        <w:rPr>
          <w:rFonts w:ascii="Arial" w:hAnsi="Arial" w:cs="Arial"/>
          <w:w w:val="100"/>
          <w:szCs w:val="24"/>
        </w:rPr>
        <w:t xml:space="preserve">sind </w:t>
      </w:r>
      <w:r w:rsidR="00C9182F" w:rsidRPr="00E325F5">
        <w:rPr>
          <w:rFonts w:ascii="Arial" w:hAnsi="Arial" w:cs="Arial"/>
          <w:w w:val="100"/>
          <w:szCs w:val="24"/>
        </w:rPr>
        <w:t xml:space="preserve">derzeit </w:t>
      </w:r>
      <w:r w:rsidR="00A952BF" w:rsidRPr="00E325F5">
        <w:rPr>
          <w:rFonts w:ascii="Arial" w:hAnsi="Arial" w:cs="Arial"/>
          <w:w w:val="100"/>
          <w:szCs w:val="24"/>
        </w:rPr>
        <w:t xml:space="preserve">allerdings </w:t>
      </w:r>
      <w:r w:rsidR="00C9182F" w:rsidRPr="00E325F5">
        <w:rPr>
          <w:rFonts w:ascii="Arial" w:hAnsi="Arial" w:cs="Arial"/>
          <w:w w:val="100"/>
          <w:szCs w:val="24"/>
        </w:rPr>
        <w:t xml:space="preserve">nur </w:t>
      </w:r>
      <w:r w:rsidR="00026C00" w:rsidRPr="00E325F5">
        <w:rPr>
          <w:rFonts w:ascii="Arial" w:hAnsi="Arial" w:cs="Arial"/>
          <w:w w:val="100"/>
          <w:szCs w:val="24"/>
        </w:rPr>
        <w:t xml:space="preserve">sehr </w:t>
      </w:r>
      <w:r w:rsidR="00C9182F" w:rsidRPr="00E325F5">
        <w:rPr>
          <w:rFonts w:ascii="Arial" w:hAnsi="Arial" w:cs="Arial"/>
          <w:w w:val="100"/>
          <w:szCs w:val="24"/>
        </w:rPr>
        <w:t>schwer möglich</w:t>
      </w:r>
      <w:r w:rsidR="00FF37AB" w:rsidRPr="00E325F5">
        <w:rPr>
          <w:rFonts w:ascii="Arial" w:hAnsi="Arial" w:cs="Arial"/>
          <w:w w:val="100"/>
          <w:szCs w:val="24"/>
        </w:rPr>
        <w:t xml:space="preserve">. Die </w:t>
      </w:r>
      <w:r w:rsidR="00A952BF" w:rsidRPr="00E325F5">
        <w:rPr>
          <w:rFonts w:ascii="Arial" w:hAnsi="Arial" w:cs="Arial"/>
          <w:w w:val="100"/>
          <w:szCs w:val="24"/>
        </w:rPr>
        <w:t>Herausforderungen</w:t>
      </w:r>
      <w:r w:rsidR="00026C00" w:rsidRPr="00E325F5">
        <w:rPr>
          <w:rFonts w:ascii="Arial" w:hAnsi="Arial" w:cs="Arial"/>
          <w:w w:val="100"/>
          <w:szCs w:val="24"/>
        </w:rPr>
        <w:t xml:space="preserve"> sind vielfältig</w:t>
      </w:r>
      <w:r w:rsidR="00B67EAE" w:rsidRPr="00E325F5">
        <w:rPr>
          <w:rFonts w:ascii="Arial" w:hAnsi="Arial" w:cs="Arial"/>
          <w:w w:val="100"/>
          <w:szCs w:val="24"/>
        </w:rPr>
        <w:t xml:space="preserve"> und komplex</w:t>
      </w:r>
      <w:r w:rsidR="00075608">
        <w:rPr>
          <w:rFonts w:ascii="Arial" w:hAnsi="Arial" w:cs="Arial"/>
          <w:w w:val="100"/>
          <w:szCs w:val="24"/>
        </w:rPr>
        <w:t>. Dazu zählen</w:t>
      </w:r>
      <w:r w:rsidR="00026C00" w:rsidRPr="00E325F5">
        <w:rPr>
          <w:rFonts w:ascii="Arial" w:hAnsi="Arial" w:cs="Arial"/>
          <w:w w:val="100"/>
          <w:szCs w:val="24"/>
        </w:rPr>
        <w:t xml:space="preserve"> die</w:t>
      </w:r>
      <w:r w:rsidR="00DC7F2F" w:rsidRPr="00E325F5">
        <w:rPr>
          <w:rFonts w:ascii="Arial" w:hAnsi="Arial" w:cs="Arial"/>
          <w:w w:val="100"/>
          <w:szCs w:val="24"/>
        </w:rPr>
        <w:t xml:space="preserve"> </w:t>
      </w:r>
      <w:r w:rsidR="00194F58" w:rsidRPr="00E325F5">
        <w:rPr>
          <w:rFonts w:ascii="Arial" w:hAnsi="Arial" w:cs="Arial"/>
          <w:w w:val="100"/>
          <w:szCs w:val="24"/>
        </w:rPr>
        <w:t>weiterhin</w:t>
      </w:r>
      <w:r w:rsidR="00DC7F2F" w:rsidRPr="00E325F5">
        <w:rPr>
          <w:rFonts w:ascii="Arial" w:hAnsi="Arial" w:cs="Arial"/>
          <w:w w:val="100"/>
          <w:szCs w:val="24"/>
        </w:rPr>
        <w:t xml:space="preserve"> </w:t>
      </w:r>
      <w:r w:rsidR="005C535D" w:rsidRPr="00E325F5">
        <w:rPr>
          <w:rFonts w:ascii="Arial" w:hAnsi="Arial" w:cs="Arial"/>
          <w:w w:val="100"/>
          <w:szCs w:val="24"/>
        </w:rPr>
        <w:t xml:space="preserve">hohen Corona-Infektionszahlen </w:t>
      </w:r>
      <w:r w:rsidR="004A3B41" w:rsidRPr="00E325F5">
        <w:rPr>
          <w:rFonts w:ascii="Arial" w:hAnsi="Arial" w:cs="Arial"/>
          <w:w w:val="100"/>
          <w:szCs w:val="24"/>
        </w:rPr>
        <w:t xml:space="preserve">und </w:t>
      </w:r>
      <w:r w:rsidR="00026C00" w:rsidRPr="00E325F5">
        <w:rPr>
          <w:rFonts w:ascii="Arial" w:hAnsi="Arial" w:cs="Arial"/>
          <w:w w:val="100"/>
          <w:szCs w:val="24"/>
        </w:rPr>
        <w:t xml:space="preserve">die </w:t>
      </w:r>
      <w:proofErr w:type="spellStart"/>
      <w:r w:rsidR="005C535D" w:rsidRPr="00E325F5">
        <w:rPr>
          <w:rFonts w:ascii="Arial" w:hAnsi="Arial" w:cs="Arial"/>
          <w:w w:val="100"/>
          <w:szCs w:val="24"/>
        </w:rPr>
        <w:t>Lockdowns</w:t>
      </w:r>
      <w:proofErr w:type="spellEnd"/>
      <w:r w:rsidR="005C535D" w:rsidRPr="00E325F5">
        <w:rPr>
          <w:rFonts w:ascii="Arial" w:hAnsi="Arial" w:cs="Arial"/>
          <w:w w:val="100"/>
          <w:szCs w:val="24"/>
        </w:rPr>
        <w:t xml:space="preserve"> in China, d</w:t>
      </w:r>
      <w:r w:rsidR="00026C00" w:rsidRPr="00E325F5">
        <w:rPr>
          <w:rFonts w:ascii="Arial" w:hAnsi="Arial" w:cs="Arial"/>
          <w:w w:val="100"/>
          <w:szCs w:val="24"/>
        </w:rPr>
        <w:t>ie</w:t>
      </w:r>
      <w:r w:rsidR="005C535D" w:rsidRPr="00E325F5">
        <w:rPr>
          <w:rFonts w:ascii="Arial" w:hAnsi="Arial" w:cs="Arial"/>
          <w:w w:val="100"/>
          <w:szCs w:val="24"/>
        </w:rPr>
        <w:t xml:space="preserve"> Auswirkungen des russischen Angriffskrieges auf die Ukraine und </w:t>
      </w:r>
      <w:r w:rsidR="00026C00" w:rsidRPr="00E325F5">
        <w:rPr>
          <w:rFonts w:ascii="Arial" w:hAnsi="Arial" w:cs="Arial"/>
          <w:w w:val="100"/>
          <w:szCs w:val="24"/>
        </w:rPr>
        <w:t>die</w:t>
      </w:r>
      <w:r w:rsidR="005C535D" w:rsidRPr="00E325F5">
        <w:rPr>
          <w:rFonts w:ascii="Arial" w:hAnsi="Arial" w:cs="Arial"/>
          <w:w w:val="100"/>
          <w:szCs w:val="24"/>
        </w:rPr>
        <w:t xml:space="preserve"> damit verbundenen Sanktionen</w:t>
      </w:r>
      <w:r w:rsidR="0056701E" w:rsidRPr="00E325F5">
        <w:rPr>
          <w:rFonts w:ascii="Arial" w:hAnsi="Arial" w:cs="Arial"/>
          <w:w w:val="100"/>
          <w:szCs w:val="24"/>
        </w:rPr>
        <w:t>,</w:t>
      </w:r>
      <w:r w:rsidR="005C535D" w:rsidRPr="00E325F5">
        <w:rPr>
          <w:rFonts w:ascii="Arial" w:hAnsi="Arial" w:cs="Arial"/>
          <w:w w:val="100"/>
          <w:szCs w:val="24"/>
        </w:rPr>
        <w:t xml:space="preserve"> Preissteigerungen</w:t>
      </w:r>
      <w:r w:rsidR="0056701E" w:rsidRPr="00E325F5">
        <w:rPr>
          <w:rFonts w:ascii="Arial" w:hAnsi="Arial" w:cs="Arial"/>
          <w:w w:val="100"/>
          <w:szCs w:val="24"/>
        </w:rPr>
        <w:t xml:space="preserve"> und</w:t>
      </w:r>
      <w:r w:rsidR="005C535D" w:rsidRPr="00E325F5">
        <w:rPr>
          <w:rFonts w:ascii="Arial" w:hAnsi="Arial" w:cs="Arial"/>
          <w:w w:val="100"/>
          <w:szCs w:val="24"/>
        </w:rPr>
        <w:t xml:space="preserve"> Engpässe in den Lieferketten </w:t>
      </w:r>
      <w:r w:rsidR="0056701E" w:rsidRPr="00E325F5">
        <w:rPr>
          <w:rFonts w:ascii="Arial" w:hAnsi="Arial" w:cs="Arial"/>
          <w:w w:val="100"/>
          <w:szCs w:val="24"/>
        </w:rPr>
        <w:t>sowie</w:t>
      </w:r>
      <w:r w:rsidR="00026C00" w:rsidRPr="00E325F5">
        <w:rPr>
          <w:rFonts w:ascii="Arial" w:hAnsi="Arial" w:cs="Arial"/>
          <w:w w:val="100"/>
          <w:szCs w:val="24"/>
        </w:rPr>
        <w:t xml:space="preserve"> die</w:t>
      </w:r>
      <w:r w:rsidR="005C535D" w:rsidRPr="00E325F5">
        <w:rPr>
          <w:rFonts w:ascii="Arial" w:hAnsi="Arial" w:cs="Arial"/>
          <w:w w:val="100"/>
          <w:szCs w:val="24"/>
        </w:rPr>
        <w:t xml:space="preserve"> </w:t>
      </w:r>
      <w:r w:rsidR="00194F58" w:rsidRPr="00E325F5">
        <w:rPr>
          <w:rFonts w:ascii="Arial" w:hAnsi="Arial" w:cs="Arial"/>
          <w:w w:val="100"/>
          <w:szCs w:val="24"/>
        </w:rPr>
        <w:t>möglichen Folgen des</w:t>
      </w:r>
      <w:r w:rsidR="00CC5AC5">
        <w:rPr>
          <w:rFonts w:ascii="Arial" w:hAnsi="Arial" w:cs="Arial"/>
          <w:w w:val="100"/>
          <w:szCs w:val="24"/>
        </w:rPr>
        <w:t xml:space="preserve"> im April</w:t>
      </w:r>
      <w:r w:rsidR="005C535D" w:rsidRPr="00E325F5">
        <w:rPr>
          <w:rFonts w:ascii="Arial" w:hAnsi="Arial" w:cs="Arial"/>
          <w:w w:val="100"/>
          <w:szCs w:val="24"/>
        </w:rPr>
        <w:t xml:space="preserve"> abgewehrten Cyberangriff</w:t>
      </w:r>
      <w:r w:rsidR="00B67EAE" w:rsidRPr="00E325F5">
        <w:rPr>
          <w:rFonts w:ascii="Arial" w:hAnsi="Arial" w:cs="Arial"/>
          <w:w w:val="100"/>
          <w:szCs w:val="24"/>
        </w:rPr>
        <w:t>s</w:t>
      </w:r>
      <w:r w:rsidR="00CC5AC5">
        <w:rPr>
          <w:rFonts w:ascii="Arial" w:hAnsi="Arial" w:cs="Arial"/>
          <w:w w:val="100"/>
          <w:szCs w:val="24"/>
        </w:rPr>
        <w:t>, der zu kurzzeitigen Produktionsausfällen führte</w:t>
      </w:r>
      <w:r w:rsidR="004A3B41" w:rsidRPr="00E325F5">
        <w:rPr>
          <w:rFonts w:ascii="Arial" w:hAnsi="Arial" w:cs="Arial"/>
          <w:w w:val="100"/>
          <w:szCs w:val="24"/>
        </w:rPr>
        <w:t xml:space="preserve">. Alle diese Rahmenbedingungen </w:t>
      </w:r>
      <w:r w:rsidR="00B67EAE" w:rsidRPr="00E325F5">
        <w:rPr>
          <w:rFonts w:ascii="Arial" w:hAnsi="Arial" w:cs="Arial"/>
          <w:w w:val="100"/>
          <w:szCs w:val="24"/>
        </w:rPr>
        <w:t xml:space="preserve">fordern </w:t>
      </w:r>
      <w:r w:rsidR="004A3B41" w:rsidRPr="00E325F5">
        <w:rPr>
          <w:rFonts w:ascii="Arial" w:hAnsi="Arial" w:cs="Arial"/>
          <w:w w:val="100"/>
          <w:szCs w:val="24"/>
        </w:rPr>
        <w:t>Flexibilität und</w:t>
      </w:r>
      <w:r w:rsidR="00B67EAE" w:rsidRPr="00E325F5">
        <w:rPr>
          <w:rFonts w:ascii="Arial" w:hAnsi="Arial" w:cs="Arial"/>
          <w:w w:val="100"/>
          <w:szCs w:val="24"/>
        </w:rPr>
        <w:t xml:space="preserve"> </w:t>
      </w:r>
      <w:r w:rsidR="00587162" w:rsidRPr="00E325F5">
        <w:rPr>
          <w:rFonts w:ascii="Arial" w:hAnsi="Arial" w:cs="Arial"/>
          <w:w w:val="100"/>
          <w:szCs w:val="24"/>
        </w:rPr>
        <w:t xml:space="preserve">zielorientierte </w:t>
      </w:r>
      <w:r w:rsidR="00B67EAE" w:rsidRPr="00E325F5">
        <w:rPr>
          <w:rFonts w:ascii="Arial" w:hAnsi="Arial" w:cs="Arial"/>
          <w:w w:val="100"/>
          <w:szCs w:val="24"/>
        </w:rPr>
        <w:t>Führung</w:t>
      </w:r>
      <w:r w:rsidR="00587162">
        <w:rPr>
          <w:rFonts w:ascii="Arial" w:hAnsi="Arial" w:cs="Arial"/>
          <w:w w:val="100"/>
          <w:szCs w:val="24"/>
        </w:rPr>
        <w:t>. D</w:t>
      </w:r>
      <w:r w:rsidR="00B67EAE" w:rsidRPr="00E325F5">
        <w:rPr>
          <w:rFonts w:ascii="Arial" w:hAnsi="Arial" w:cs="Arial"/>
          <w:w w:val="100"/>
          <w:szCs w:val="24"/>
        </w:rPr>
        <w:t>ie Ambition der nachhaltigen Profit</w:t>
      </w:r>
      <w:r w:rsidR="004A3B41" w:rsidRPr="00E325F5">
        <w:rPr>
          <w:rFonts w:ascii="Arial" w:hAnsi="Arial" w:cs="Arial"/>
          <w:w w:val="100"/>
          <w:szCs w:val="24"/>
        </w:rPr>
        <w:t>a</w:t>
      </w:r>
      <w:r w:rsidR="00B67EAE" w:rsidRPr="00E325F5">
        <w:rPr>
          <w:rFonts w:ascii="Arial" w:hAnsi="Arial" w:cs="Arial"/>
          <w:w w:val="100"/>
          <w:szCs w:val="24"/>
        </w:rPr>
        <w:t xml:space="preserve">bilitätssteigerung bleibt </w:t>
      </w:r>
      <w:r w:rsidR="004A3B41" w:rsidRPr="00E325F5">
        <w:rPr>
          <w:rFonts w:ascii="Arial" w:hAnsi="Arial" w:cs="Arial"/>
          <w:w w:val="100"/>
          <w:szCs w:val="24"/>
        </w:rPr>
        <w:t>hiervon unberührt.</w:t>
      </w:r>
      <w:r w:rsidR="00E325F5" w:rsidRPr="00E325F5">
        <w:rPr>
          <w:rFonts w:ascii="Arial" w:hAnsi="Arial" w:cs="Arial"/>
          <w:w w:val="100"/>
          <w:szCs w:val="24"/>
        </w:rPr>
        <w:t>“</w:t>
      </w:r>
    </w:p>
    <w:p w14:paraId="7EEE30D6" w14:textId="77777777" w:rsidR="00840C59" w:rsidRPr="00E325F5" w:rsidRDefault="00840C59" w:rsidP="00196614">
      <w:pPr>
        <w:spacing w:line="360" w:lineRule="auto"/>
        <w:ind w:right="2443"/>
        <w:jc w:val="both"/>
        <w:rPr>
          <w:rFonts w:ascii="Arial" w:hAnsi="Arial" w:cs="Arial"/>
          <w:w w:val="100"/>
          <w:szCs w:val="24"/>
        </w:rPr>
      </w:pPr>
    </w:p>
    <w:p w14:paraId="2E7AAF3F" w14:textId="021A8ED8" w:rsidR="00042292" w:rsidRPr="00D63FD6" w:rsidRDefault="00042292" w:rsidP="00021EBA">
      <w:pPr>
        <w:pStyle w:val="flietext"/>
        <w:tabs>
          <w:tab w:val="clear" w:pos="0"/>
        </w:tabs>
        <w:spacing w:line="360" w:lineRule="auto"/>
        <w:ind w:right="2443"/>
        <w:jc w:val="both"/>
        <w:rPr>
          <w:color w:val="auto"/>
          <w:sz w:val="24"/>
          <w:szCs w:val="24"/>
          <w:lang w:val="de-DE"/>
        </w:rPr>
      </w:pPr>
    </w:p>
    <w:p w14:paraId="4B43B38F" w14:textId="4639CCE6" w:rsidR="00A2403F" w:rsidRDefault="00A2403F" w:rsidP="00021EBA">
      <w:pPr>
        <w:spacing w:line="360" w:lineRule="auto"/>
        <w:ind w:right="2443"/>
        <w:jc w:val="both"/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</w:pPr>
      <w:r w:rsidRPr="00E52AE9">
        <w:rPr>
          <w:rFonts w:ascii="Arial" w:hAnsi="Arial" w:cs="Arial"/>
          <w:i/>
          <w:snapToGrid w:val="0"/>
          <w:w w:val="100"/>
          <w:sz w:val="18"/>
          <w:szCs w:val="18"/>
        </w:rPr>
        <w:lastRenderedPageBreak/>
        <w:t xml:space="preserve">KSB ist ein international </w:t>
      </w:r>
      <w:r>
        <w:rPr>
          <w:rFonts w:ascii="Arial" w:hAnsi="Arial" w:cs="Arial"/>
          <w:i/>
          <w:snapToGrid w:val="0"/>
          <w:w w:val="100"/>
          <w:sz w:val="18"/>
          <w:szCs w:val="18"/>
        </w:rPr>
        <w:t>führender Hersteller von Pumpen und</w:t>
      </w:r>
      <w:r w:rsidRPr="00E52AE9">
        <w:rPr>
          <w:rFonts w:ascii="Arial" w:hAnsi="Arial" w:cs="Arial"/>
          <w:i/>
          <w:snapToGrid w:val="0"/>
          <w:w w:val="100"/>
          <w:sz w:val="18"/>
          <w:szCs w:val="18"/>
        </w:rPr>
        <w:t xml:space="preserve"> Armaturen</w:t>
      </w:r>
      <w:r>
        <w:rPr>
          <w:rFonts w:ascii="Arial" w:hAnsi="Arial" w:cs="Arial"/>
          <w:i/>
          <w:snapToGrid w:val="0"/>
          <w:w w:val="100"/>
          <w:sz w:val="18"/>
          <w:szCs w:val="18"/>
        </w:rPr>
        <w:t xml:space="preserve">. </w:t>
      </w:r>
      <w:r w:rsidRPr="00E52AE9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>Der Konzern mit seiner Zentrale in Frankenthal ist mit eigenen Vertriebs</w:t>
      </w:r>
      <w:r w:rsidRPr="00E52AE9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softHyphen/>
        <w:t>gesellschaften, Fertigungsstätten und Service</w:t>
      </w:r>
      <w:r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softHyphen/>
      </w:r>
      <w:r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softHyphen/>
      </w:r>
      <w:r w:rsidRPr="00E52AE9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>betrie</w:t>
      </w:r>
      <w:r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softHyphen/>
      </w:r>
      <w:r w:rsidRPr="00E52AE9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 xml:space="preserve">ben auf </w:t>
      </w:r>
      <w:r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 xml:space="preserve">allen Kontinenten vertreten. Der Konzern hat im Geschäftsjahr </w:t>
      </w:r>
      <w:r w:rsidRPr="00585F69">
        <w:rPr>
          <w:rFonts w:ascii="Arial" w:hAnsi="Arial" w:cs="Arial"/>
          <w:i/>
          <w:snapToGrid w:val="0"/>
          <w:w w:val="100"/>
          <w:sz w:val="18"/>
          <w:szCs w:val="18"/>
        </w:rPr>
        <w:t>2021 mit rund 15.</w:t>
      </w:r>
      <w:r w:rsidR="003B081A">
        <w:rPr>
          <w:rFonts w:ascii="Arial" w:hAnsi="Arial" w:cs="Arial"/>
          <w:i/>
          <w:snapToGrid w:val="0"/>
          <w:w w:val="100"/>
          <w:sz w:val="18"/>
          <w:szCs w:val="18"/>
        </w:rPr>
        <w:t>4</w:t>
      </w:r>
      <w:r w:rsidRPr="00585F69">
        <w:rPr>
          <w:rFonts w:ascii="Arial" w:hAnsi="Arial" w:cs="Arial"/>
          <w:i/>
          <w:snapToGrid w:val="0"/>
          <w:w w:val="100"/>
          <w:sz w:val="18"/>
          <w:szCs w:val="18"/>
        </w:rPr>
        <w:t xml:space="preserve">00 </w:t>
      </w:r>
      <w:r w:rsidRPr="00E52AE9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>Mitarbeiter</w:t>
      </w:r>
      <w:r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>n</w:t>
      </w:r>
      <w:r w:rsidRPr="00E52AE9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 xml:space="preserve"> einen Umsatz von</w:t>
      </w:r>
      <w:r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 xml:space="preserve"> ca. </w:t>
      </w:r>
      <w:r w:rsidRPr="00F6719B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 xml:space="preserve">2,3 </w:t>
      </w:r>
      <w:r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>Mrd. €</w:t>
      </w:r>
      <w:r w:rsidRPr="00E52AE9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 xml:space="preserve"> </w:t>
      </w:r>
      <w:r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>erzielt.</w:t>
      </w:r>
    </w:p>
    <w:sectPr w:rsidR="00A2403F" w:rsidSect="000C3A77">
      <w:headerReference w:type="default" r:id="rId8"/>
      <w:footerReference w:type="default" r:id="rId9"/>
      <w:pgSz w:w="11906" w:h="16838"/>
      <w:pgMar w:top="2948" w:right="249" w:bottom="1701" w:left="1276" w:header="567" w:footer="51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57E188B" w14:textId="77777777" w:rsidR="00D039EB" w:rsidRDefault="00D039EB">
      <w:r>
        <w:separator/>
      </w:r>
    </w:p>
  </w:endnote>
  <w:endnote w:type="continuationSeparator" w:id="0">
    <w:p w14:paraId="546A33DB" w14:textId="77777777" w:rsidR="00D039EB" w:rsidRDefault="00D039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-Roman">
    <w:altName w:val="Times New Roman"/>
    <w:panose1 w:val="00000000000000000000"/>
    <w:charset w:val="4D"/>
    <w:family w:val="auto"/>
    <w:notTrueType/>
    <w:pitch w:val="default"/>
    <w:sig w:usb0="03000000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abon LT Pro">
    <w:altName w:val="Constantia"/>
    <w:panose1 w:val="00000000000000000000"/>
    <w:charset w:val="00"/>
    <w:family w:val="roman"/>
    <w:notTrueType/>
    <w:pitch w:val="variable"/>
    <w:sig w:usb0="00000001" w:usb1="5000205A" w:usb2="00000000" w:usb3="00000000" w:csb0="0000009B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B1ECC5" w14:textId="77777777" w:rsidR="00C53317" w:rsidRDefault="00C53317" w:rsidP="000C3A77">
    <w:pPr>
      <w:pStyle w:val="Fuzeile"/>
      <w:tabs>
        <w:tab w:val="left" w:pos="2694"/>
      </w:tabs>
      <w:ind w:left="1276"/>
    </w:pPr>
  </w:p>
  <w:p w14:paraId="0CD52A8B" w14:textId="77777777" w:rsidR="00C53317" w:rsidRPr="008B398C" w:rsidRDefault="00897FA2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b/>
        <w:color w:val="00579D"/>
        <w:w w:val="100"/>
        <w:sz w:val="16"/>
      </w:rPr>
    </w:pPr>
    <w:r>
      <w:rPr>
        <w:rFonts w:ascii="Arial" w:hAnsi="Arial"/>
        <w:b/>
        <w:noProof/>
        <w:color w:val="00579D"/>
        <w:w w:val="100"/>
        <w:sz w:val="16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1EBEAB79" wp14:editId="13C50239">
              <wp:simplePos x="0" y="0"/>
              <wp:positionH relativeFrom="column">
                <wp:posOffset>-1905</wp:posOffset>
              </wp:positionH>
              <wp:positionV relativeFrom="paragraph">
                <wp:posOffset>-65405</wp:posOffset>
              </wp:positionV>
              <wp:extent cx="4914900" cy="5080"/>
              <wp:effectExtent l="7620" t="10795" r="11430" b="12700"/>
              <wp:wrapNone/>
              <wp:docPr id="2" name="Lin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4914900" cy="508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C0C0C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<w:pict>
            <v:line w14:anchorId="639982A1" id="Line 2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-5.15pt" to="386.85pt,-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" strokecolor="silver" strokeweight="1pt"/>
          </w:pict>
        </mc:Fallback>
      </mc:AlternateContent>
    </w:r>
    <w:r w:rsidR="00C53317" w:rsidRPr="008B398C">
      <w:rPr>
        <w:rFonts w:ascii="Arial" w:hAnsi="Arial"/>
        <w:b/>
        <w:color w:val="00579D"/>
        <w:w w:val="100"/>
        <w:sz w:val="16"/>
      </w:rPr>
      <w:t xml:space="preserve">Herausgeber </w:t>
    </w:r>
    <w:r w:rsidR="00C53317" w:rsidRPr="008B398C">
      <w:rPr>
        <w:rFonts w:ascii="Arial" w:hAnsi="Arial"/>
        <w:b/>
        <w:color w:val="00579D"/>
        <w:w w:val="100"/>
        <w:sz w:val="16"/>
      </w:rPr>
      <w:tab/>
      <w:t>Ansprechpartner</w:t>
    </w:r>
  </w:p>
  <w:p w14:paraId="68CDDC54" w14:textId="77777777" w:rsidR="00C53317" w:rsidRPr="00811CEE" w:rsidRDefault="00C53317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color w:val="808080"/>
        <w:w w:val="100"/>
        <w:sz w:val="16"/>
      </w:rPr>
    </w:pPr>
    <w:r w:rsidRPr="00811CEE">
      <w:rPr>
        <w:rFonts w:ascii="Arial" w:hAnsi="Arial"/>
        <w:color w:val="808080"/>
        <w:w w:val="100"/>
        <w:sz w:val="16"/>
      </w:rPr>
      <w:t xml:space="preserve">KSB </w:t>
    </w:r>
    <w:r w:rsidR="0058700E">
      <w:rPr>
        <w:rFonts w:ascii="Arial" w:hAnsi="Arial"/>
        <w:color w:val="808080"/>
        <w:w w:val="100"/>
        <w:sz w:val="16"/>
      </w:rPr>
      <w:t>SE &amp; Co. KGaA</w:t>
    </w:r>
    <w:r>
      <w:rPr>
        <w:rFonts w:ascii="Arial" w:hAnsi="Arial"/>
        <w:color w:val="808080"/>
        <w:w w:val="100"/>
        <w:sz w:val="16"/>
      </w:rPr>
      <w:tab/>
    </w:r>
    <w:r w:rsidR="00134B37">
      <w:rPr>
        <w:rFonts w:ascii="Arial" w:hAnsi="Arial"/>
        <w:color w:val="808080"/>
        <w:w w:val="100"/>
        <w:sz w:val="16"/>
      </w:rPr>
      <w:t>Wilfried Sauer</w:t>
    </w:r>
  </w:p>
  <w:p w14:paraId="3C8A6772" w14:textId="77777777" w:rsidR="00C53317" w:rsidRPr="00811CEE" w:rsidRDefault="00C53317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color w:val="808080"/>
        <w:w w:val="100"/>
        <w:sz w:val="16"/>
      </w:rPr>
    </w:pPr>
    <w:proofErr w:type="gramStart"/>
    <w:r>
      <w:rPr>
        <w:rFonts w:ascii="Arial" w:hAnsi="Arial"/>
        <w:color w:val="808080"/>
        <w:w w:val="100"/>
        <w:sz w:val="16"/>
      </w:rPr>
      <w:t xml:space="preserve">Konzernkommunikation </w:t>
    </w:r>
    <w:r w:rsidRPr="00811CEE">
      <w:rPr>
        <w:rFonts w:ascii="Arial" w:hAnsi="Arial"/>
        <w:color w:val="808080"/>
        <w:w w:val="100"/>
        <w:sz w:val="16"/>
      </w:rPr>
      <w:t xml:space="preserve"> </w:t>
    </w:r>
    <w:r>
      <w:rPr>
        <w:rFonts w:ascii="Arial" w:hAnsi="Arial"/>
        <w:color w:val="808080"/>
        <w:w w:val="100"/>
        <w:sz w:val="16"/>
      </w:rPr>
      <w:tab/>
    </w:r>
    <w:proofErr w:type="gramEnd"/>
    <w:r>
      <w:rPr>
        <w:rFonts w:ascii="Arial" w:hAnsi="Arial"/>
        <w:color w:val="808080"/>
        <w:w w:val="100"/>
        <w:sz w:val="16"/>
      </w:rPr>
      <w:t>Tel + 49 6233 86-</w:t>
    </w:r>
    <w:r w:rsidR="00134B37">
      <w:rPr>
        <w:rFonts w:ascii="Arial" w:hAnsi="Arial"/>
        <w:color w:val="808080"/>
        <w:w w:val="100"/>
        <w:sz w:val="16"/>
      </w:rPr>
      <w:t>1140</w:t>
    </w:r>
  </w:p>
  <w:p w14:paraId="24AF4D98" w14:textId="77777777" w:rsidR="00C53317" w:rsidRPr="00811CEE" w:rsidRDefault="00C53317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color w:val="808080"/>
        <w:w w:val="100"/>
        <w:sz w:val="16"/>
      </w:rPr>
    </w:pPr>
    <w:r w:rsidRPr="00811CEE">
      <w:rPr>
        <w:rFonts w:ascii="Arial" w:hAnsi="Arial"/>
        <w:color w:val="808080"/>
        <w:w w:val="100"/>
        <w:sz w:val="16"/>
      </w:rPr>
      <w:t>67227 Frankenthal</w:t>
    </w:r>
    <w:r>
      <w:rPr>
        <w:rFonts w:ascii="Arial" w:hAnsi="Arial"/>
        <w:color w:val="808080"/>
        <w:w w:val="100"/>
        <w:sz w:val="16"/>
      </w:rPr>
      <w:tab/>
    </w:r>
    <w:r w:rsidR="00134B37">
      <w:rPr>
        <w:rFonts w:ascii="Arial" w:hAnsi="Arial"/>
        <w:color w:val="808080"/>
        <w:w w:val="100"/>
        <w:sz w:val="16"/>
      </w:rPr>
      <w:t>wilfried.sauer</w:t>
    </w:r>
    <w:r w:rsidRPr="00811CEE">
      <w:rPr>
        <w:rFonts w:ascii="Arial" w:hAnsi="Arial"/>
        <w:color w:val="808080"/>
        <w:w w:val="100"/>
        <w:sz w:val="16"/>
      </w:rPr>
      <w:t>@ksb.com</w:t>
    </w:r>
  </w:p>
  <w:p w14:paraId="74407723" w14:textId="77777777" w:rsidR="00C53317" w:rsidRPr="009F253A" w:rsidRDefault="00C53317" w:rsidP="000C3A77">
    <w:pPr>
      <w:pStyle w:val="Fuzeile"/>
      <w:tabs>
        <w:tab w:val="clear" w:pos="4536"/>
        <w:tab w:val="left" w:pos="2694"/>
        <w:tab w:val="center" w:pos="4395"/>
        <w:tab w:val="right" w:pos="5529"/>
      </w:tabs>
      <w:rPr>
        <w:rFonts w:ascii="Arial" w:hAnsi="Arial"/>
        <w:color w:val="808080"/>
        <w:w w:val="100"/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E8053E8" w14:textId="77777777" w:rsidR="00D039EB" w:rsidRDefault="00D039EB">
      <w:r>
        <w:separator/>
      </w:r>
    </w:p>
  </w:footnote>
  <w:footnote w:type="continuationSeparator" w:id="0">
    <w:p w14:paraId="4997EAE8" w14:textId="77777777" w:rsidR="00D039EB" w:rsidRDefault="00D039E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ADA5248" w14:textId="0AF5ABFF" w:rsidR="00C53317" w:rsidRDefault="000578A5" w:rsidP="000C3A77">
    <w:pPr>
      <w:pStyle w:val="Kopfzeile"/>
      <w:tabs>
        <w:tab w:val="clear" w:pos="4536"/>
        <w:tab w:val="clear" w:pos="9072"/>
        <w:tab w:val="right" w:pos="9639"/>
        <w:tab w:val="right" w:pos="10915"/>
      </w:tabs>
      <w:ind w:right="991"/>
    </w:pPr>
    <w:r>
      <w:rPr>
        <w:noProof/>
      </w:rPr>
      <w:drawing>
        <wp:inline distT="0" distB="0" distL="0" distR="0" wp14:anchorId="0DD4037F" wp14:editId="11AFFD16">
          <wp:extent cx="1413803" cy="528320"/>
          <wp:effectExtent l="0" t="0" r="0" b="0"/>
          <wp:docPr id="4" name="Grafik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LOG_KSB_2c4c_KSB150_english.png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78553"/>
                  <a:stretch/>
                </pic:blipFill>
                <pic:spPr bwMode="auto">
                  <a:xfrm>
                    <a:off x="0" y="0"/>
                    <a:ext cx="1413803" cy="52832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  <w:r w:rsidR="00C53317">
      <w:tab/>
    </w:r>
    <w:r w:rsidR="00C53317">
      <w:rPr>
        <w:noProof/>
      </w:rPr>
      <w:drawing>
        <wp:inline distT="0" distB="0" distL="0" distR="0" wp14:anchorId="413EF767" wp14:editId="27A613FE">
          <wp:extent cx="1057275" cy="462280"/>
          <wp:effectExtent l="19050" t="0" r="9525" b="0"/>
          <wp:docPr id="1" name="Bild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57275" cy="4622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14:paraId="79804CCC" w14:textId="278CF043" w:rsidR="000578A5" w:rsidRDefault="000578A5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rFonts w:ascii="Arial" w:hAnsi="Arial"/>
        <w:b/>
        <w:color w:val="00579D"/>
        <w:w w:val="100"/>
        <w:sz w:val="40"/>
      </w:rPr>
    </w:pPr>
  </w:p>
  <w:p w14:paraId="64EA07D0" w14:textId="77777777" w:rsidR="000578A5" w:rsidRDefault="000578A5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rFonts w:ascii="Arial" w:hAnsi="Arial"/>
        <w:b/>
        <w:color w:val="00579D"/>
        <w:w w:val="100"/>
        <w:sz w:val="40"/>
      </w:rPr>
    </w:pPr>
  </w:p>
  <w:p w14:paraId="2493987B" w14:textId="1D4BA186" w:rsidR="00C53317" w:rsidRPr="008B398C" w:rsidRDefault="00C53317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rFonts w:ascii="Arial" w:hAnsi="Arial"/>
        <w:b/>
        <w:color w:val="00579D"/>
        <w:w w:val="100"/>
        <w:sz w:val="40"/>
      </w:rPr>
    </w:pPr>
    <w:r w:rsidRPr="008B398C">
      <w:rPr>
        <w:rFonts w:ascii="Arial" w:hAnsi="Arial"/>
        <w:b/>
        <w:color w:val="00579D"/>
        <w:w w:val="100"/>
        <w:sz w:val="40"/>
      </w:rPr>
      <w:t>Presse-Information</w:t>
    </w:r>
  </w:p>
  <w:p w14:paraId="4D4D7821" w14:textId="77777777" w:rsidR="00C53317" w:rsidRPr="00286437" w:rsidRDefault="00897FA2" w:rsidP="000C3A77">
    <w:pPr>
      <w:pStyle w:val="datum"/>
      <w:tabs>
        <w:tab w:val="clear" w:pos="1701"/>
        <w:tab w:val="right" w:pos="9214"/>
      </w:tabs>
      <w:ind w:left="0"/>
    </w:pPr>
    <w:r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2959CE7E" wp14:editId="75537BBB">
              <wp:simplePos x="0" y="0"/>
              <wp:positionH relativeFrom="column">
                <wp:posOffset>5715</wp:posOffset>
              </wp:positionH>
              <wp:positionV relativeFrom="paragraph">
                <wp:posOffset>73025</wp:posOffset>
              </wp:positionV>
              <wp:extent cx="5029200" cy="0"/>
              <wp:effectExtent l="15240" t="6350" r="13335" b="12700"/>
              <wp:wrapNone/>
              <wp:docPr id="3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V="1">
                        <a:off x="0" y="0"/>
                        <a:ext cx="5029200" cy="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C0C0C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<w:pict>
            <v:line w14:anchorId="21A5A3CF" id="Line 1" o:spid="_x0000_s1026" style="position:absolute;flip:y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45pt,5.75pt" to="396.45pt,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" strokecolor="silver" strokeweight="1pt"/>
          </w:pict>
        </mc:Fallback>
      </mc:AlternateContent>
    </w:r>
  </w:p>
  <w:p w14:paraId="300674D6" w14:textId="638AF647" w:rsidR="00C53317" w:rsidRPr="00286437" w:rsidRDefault="00C53317" w:rsidP="007C18EB">
    <w:pPr>
      <w:pStyle w:val="datum"/>
      <w:tabs>
        <w:tab w:val="clear" w:pos="1701"/>
        <w:tab w:val="right" w:pos="7938"/>
      </w:tabs>
      <w:ind w:left="0"/>
    </w:pPr>
    <w:r w:rsidRPr="0074731E">
      <w:rPr>
        <w:b/>
        <w:color w:val="808080"/>
      </w:rPr>
      <w:t>KSB Konzern</w:t>
    </w:r>
    <w:r w:rsidR="00597A42">
      <w:t xml:space="preserve"> </w:t>
    </w:r>
    <w:r w:rsidR="00597A42">
      <w:tab/>
    </w:r>
    <w:r w:rsidR="00F509E7">
      <w:t>28</w:t>
    </w:r>
    <w:r w:rsidR="009559D7">
      <w:t>. April</w:t>
    </w:r>
    <w:r w:rsidR="00010834">
      <w:t xml:space="preserve"> </w:t>
    </w:r>
    <w:r w:rsidR="000E365C">
      <w:t>202</w:t>
    </w:r>
    <w:r w:rsidR="00A2403F">
      <w:t>2</w:t>
    </w:r>
    <w:r w:rsidRPr="00286437">
      <w:t xml:space="preserve"> / </w:t>
    </w:r>
    <w:r>
      <w:t>Seite</w:t>
    </w:r>
    <w:r w:rsidRPr="00286437">
      <w:t xml:space="preserve"> </w:t>
    </w:r>
    <w:r w:rsidRPr="00286437">
      <w:fldChar w:fldCharType="begin"/>
    </w:r>
    <w:r w:rsidRPr="00286437">
      <w:instrText xml:space="preserve"> </w:instrText>
    </w:r>
    <w:r>
      <w:instrText>PAGE</w:instrText>
    </w:r>
    <w:r w:rsidRPr="00286437">
      <w:instrText xml:space="preserve">  \* MERGEFORMAT </w:instrText>
    </w:r>
    <w:r w:rsidRPr="00286437">
      <w:fldChar w:fldCharType="separate"/>
    </w:r>
    <w:r w:rsidR="00266B45">
      <w:rPr>
        <w:noProof/>
      </w:rPr>
      <w:t>3</w:t>
    </w:r>
    <w:r w:rsidRPr="00286437">
      <w:fldChar w:fldCharType="end"/>
    </w:r>
    <w:r w:rsidRPr="00286437">
      <w:t>/</w:t>
    </w:r>
    <w:r w:rsidR="0039643C">
      <w:rPr>
        <w:noProof/>
      </w:rPr>
      <w:fldChar w:fldCharType="begin"/>
    </w:r>
    <w:r w:rsidR="0039643C">
      <w:rPr>
        <w:noProof/>
      </w:rPr>
      <w:instrText xml:space="preserve"> NUMPAGES  \* MERGEFORMAT </w:instrText>
    </w:r>
    <w:r w:rsidR="0039643C">
      <w:rPr>
        <w:noProof/>
      </w:rPr>
      <w:fldChar w:fldCharType="separate"/>
    </w:r>
    <w:r w:rsidR="00266B45">
      <w:rPr>
        <w:noProof/>
      </w:rPr>
      <w:t>3</w:t>
    </w:r>
    <w:r w:rsidR="0039643C">
      <w:rPr>
        <w:noProof/>
      </w:rPr>
      <w:fldChar w:fldCharType="end"/>
    </w:r>
  </w:p>
  <w:p w14:paraId="02BD1056" w14:textId="77777777" w:rsidR="00C53317" w:rsidRPr="008F653D" w:rsidRDefault="00C53317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6124678"/>
    <w:multiLevelType w:val="hybridMultilevel"/>
    <w:tmpl w:val="65E22CF4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B883B1C"/>
    <w:multiLevelType w:val="hybridMultilevel"/>
    <w:tmpl w:val="B47CA6D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6C125BD"/>
    <w:multiLevelType w:val="hybridMultilevel"/>
    <w:tmpl w:val="0D8E40C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EEC"/>
    <w:rsid w:val="000000DB"/>
    <w:rsid w:val="00002173"/>
    <w:rsid w:val="000028DF"/>
    <w:rsid w:val="000048E2"/>
    <w:rsid w:val="0000516D"/>
    <w:rsid w:val="00005EDD"/>
    <w:rsid w:val="00010834"/>
    <w:rsid w:val="00013908"/>
    <w:rsid w:val="00015D5C"/>
    <w:rsid w:val="00017883"/>
    <w:rsid w:val="000206E0"/>
    <w:rsid w:val="000215BD"/>
    <w:rsid w:val="00021EBA"/>
    <w:rsid w:val="00021F8B"/>
    <w:rsid w:val="00022605"/>
    <w:rsid w:val="00025E63"/>
    <w:rsid w:val="000269E5"/>
    <w:rsid w:val="00026C00"/>
    <w:rsid w:val="000301CD"/>
    <w:rsid w:val="00031F56"/>
    <w:rsid w:val="0003492F"/>
    <w:rsid w:val="00035DB4"/>
    <w:rsid w:val="00036E0E"/>
    <w:rsid w:val="00037BAD"/>
    <w:rsid w:val="00042292"/>
    <w:rsid w:val="0004629B"/>
    <w:rsid w:val="000471F4"/>
    <w:rsid w:val="00052296"/>
    <w:rsid w:val="00052EE4"/>
    <w:rsid w:val="00054081"/>
    <w:rsid w:val="00055735"/>
    <w:rsid w:val="00056817"/>
    <w:rsid w:val="000578A5"/>
    <w:rsid w:val="00062DB2"/>
    <w:rsid w:val="000640AA"/>
    <w:rsid w:val="000653E0"/>
    <w:rsid w:val="000661B0"/>
    <w:rsid w:val="00070E92"/>
    <w:rsid w:val="0007180F"/>
    <w:rsid w:val="00073A5D"/>
    <w:rsid w:val="00075608"/>
    <w:rsid w:val="00075B66"/>
    <w:rsid w:val="000856E2"/>
    <w:rsid w:val="00086F81"/>
    <w:rsid w:val="0009128E"/>
    <w:rsid w:val="00091C7E"/>
    <w:rsid w:val="0009206E"/>
    <w:rsid w:val="000938EC"/>
    <w:rsid w:val="0009391A"/>
    <w:rsid w:val="00096B4E"/>
    <w:rsid w:val="000A19DB"/>
    <w:rsid w:val="000A2616"/>
    <w:rsid w:val="000A3214"/>
    <w:rsid w:val="000A3AF8"/>
    <w:rsid w:val="000A60A9"/>
    <w:rsid w:val="000A6A2D"/>
    <w:rsid w:val="000A6AED"/>
    <w:rsid w:val="000A7C01"/>
    <w:rsid w:val="000B13E9"/>
    <w:rsid w:val="000B3387"/>
    <w:rsid w:val="000B3988"/>
    <w:rsid w:val="000B5866"/>
    <w:rsid w:val="000C0769"/>
    <w:rsid w:val="000C0925"/>
    <w:rsid w:val="000C12C3"/>
    <w:rsid w:val="000C3A77"/>
    <w:rsid w:val="000C447C"/>
    <w:rsid w:val="000C4561"/>
    <w:rsid w:val="000C6E09"/>
    <w:rsid w:val="000C71B0"/>
    <w:rsid w:val="000D2634"/>
    <w:rsid w:val="000D48CC"/>
    <w:rsid w:val="000D6E6A"/>
    <w:rsid w:val="000D7558"/>
    <w:rsid w:val="000D7F34"/>
    <w:rsid w:val="000E14AE"/>
    <w:rsid w:val="000E220F"/>
    <w:rsid w:val="000E32C3"/>
    <w:rsid w:val="000E365C"/>
    <w:rsid w:val="000E6A2B"/>
    <w:rsid w:val="000F2B29"/>
    <w:rsid w:val="000F3DB7"/>
    <w:rsid w:val="000F7513"/>
    <w:rsid w:val="001033C9"/>
    <w:rsid w:val="00104754"/>
    <w:rsid w:val="001049AC"/>
    <w:rsid w:val="001051FF"/>
    <w:rsid w:val="00110356"/>
    <w:rsid w:val="00111E5F"/>
    <w:rsid w:val="001147F1"/>
    <w:rsid w:val="001159B5"/>
    <w:rsid w:val="00123E1E"/>
    <w:rsid w:val="00124E63"/>
    <w:rsid w:val="001263C6"/>
    <w:rsid w:val="0012697E"/>
    <w:rsid w:val="00126C25"/>
    <w:rsid w:val="00127C85"/>
    <w:rsid w:val="0013255B"/>
    <w:rsid w:val="00134B37"/>
    <w:rsid w:val="001371FF"/>
    <w:rsid w:val="001455B2"/>
    <w:rsid w:val="00146F34"/>
    <w:rsid w:val="00147A95"/>
    <w:rsid w:val="001579E1"/>
    <w:rsid w:val="001606D2"/>
    <w:rsid w:val="001638D7"/>
    <w:rsid w:val="00164C5E"/>
    <w:rsid w:val="00172CC3"/>
    <w:rsid w:val="00174B18"/>
    <w:rsid w:val="001778F4"/>
    <w:rsid w:val="00183509"/>
    <w:rsid w:val="00183A4E"/>
    <w:rsid w:val="00191783"/>
    <w:rsid w:val="00194F58"/>
    <w:rsid w:val="00196614"/>
    <w:rsid w:val="001A4993"/>
    <w:rsid w:val="001A5A9C"/>
    <w:rsid w:val="001A5DF5"/>
    <w:rsid w:val="001A66E1"/>
    <w:rsid w:val="001A681F"/>
    <w:rsid w:val="001A6C88"/>
    <w:rsid w:val="001B1B56"/>
    <w:rsid w:val="001B1F45"/>
    <w:rsid w:val="001B2A07"/>
    <w:rsid w:val="001B34D1"/>
    <w:rsid w:val="001B766D"/>
    <w:rsid w:val="001C6F0E"/>
    <w:rsid w:val="001C6FD6"/>
    <w:rsid w:val="001D16F8"/>
    <w:rsid w:val="001D3316"/>
    <w:rsid w:val="001D688B"/>
    <w:rsid w:val="001E133D"/>
    <w:rsid w:val="001E1F45"/>
    <w:rsid w:val="001E2FD9"/>
    <w:rsid w:val="001F0B88"/>
    <w:rsid w:val="001F0F09"/>
    <w:rsid w:val="001F2738"/>
    <w:rsid w:val="001F30D4"/>
    <w:rsid w:val="001F48F3"/>
    <w:rsid w:val="001F6155"/>
    <w:rsid w:val="001F79DB"/>
    <w:rsid w:val="00200036"/>
    <w:rsid w:val="0020180F"/>
    <w:rsid w:val="00202D09"/>
    <w:rsid w:val="002043F6"/>
    <w:rsid w:val="00206B29"/>
    <w:rsid w:val="00210359"/>
    <w:rsid w:val="00210E81"/>
    <w:rsid w:val="0021127A"/>
    <w:rsid w:val="002119AD"/>
    <w:rsid w:val="00211C89"/>
    <w:rsid w:val="00213DC6"/>
    <w:rsid w:val="00214DEE"/>
    <w:rsid w:val="00215A18"/>
    <w:rsid w:val="00223DAC"/>
    <w:rsid w:val="002261E7"/>
    <w:rsid w:val="0023139D"/>
    <w:rsid w:val="00231E0E"/>
    <w:rsid w:val="00231E33"/>
    <w:rsid w:val="002342EE"/>
    <w:rsid w:val="0023503E"/>
    <w:rsid w:val="00236974"/>
    <w:rsid w:val="00240029"/>
    <w:rsid w:val="0024326C"/>
    <w:rsid w:val="002466CD"/>
    <w:rsid w:val="00253A2E"/>
    <w:rsid w:val="0025530A"/>
    <w:rsid w:val="00266B45"/>
    <w:rsid w:val="00270520"/>
    <w:rsid w:val="00281F9B"/>
    <w:rsid w:val="00286D87"/>
    <w:rsid w:val="0028729C"/>
    <w:rsid w:val="0028785A"/>
    <w:rsid w:val="00291FF8"/>
    <w:rsid w:val="0029318F"/>
    <w:rsid w:val="00293718"/>
    <w:rsid w:val="00293D35"/>
    <w:rsid w:val="0029458D"/>
    <w:rsid w:val="002973BA"/>
    <w:rsid w:val="002A2641"/>
    <w:rsid w:val="002A419A"/>
    <w:rsid w:val="002B103A"/>
    <w:rsid w:val="002C154A"/>
    <w:rsid w:val="002C6A1C"/>
    <w:rsid w:val="002C7AA8"/>
    <w:rsid w:val="002D1663"/>
    <w:rsid w:val="002D30CA"/>
    <w:rsid w:val="002D57AB"/>
    <w:rsid w:val="002E38EC"/>
    <w:rsid w:val="002E4850"/>
    <w:rsid w:val="002E5B11"/>
    <w:rsid w:val="002F098D"/>
    <w:rsid w:val="002F2EFB"/>
    <w:rsid w:val="00300317"/>
    <w:rsid w:val="00300EDC"/>
    <w:rsid w:val="00301CD1"/>
    <w:rsid w:val="00302A14"/>
    <w:rsid w:val="00303509"/>
    <w:rsid w:val="00304B34"/>
    <w:rsid w:val="0030583D"/>
    <w:rsid w:val="0030626A"/>
    <w:rsid w:val="0030635F"/>
    <w:rsid w:val="003068EF"/>
    <w:rsid w:val="00306CE1"/>
    <w:rsid w:val="00306D1C"/>
    <w:rsid w:val="003073F0"/>
    <w:rsid w:val="003078B9"/>
    <w:rsid w:val="00307F9D"/>
    <w:rsid w:val="00311EFF"/>
    <w:rsid w:val="0031494D"/>
    <w:rsid w:val="003232E4"/>
    <w:rsid w:val="0032410D"/>
    <w:rsid w:val="0032504A"/>
    <w:rsid w:val="00327B82"/>
    <w:rsid w:val="003302DD"/>
    <w:rsid w:val="00331660"/>
    <w:rsid w:val="00332666"/>
    <w:rsid w:val="00332B96"/>
    <w:rsid w:val="00333540"/>
    <w:rsid w:val="0033737A"/>
    <w:rsid w:val="003401A1"/>
    <w:rsid w:val="00340422"/>
    <w:rsid w:val="00343B96"/>
    <w:rsid w:val="00346390"/>
    <w:rsid w:val="00347F0C"/>
    <w:rsid w:val="003503F3"/>
    <w:rsid w:val="00352AB7"/>
    <w:rsid w:val="00352AD3"/>
    <w:rsid w:val="0035364D"/>
    <w:rsid w:val="00353DBD"/>
    <w:rsid w:val="0036200E"/>
    <w:rsid w:val="003670A1"/>
    <w:rsid w:val="003672CD"/>
    <w:rsid w:val="00367DAB"/>
    <w:rsid w:val="00370C71"/>
    <w:rsid w:val="00371965"/>
    <w:rsid w:val="00372378"/>
    <w:rsid w:val="00386004"/>
    <w:rsid w:val="00387B50"/>
    <w:rsid w:val="003942B8"/>
    <w:rsid w:val="00394BD7"/>
    <w:rsid w:val="0039643C"/>
    <w:rsid w:val="003A3DFD"/>
    <w:rsid w:val="003B081A"/>
    <w:rsid w:val="003B287E"/>
    <w:rsid w:val="003B3004"/>
    <w:rsid w:val="003B4831"/>
    <w:rsid w:val="003B60B3"/>
    <w:rsid w:val="003C35D2"/>
    <w:rsid w:val="003D1A62"/>
    <w:rsid w:val="003D1A70"/>
    <w:rsid w:val="003D1AF6"/>
    <w:rsid w:val="003D1E4A"/>
    <w:rsid w:val="003D38F6"/>
    <w:rsid w:val="003D3EC2"/>
    <w:rsid w:val="003D4147"/>
    <w:rsid w:val="003E083B"/>
    <w:rsid w:val="003E6607"/>
    <w:rsid w:val="003E6C7F"/>
    <w:rsid w:val="003E6E65"/>
    <w:rsid w:val="003E7EF4"/>
    <w:rsid w:val="003F3F68"/>
    <w:rsid w:val="003F4BA9"/>
    <w:rsid w:val="003F6C9C"/>
    <w:rsid w:val="0040027E"/>
    <w:rsid w:val="0040272D"/>
    <w:rsid w:val="00403B80"/>
    <w:rsid w:val="00403BAB"/>
    <w:rsid w:val="00404DFC"/>
    <w:rsid w:val="0040640C"/>
    <w:rsid w:val="0040684E"/>
    <w:rsid w:val="00411AAA"/>
    <w:rsid w:val="00411BB4"/>
    <w:rsid w:val="004132A5"/>
    <w:rsid w:val="00416E55"/>
    <w:rsid w:val="0042137E"/>
    <w:rsid w:val="0042187F"/>
    <w:rsid w:val="00422C65"/>
    <w:rsid w:val="00426761"/>
    <w:rsid w:val="004270D2"/>
    <w:rsid w:val="00433F3B"/>
    <w:rsid w:val="00436A06"/>
    <w:rsid w:val="0043794B"/>
    <w:rsid w:val="004452D0"/>
    <w:rsid w:val="00445C76"/>
    <w:rsid w:val="00450639"/>
    <w:rsid w:val="00450AF4"/>
    <w:rsid w:val="00452678"/>
    <w:rsid w:val="00452DD9"/>
    <w:rsid w:val="00455996"/>
    <w:rsid w:val="00456043"/>
    <w:rsid w:val="00456FFA"/>
    <w:rsid w:val="00460701"/>
    <w:rsid w:val="00460C61"/>
    <w:rsid w:val="00461A93"/>
    <w:rsid w:val="004658CB"/>
    <w:rsid w:val="004666B3"/>
    <w:rsid w:val="00467B55"/>
    <w:rsid w:val="004731E9"/>
    <w:rsid w:val="00473E9A"/>
    <w:rsid w:val="00475C6A"/>
    <w:rsid w:val="00482B7F"/>
    <w:rsid w:val="00482D51"/>
    <w:rsid w:val="00483065"/>
    <w:rsid w:val="004862A0"/>
    <w:rsid w:val="00494522"/>
    <w:rsid w:val="0049466E"/>
    <w:rsid w:val="004A18BA"/>
    <w:rsid w:val="004A3035"/>
    <w:rsid w:val="004A33C2"/>
    <w:rsid w:val="004A3B41"/>
    <w:rsid w:val="004A6D7F"/>
    <w:rsid w:val="004B0987"/>
    <w:rsid w:val="004B12B2"/>
    <w:rsid w:val="004B2983"/>
    <w:rsid w:val="004B3CDA"/>
    <w:rsid w:val="004B64D6"/>
    <w:rsid w:val="004C143F"/>
    <w:rsid w:val="004C6000"/>
    <w:rsid w:val="004D0011"/>
    <w:rsid w:val="004D10D3"/>
    <w:rsid w:val="004D16CC"/>
    <w:rsid w:val="004E0235"/>
    <w:rsid w:val="004E0254"/>
    <w:rsid w:val="004E4EBA"/>
    <w:rsid w:val="004E610D"/>
    <w:rsid w:val="004F0E12"/>
    <w:rsid w:val="004F1545"/>
    <w:rsid w:val="004F3842"/>
    <w:rsid w:val="005027AB"/>
    <w:rsid w:val="005053C3"/>
    <w:rsid w:val="005125DA"/>
    <w:rsid w:val="00512935"/>
    <w:rsid w:val="00517126"/>
    <w:rsid w:val="00522B27"/>
    <w:rsid w:val="00530F5B"/>
    <w:rsid w:val="0053396C"/>
    <w:rsid w:val="00533B1F"/>
    <w:rsid w:val="00533F30"/>
    <w:rsid w:val="00535BA4"/>
    <w:rsid w:val="005366A8"/>
    <w:rsid w:val="00540C13"/>
    <w:rsid w:val="005413E0"/>
    <w:rsid w:val="0054334E"/>
    <w:rsid w:val="005462F3"/>
    <w:rsid w:val="0055012A"/>
    <w:rsid w:val="005510E4"/>
    <w:rsid w:val="00551F9B"/>
    <w:rsid w:val="0055331A"/>
    <w:rsid w:val="0055423F"/>
    <w:rsid w:val="00555078"/>
    <w:rsid w:val="005551F0"/>
    <w:rsid w:val="00555910"/>
    <w:rsid w:val="00562C38"/>
    <w:rsid w:val="00563156"/>
    <w:rsid w:val="0056701E"/>
    <w:rsid w:val="00570E58"/>
    <w:rsid w:val="00575CFD"/>
    <w:rsid w:val="00577BA8"/>
    <w:rsid w:val="00581967"/>
    <w:rsid w:val="00583FF0"/>
    <w:rsid w:val="005866A1"/>
    <w:rsid w:val="0058700E"/>
    <w:rsid w:val="00587162"/>
    <w:rsid w:val="00587837"/>
    <w:rsid w:val="00587DF6"/>
    <w:rsid w:val="00591A31"/>
    <w:rsid w:val="0059306A"/>
    <w:rsid w:val="005943DE"/>
    <w:rsid w:val="0059594D"/>
    <w:rsid w:val="0059751F"/>
    <w:rsid w:val="00597A42"/>
    <w:rsid w:val="005A162F"/>
    <w:rsid w:val="005A2BD3"/>
    <w:rsid w:val="005A4417"/>
    <w:rsid w:val="005A654E"/>
    <w:rsid w:val="005A686D"/>
    <w:rsid w:val="005B0F05"/>
    <w:rsid w:val="005B26B4"/>
    <w:rsid w:val="005B3049"/>
    <w:rsid w:val="005B74AA"/>
    <w:rsid w:val="005C197F"/>
    <w:rsid w:val="005C3767"/>
    <w:rsid w:val="005C535D"/>
    <w:rsid w:val="005D0AA0"/>
    <w:rsid w:val="005D1ED4"/>
    <w:rsid w:val="005D2246"/>
    <w:rsid w:val="005E5290"/>
    <w:rsid w:val="005E6CDA"/>
    <w:rsid w:val="005E771F"/>
    <w:rsid w:val="005F31D4"/>
    <w:rsid w:val="006033FB"/>
    <w:rsid w:val="00606115"/>
    <w:rsid w:val="006100B7"/>
    <w:rsid w:val="00610A30"/>
    <w:rsid w:val="00610C94"/>
    <w:rsid w:val="00613718"/>
    <w:rsid w:val="006143D8"/>
    <w:rsid w:val="00620C78"/>
    <w:rsid w:val="0062193A"/>
    <w:rsid w:val="00623266"/>
    <w:rsid w:val="00623909"/>
    <w:rsid w:val="00623DDE"/>
    <w:rsid w:val="00623E08"/>
    <w:rsid w:val="006242F0"/>
    <w:rsid w:val="00626CC7"/>
    <w:rsid w:val="0063143D"/>
    <w:rsid w:val="00641FFE"/>
    <w:rsid w:val="00643E9E"/>
    <w:rsid w:val="00643F7D"/>
    <w:rsid w:val="006448DA"/>
    <w:rsid w:val="006458BB"/>
    <w:rsid w:val="006534F3"/>
    <w:rsid w:val="006544D4"/>
    <w:rsid w:val="0065546B"/>
    <w:rsid w:val="00655FEE"/>
    <w:rsid w:val="00663D3A"/>
    <w:rsid w:val="00666BED"/>
    <w:rsid w:val="0066788C"/>
    <w:rsid w:val="00670497"/>
    <w:rsid w:val="00670E34"/>
    <w:rsid w:val="006732CB"/>
    <w:rsid w:val="006737F5"/>
    <w:rsid w:val="0067482B"/>
    <w:rsid w:val="00676483"/>
    <w:rsid w:val="00680FFF"/>
    <w:rsid w:val="00682072"/>
    <w:rsid w:val="00686A02"/>
    <w:rsid w:val="00692722"/>
    <w:rsid w:val="00692CF9"/>
    <w:rsid w:val="00693449"/>
    <w:rsid w:val="00695F39"/>
    <w:rsid w:val="006A17EC"/>
    <w:rsid w:val="006A3E67"/>
    <w:rsid w:val="006A6E79"/>
    <w:rsid w:val="006A7B3C"/>
    <w:rsid w:val="006A7C69"/>
    <w:rsid w:val="006A7EA2"/>
    <w:rsid w:val="006A7F5B"/>
    <w:rsid w:val="006B194A"/>
    <w:rsid w:val="006B33C3"/>
    <w:rsid w:val="006B3C12"/>
    <w:rsid w:val="006C0319"/>
    <w:rsid w:val="006C1C13"/>
    <w:rsid w:val="006C4382"/>
    <w:rsid w:val="006C4AFE"/>
    <w:rsid w:val="006C4C16"/>
    <w:rsid w:val="006C541A"/>
    <w:rsid w:val="006C59D7"/>
    <w:rsid w:val="006D012E"/>
    <w:rsid w:val="006E0E67"/>
    <w:rsid w:val="006E3D01"/>
    <w:rsid w:val="006E5A62"/>
    <w:rsid w:val="006E6817"/>
    <w:rsid w:val="006F038D"/>
    <w:rsid w:val="006F0B4A"/>
    <w:rsid w:val="006F2458"/>
    <w:rsid w:val="006F2F6B"/>
    <w:rsid w:val="006F39D7"/>
    <w:rsid w:val="006F6A1D"/>
    <w:rsid w:val="00701E21"/>
    <w:rsid w:val="007033EB"/>
    <w:rsid w:val="00703C1F"/>
    <w:rsid w:val="00706284"/>
    <w:rsid w:val="00707C7F"/>
    <w:rsid w:val="00707F22"/>
    <w:rsid w:val="00711C03"/>
    <w:rsid w:val="00720112"/>
    <w:rsid w:val="00722781"/>
    <w:rsid w:val="00724E0B"/>
    <w:rsid w:val="00730378"/>
    <w:rsid w:val="00731206"/>
    <w:rsid w:val="00732C21"/>
    <w:rsid w:val="00737FF5"/>
    <w:rsid w:val="00741413"/>
    <w:rsid w:val="00741DFC"/>
    <w:rsid w:val="00742365"/>
    <w:rsid w:val="00742854"/>
    <w:rsid w:val="007453EF"/>
    <w:rsid w:val="00750E16"/>
    <w:rsid w:val="007513DD"/>
    <w:rsid w:val="0075340F"/>
    <w:rsid w:val="00754B88"/>
    <w:rsid w:val="00755159"/>
    <w:rsid w:val="0076520F"/>
    <w:rsid w:val="00767CB3"/>
    <w:rsid w:val="00770091"/>
    <w:rsid w:val="00770A34"/>
    <w:rsid w:val="00770E86"/>
    <w:rsid w:val="00771D11"/>
    <w:rsid w:val="007744A4"/>
    <w:rsid w:val="00774E53"/>
    <w:rsid w:val="00777413"/>
    <w:rsid w:val="0078592B"/>
    <w:rsid w:val="00786244"/>
    <w:rsid w:val="00786404"/>
    <w:rsid w:val="00786C92"/>
    <w:rsid w:val="00791EDF"/>
    <w:rsid w:val="00794417"/>
    <w:rsid w:val="007A46B7"/>
    <w:rsid w:val="007B1759"/>
    <w:rsid w:val="007B4852"/>
    <w:rsid w:val="007B5F2C"/>
    <w:rsid w:val="007B61CE"/>
    <w:rsid w:val="007B787A"/>
    <w:rsid w:val="007C18EB"/>
    <w:rsid w:val="007C26F5"/>
    <w:rsid w:val="007C6D8F"/>
    <w:rsid w:val="007C7235"/>
    <w:rsid w:val="007C72DA"/>
    <w:rsid w:val="007D1F7D"/>
    <w:rsid w:val="007D238C"/>
    <w:rsid w:val="007D4799"/>
    <w:rsid w:val="007E0967"/>
    <w:rsid w:val="007E1C85"/>
    <w:rsid w:val="007E5835"/>
    <w:rsid w:val="007E5B85"/>
    <w:rsid w:val="007E63E1"/>
    <w:rsid w:val="007F15B9"/>
    <w:rsid w:val="007F20F1"/>
    <w:rsid w:val="007F5B46"/>
    <w:rsid w:val="007F6570"/>
    <w:rsid w:val="007F67D2"/>
    <w:rsid w:val="007F777E"/>
    <w:rsid w:val="008003D2"/>
    <w:rsid w:val="008034AE"/>
    <w:rsid w:val="00805C67"/>
    <w:rsid w:val="00810AA3"/>
    <w:rsid w:val="00810C42"/>
    <w:rsid w:val="008112B4"/>
    <w:rsid w:val="008121A5"/>
    <w:rsid w:val="00814132"/>
    <w:rsid w:val="008147FE"/>
    <w:rsid w:val="00816E82"/>
    <w:rsid w:val="00817137"/>
    <w:rsid w:val="00821EE1"/>
    <w:rsid w:val="00822908"/>
    <w:rsid w:val="00822C13"/>
    <w:rsid w:val="00826647"/>
    <w:rsid w:val="008267B7"/>
    <w:rsid w:val="0082710C"/>
    <w:rsid w:val="00827764"/>
    <w:rsid w:val="00831353"/>
    <w:rsid w:val="00833D86"/>
    <w:rsid w:val="00837842"/>
    <w:rsid w:val="00840C59"/>
    <w:rsid w:val="0084319D"/>
    <w:rsid w:val="00844575"/>
    <w:rsid w:val="00850BEE"/>
    <w:rsid w:val="00855BAF"/>
    <w:rsid w:val="00855C1F"/>
    <w:rsid w:val="00856D47"/>
    <w:rsid w:val="00857139"/>
    <w:rsid w:val="00862FCD"/>
    <w:rsid w:val="00864AFE"/>
    <w:rsid w:val="008674BB"/>
    <w:rsid w:val="00870D5C"/>
    <w:rsid w:val="00871559"/>
    <w:rsid w:val="00871565"/>
    <w:rsid w:val="008738B9"/>
    <w:rsid w:val="008744F3"/>
    <w:rsid w:val="00874AA4"/>
    <w:rsid w:val="008761D2"/>
    <w:rsid w:val="008772B8"/>
    <w:rsid w:val="00880480"/>
    <w:rsid w:val="0088073F"/>
    <w:rsid w:val="00881105"/>
    <w:rsid w:val="00881A51"/>
    <w:rsid w:val="0088788D"/>
    <w:rsid w:val="00892E10"/>
    <w:rsid w:val="0089493F"/>
    <w:rsid w:val="00897FA2"/>
    <w:rsid w:val="008A1F1B"/>
    <w:rsid w:val="008A3745"/>
    <w:rsid w:val="008A56AE"/>
    <w:rsid w:val="008A6805"/>
    <w:rsid w:val="008A6F87"/>
    <w:rsid w:val="008A72A7"/>
    <w:rsid w:val="008B19C6"/>
    <w:rsid w:val="008B1C3B"/>
    <w:rsid w:val="008B2E2A"/>
    <w:rsid w:val="008B398C"/>
    <w:rsid w:val="008B470C"/>
    <w:rsid w:val="008B65E7"/>
    <w:rsid w:val="008C5DDE"/>
    <w:rsid w:val="008D026C"/>
    <w:rsid w:val="008D12CC"/>
    <w:rsid w:val="008D3EB8"/>
    <w:rsid w:val="008D6AB4"/>
    <w:rsid w:val="008E2D0E"/>
    <w:rsid w:val="008E381A"/>
    <w:rsid w:val="008E4CA7"/>
    <w:rsid w:val="008E4FA4"/>
    <w:rsid w:val="008E50C4"/>
    <w:rsid w:val="008F481A"/>
    <w:rsid w:val="008F6D82"/>
    <w:rsid w:val="008F7943"/>
    <w:rsid w:val="00900993"/>
    <w:rsid w:val="0091016C"/>
    <w:rsid w:val="009102F2"/>
    <w:rsid w:val="00911280"/>
    <w:rsid w:val="00911A71"/>
    <w:rsid w:val="00911BED"/>
    <w:rsid w:val="00913512"/>
    <w:rsid w:val="00916458"/>
    <w:rsid w:val="009175D3"/>
    <w:rsid w:val="00917E9D"/>
    <w:rsid w:val="00920E20"/>
    <w:rsid w:val="00921915"/>
    <w:rsid w:val="009219FC"/>
    <w:rsid w:val="00922288"/>
    <w:rsid w:val="0092323F"/>
    <w:rsid w:val="0092340C"/>
    <w:rsid w:val="00924FA3"/>
    <w:rsid w:val="00926DA3"/>
    <w:rsid w:val="009313BE"/>
    <w:rsid w:val="0093329D"/>
    <w:rsid w:val="00934B94"/>
    <w:rsid w:val="00937BD0"/>
    <w:rsid w:val="009412D0"/>
    <w:rsid w:val="00943AE3"/>
    <w:rsid w:val="00943B2E"/>
    <w:rsid w:val="00945760"/>
    <w:rsid w:val="0094674A"/>
    <w:rsid w:val="00953461"/>
    <w:rsid w:val="009559D7"/>
    <w:rsid w:val="00960118"/>
    <w:rsid w:val="009604A0"/>
    <w:rsid w:val="00964267"/>
    <w:rsid w:val="00965687"/>
    <w:rsid w:val="00971690"/>
    <w:rsid w:val="0097307B"/>
    <w:rsid w:val="009730B6"/>
    <w:rsid w:val="00977674"/>
    <w:rsid w:val="00977C39"/>
    <w:rsid w:val="00981ACA"/>
    <w:rsid w:val="00983357"/>
    <w:rsid w:val="009934D3"/>
    <w:rsid w:val="00994E62"/>
    <w:rsid w:val="00997924"/>
    <w:rsid w:val="009A7A90"/>
    <w:rsid w:val="009B0CC3"/>
    <w:rsid w:val="009B39A9"/>
    <w:rsid w:val="009B5381"/>
    <w:rsid w:val="009C6BE9"/>
    <w:rsid w:val="009C7341"/>
    <w:rsid w:val="009E3B07"/>
    <w:rsid w:val="009E3B9F"/>
    <w:rsid w:val="009F02FF"/>
    <w:rsid w:val="009F409C"/>
    <w:rsid w:val="009F49F4"/>
    <w:rsid w:val="009F7019"/>
    <w:rsid w:val="009F70E4"/>
    <w:rsid w:val="009F74B3"/>
    <w:rsid w:val="009F7A09"/>
    <w:rsid w:val="009F7B3F"/>
    <w:rsid w:val="00A035EA"/>
    <w:rsid w:val="00A03BC6"/>
    <w:rsid w:val="00A12374"/>
    <w:rsid w:val="00A14315"/>
    <w:rsid w:val="00A1537B"/>
    <w:rsid w:val="00A2403F"/>
    <w:rsid w:val="00A25FD5"/>
    <w:rsid w:val="00A31E82"/>
    <w:rsid w:val="00A3345E"/>
    <w:rsid w:val="00A33E5C"/>
    <w:rsid w:val="00A359D4"/>
    <w:rsid w:val="00A3634D"/>
    <w:rsid w:val="00A37382"/>
    <w:rsid w:val="00A40611"/>
    <w:rsid w:val="00A41586"/>
    <w:rsid w:val="00A41640"/>
    <w:rsid w:val="00A42B3A"/>
    <w:rsid w:val="00A42EB4"/>
    <w:rsid w:val="00A44260"/>
    <w:rsid w:val="00A455DA"/>
    <w:rsid w:val="00A47043"/>
    <w:rsid w:val="00A47CCC"/>
    <w:rsid w:val="00A53EA5"/>
    <w:rsid w:val="00A55F5B"/>
    <w:rsid w:val="00A65AC2"/>
    <w:rsid w:val="00A66C47"/>
    <w:rsid w:val="00A705C6"/>
    <w:rsid w:val="00A84DDF"/>
    <w:rsid w:val="00A86AB3"/>
    <w:rsid w:val="00A91234"/>
    <w:rsid w:val="00A930CE"/>
    <w:rsid w:val="00A952BF"/>
    <w:rsid w:val="00A96347"/>
    <w:rsid w:val="00AA14E5"/>
    <w:rsid w:val="00AA1C31"/>
    <w:rsid w:val="00AA218C"/>
    <w:rsid w:val="00AA23FD"/>
    <w:rsid w:val="00AA324D"/>
    <w:rsid w:val="00AA3FA0"/>
    <w:rsid w:val="00AA6FC9"/>
    <w:rsid w:val="00AA7CF3"/>
    <w:rsid w:val="00AB32F4"/>
    <w:rsid w:val="00AB5483"/>
    <w:rsid w:val="00AB5CC8"/>
    <w:rsid w:val="00AC0CB2"/>
    <w:rsid w:val="00AC5C2C"/>
    <w:rsid w:val="00AC7057"/>
    <w:rsid w:val="00AD1379"/>
    <w:rsid w:val="00AD1861"/>
    <w:rsid w:val="00AD4012"/>
    <w:rsid w:val="00AD41D6"/>
    <w:rsid w:val="00AD526D"/>
    <w:rsid w:val="00AD7A76"/>
    <w:rsid w:val="00AE34D5"/>
    <w:rsid w:val="00AE41E1"/>
    <w:rsid w:val="00AE5AAB"/>
    <w:rsid w:val="00AE5D2D"/>
    <w:rsid w:val="00AE6333"/>
    <w:rsid w:val="00AE65FD"/>
    <w:rsid w:val="00AF476F"/>
    <w:rsid w:val="00AF4B5E"/>
    <w:rsid w:val="00AF6026"/>
    <w:rsid w:val="00AF6082"/>
    <w:rsid w:val="00AF6CFE"/>
    <w:rsid w:val="00B007A9"/>
    <w:rsid w:val="00B00978"/>
    <w:rsid w:val="00B0192B"/>
    <w:rsid w:val="00B03786"/>
    <w:rsid w:val="00B039CE"/>
    <w:rsid w:val="00B04DE2"/>
    <w:rsid w:val="00B057BA"/>
    <w:rsid w:val="00B0699B"/>
    <w:rsid w:val="00B10108"/>
    <w:rsid w:val="00B16EAA"/>
    <w:rsid w:val="00B218D0"/>
    <w:rsid w:val="00B22D04"/>
    <w:rsid w:val="00B2473B"/>
    <w:rsid w:val="00B253F5"/>
    <w:rsid w:val="00B25DA3"/>
    <w:rsid w:val="00B329A7"/>
    <w:rsid w:val="00B3542C"/>
    <w:rsid w:val="00B37055"/>
    <w:rsid w:val="00B42AE1"/>
    <w:rsid w:val="00B431E9"/>
    <w:rsid w:val="00B442FC"/>
    <w:rsid w:val="00B447ED"/>
    <w:rsid w:val="00B53601"/>
    <w:rsid w:val="00B56F9B"/>
    <w:rsid w:val="00B60280"/>
    <w:rsid w:val="00B606B8"/>
    <w:rsid w:val="00B60EF1"/>
    <w:rsid w:val="00B62725"/>
    <w:rsid w:val="00B62D18"/>
    <w:rsid w:val="00B67EAE"/>
    <w:rsid w:val="00B67F1F"/>
    <w:rsid w:val="00B71A4E"/>
    <w:rsid w:val="00B71B8F"/>
    <w:rsid w:val="00B72586"/>
    <w:rsid w:val="00B7544D"/>
    <w:rsid w:val="00B76004"/>
    <w:rsid w:val="00B80CC2"/>
    <w:rsid w:val="00B82055"/>
    <w:rsid w:val="00B84EF7"/>
    <w:rsid w:val="00B85942"/>
    <w:rsid w:val="00B87729"/>
    <w:rsid w:val="00B87924"/>
    <w:rsid w:val="00B90FEF"/>
    <w:rsid w:val="00B92714"/>
    <w:rsid w:val="00B95EC2"/>
    <w:rsid w:val="00B9786D"/>
    <w:rsid w:val="00B97902"/>
    <w:rsid w:val="00BA21A3"/>
    <w:rsid w:val="00BA23EF"/>
    <w:rsid w:val="00BA2D02"/>
    <w:rsid w:val="00BA3786"/>
    <w:rsid w:val="00BB09F9"/>
    <w:rsid w:val="00BB6E4C"/>
    <w:rsid w:val="00BB7284"/>
    <w:rsid w:val="00BC24CF"/>
    <w:rsid w:val="00BC42A8"/>
    <w:rsid w:val="00BC5C0B"/>
    <w:rsid w:val="00BC5E6B"/>
    <w:rsid w:val="00BC5F92"/>
    <w:rsid w:val="00BD27F6"/>
    <w:rsid w:val="00BD42C7"/>
    <w:rsid w:val="00BD56EC"/>
    <w:rsid w:val="00BD72F9"/>
    <w:rsid w:val="00BD7510"/>
    <w:rsid w:val="00BE068F"/>
    <w:rsid w:val="00BE2FB1"/>
    <w:rsid w:val="00BE372B"/>
    <w:rsid w:val="00BE6253"/>
    <w:rsid w:val="00BF059A"/>
    <w:rsid w:val="00BF1315"/>
    <w:rsid w:val="00BF27A0"/>
    <w:rsid w:val="00BF486D"/>
    <w:rsid w:val="00BF6E60"/>
    <w:rsid w:val="00BF78A6"/>
    <w:rsid w:val="00C005A2"/>
    <w:rsid w:val="00C05F55"/>
    <w:rsid w:val="00C1731B"/>
    <w:rsid w:val="00C1772D"/>
    <w:rsid w:val="00C177CF"/>
    <w:rsid w:val="00C21DF5"/>
    <w:rsid w:val="00C25899"/>
    <w:rsid w:val="00C32918"/>
    <w:rsid w:val="00C32BAF"/>
    <w:rsid w:val="00C377C7"/>
    <w:rsid w:val="00C42068"/>
    <w:rsid w:val="00C42477"/>
    <w:rsid w:val="00C472D9"/>
    <w:rsid w:val="00C479D7"/>
    <w:rsid w:val="00C5218F"/>
    <w:rsid w:val="00C53317"/>
    <w:rsid w:val="00C53E6D"/>
    <w:rsid w:val="00C53F7E"/>
    <w:rsid w:val="00C62E0E"/>
    <w:rsid w:val="00C642DD"/>
    <w:rsid w:val="00C6528F"/>
    <w:rsid w:val="00C658B5"/>
    <w:rsid w:val="00C716DB"/>
    <w:rsid w:val="00C72675"/>
    <w:rsid w:val="00C72DED"/>
    <w:rsid w:val="00C75766"/>
    <w:rsid w:val="00C81634"/>
    <w:rsid w:val="00C81722"/>
    <w:rsid w:val="00C84FEC"/>
    <w:rsid w:val="00C9182F"/>
    <w:rsid w:val="00C938D8"/>
    <w:rsid w:val="00C94C07"/>
    <w:rsid w:val="00CA285B"/>
    <w:rsid w:val="00CA2DB6"/>
    <w:rsid w:val="00CA31BC"/>
    <w:rsid w:val="00CA3BEA"/>
    <w:rsid w:val="00CA6249"/>
    <w:rsid w:val="00CB03EF"/>
    <w:rsid w:val="00CB0E5E"/>
    <w:rsid w:val="00CB38B7"/>
    <w:rsid w:val="00CB705E"/>
    <w:rsid w:val="00CB70D4"/>
    <w:rsid w:val="00CC3032"/>
    <w:rsid w:val="00CC5AC5"/>
    <w:rsid w:val="00CC7267"/>
    <w:rsid w:val="00CD2AE6"/>
    <w:rsid w:val="00CD5DFB"/>
    <w:rsid w:val="00CD666C"/>
    <w:rsid w:val="00CD7754"/>
    <w:rsid w:val="00CE7DA7"/>
    <w:rsid w:val="00D039EB"/>
    <w:rsid w:val="00D047E1"/>
    <w:rsid w:val="00D0627A"/>
    <w:rsid w:val="00D069FD"/>
    <w:rsid w:val="00D14C5B"/>
    <w:rsid w:val="00D203A6"/>
    <w:rsid w:val="00D212AB"/>
    <w:rsid w:val="00D245FF"/>
    <w:rsid w:val="00D249A5"/>
    <w:rsid w:val="00D24ABC"/>
    <w:rsid w:val="00D2660A"/>
    <w:rsid w:val="00D304A6"/>
    <w:rsid w:val="00D309A7"/>
    <w:rsid w:val="00D41E63"/>
    <w:rsid w:val="00D422C5"/>
    <w:rsid w:val="00D424F5"/>
    <w:rsid w:val="00D468E9"/>
    <w:rsid w:val="00D475FA"/>
    <w:rsid w:val="00D51C72"/>
    <w:rsid w:val="00D529F4"/>
    <w:rsid w:val="00D55F33"/>
    <w:rsid w:val="00D56A18"/>
    <w:rsid w:val="00D57312"/>
    <w:rsid w:val="00D5790D"/>
    <w:rsid w:val="00D63FD6"/>
    <w:rsid w:val="00D64B82"/>
    <w:rsid w:val="00D66C86"/>
    <w:rsid w:val="00D72D99"/>
    <w:rsid w:val="00D73F19"/>
    <w:rsid w:val="00D81C6C"/>
    <w:rsid w:val="00D824D8"/>
    <w:rsid w:val="00D82E80"/>
    <w:rsid w:val="00D9034B"/>
    <w:rsid w:val="00D915F9"/>
    <w:rsid w:val="00D9313B"/>
    <w:rsid w:val="00D94C34"/>
    <w:rsid w:val="00D967F7"/>
    <w:rsid w:val="00DA14E5"/>
    <w:rsid w:val="00DA295D"/>
    <w:rsid w:val="00DA30E9"/>
    <w:rsid w:val="00DA484C"/>
    <w:rsid w:val="00DA67CF"/>
    <w:rsid w:val="00DA7C1E"/>
    <w:rsid w:val="00DB0A90"/>
    <w:rsid w:val="00DB11FD"/>
    <w:rsid w:val="00DB1A85"/>
    <w:rsid w:val="00DB22A1"/>
    <w:rsid w:val="00DB2613"/>
    <w:rsid w:val="00DB370E"/>
    <w:rsid w:val="00DB61E3"/>
    <w:rsid w:val="00DB62B6"/>
    <w:rsid w:val="00DC38A6"/>
    <w:rsid w:val="00DC65CF"/>
    <w:rsid w:val="00DC6BB9"/>
    <w:rsid w:val="00DC7173"/>
    <w:rsid w:val="00DC7F2F"/>
    <w:rsid w:val="00DD051D"/>
    <w:rsid w:val="00DD606B"/>
    <w:rsid w:val="00DE4387"/>
    <w:rsid w:val="00DE6850"/>
    <w:rsid w:val="00DF1694"/>
    <w:rsid w:val="00DF4DCF"/>
    <w:rsid w:val="00DF539F"/>
    <w:rsid w:val="00E044F4"/>
    <w:rsid w:val="00E1134F"/>
    <w:rsid w:val="00E11D20"/>
    <w:rsid w:val="00E129EF"/>
    <w:rsid w:val="00E13B90"/>
    <w:rsid w:val="00E25F26"/>
    <w:rsid w:val="00E26C52"/>
    <w:rsid w:val="00E325F5"/>
    <w:rsid w:val="00E3434A"/>
    <w:rsid w:val="00E41032"/>
    <w:rsid w:val="00E41E17"/>
    <w:rsid w:val="00E41F7A"/>
    <w:rsid w:val="00E42AB6"/>
    <w:rsid w:val="00E43274"/>
    <w:rsid w:val="00E433A3"/>
    <w:rsid w:val="00E45405"/>
    <w:rsid w:val="00E45957"/>
    <w:rsid w:val="00E464FA"/>
    <w:rsid w:val="00E474D3"/>
    <w:rsid w:val="00E576B4"/>
    <w:rsid w:val="00E57AA3"/>
    <w:rsid w:val="00E6011D"/>
    <w:rsid w:val="00E614CA"/>
    <w:rsid w:val="00E621A2"/>
    <w:rsid w:val="00E62558"/>
    <w:rsid w:val="00E65AFA"/>
    <w:rsid w:val="00E66827"/>
    <w:rsid w:val="00E70261"/>
    <w:rsid w:val="00E74681"/>
    <w:rsid w:val="00E74CA3"/>
    <w:rsid w:val="00E81DAD"/>
    <w:rsid w:val="00E86E74"/>
    <w:rsid w:val="00E875C6"/>
    <w:rsid w:val="00E878A0"/>
    <w:rsid w:val="00E929E8"/>
    <w:rsid w:val="00E972D6"/>
    <w:rsid w:val="00EA1B76"/>
    <w:rsid w:val="00EA46E3"/>
    <w:rsid w:val="00EA6EC1"/>
    <w:rsid w:val="00EA6ECE"/>
    <w:rsid w:val="00EB1A7E"/>
    <w:rsid w:val="00EB28F7"/>
    <w:rsid w:val="00EB2E55"/>
    <w:rsid w:val="00EB4751"/>
    <w:rsid w:val="00EB7517"/>
    <w:rsid w:val="00EC5F6F"/>
    <w:rsid w:val="00ED0464"/>
    <w:rsid w:val="00ED12AB"/>
    <w:rsid w:val="00ED169D"/>
    <w:rsid w:val="00ED1FE3"/>
    <w:rsid w:val="00ED2004"/>
    <w:rsid w:val="00ED448C"/>
    <w:rsid w:val="00ED71D9"/>
    <w:rsid w:val="00ED753E"/>
    <w:rsid w:val="00EE42D2"/>
    <w:rsid w:val="00EE4668"/>
    <w:rsid w:val="00EE7A9F"/>
    <w:rsid w:val="00EF5622"/>
    <w:rsid w:val="00EF690F"/>
    <w:rsid w:val="00EF790F"/>
    <w:rsid w:val="00F00E49"/>
    <w:rsid w:val="00F012FF"/>
    <w:rsid w:val="00F015D4"/>
    <w:rsid w:val="00F02E7B"/>
    <w:rsid w:val="00F03B18"/>
    <w:rsid w:val="00F1107E"/>
    <w:rsid w:val="00F1153E"/>
    <w:rsid w:val="00F15775"/>
    <w:rsid w:val="00F1633D"/>
    <w:rsid w:val="00F17E9F"/>
    <w:rsid w:val="00F27B59"/>
    <w:rsid w:val="00F301B0"/>
    <w:rsid w:val="00F30AA2"/>
    <w:rsid w:val="00F34482"/>
    <w:rsid w:val="00F3568E"/>
    <w:rsid w:val="00F35808"/>
    <w:rsid w:val="00F40452"/>
    <w:rsid w:val="00F40858"/>
    <w:rsid w:val="00F41DE3"/>
    <w:rsid w:val="00F422E8"/>
    <w:rsid w:val="00F42EEC"/>
    <w:rsid w:val="00F43380"/>
    <w:rsid w:val="00F43B99"/>
    <w:rsid w:val="00F4579A"/>
    <w:rsid w:val="00F46EAE"/>
    <w:rsid w:val="00F509E7"/>
    <w:rsid w:val="00F539E8"/>
    <w:rsid w:val="00F53E96"/>
    <w:rsid w:val="00F56CDB"/>
    <w:rsid w:val="00F61C9D"/>
    <w:rsid w:val="00F62295"/>
    <w:rsid w:val="00F6331F"/>
    <w:rsid w:val="00F65B34"/>
    <w:rsid w:val="00F6613D"/>
    <w:rsid w:val="00F66F63"/>
    <w:rsid w:val="00F67C22"/>
    <w:rsid w:val="00F705C0"/>
    <w:rsid w:val="00F71E1D"/>
    <w:rsid w:val="00F721AE"/>
    <w:rsid w:val="00F72250"/>
    <w:rsid w:val="00F72E1B"/>
    <w:rsid w:val="00F73947"/>
    <w:rsid w:val="00F73C4A"/>
    <w:rsid w:val="00F73E91"/>
    <w:rsid w:val="00F762F2"/>
    <w:rsid w:val="00F859DE"/>
    <w:rsid w:val="00F8716B"/>
    <w:rsid w:val="00F900CA"/>
    <w:rsid w:val="00F90739"/>
    <w:rsid w:val="00F930C6"/>
    <w:rsid w:val="00F936A1"/>
    <w:rsid w:val="00F96A98"/>
    <w:rsid w:val="00FA015E"/>
    <w:rsid w:val="00FA0B24"/>
    <w:rsid w:val="00FA29C5"/>
    <w:rsid w:val="00FA45AF"/>
    <w:rsid w:val="00FA45D3"/>
    <w:rsid w:val="00FA53F8"/>
    <w:rsid w:val="00FA5B0D"/>
    <w:rsid w:val="00FA7BEE"/>
    <w:rsid w:val="00FB0A92"/>
    <w:rsid w:val="00FB439B"/>
    <w:rsid w:val="00FB7A38"/>
    <w:rsid w:val="00FC0D4A"/>
    <w:rsid w:val="00FC4FDC"/>
    <w:rsid w:val="00FC7EA8"/>
    <w:rsid w:val="00FD1083"/>
    <w:rsid w:val="00FD3373"/>
    <w:rsid w:val="00FD7D33"/>
    <w:rsid w:val="00FD7D8A"/>
    <w:rsid w:val="00FE3A96"/>
    <w:rsid w:val="00FE52BE"/>
    <w:rsid w:val="00FE5A44"/>
    <w:rsid w:val="00FE6ADC"/>
    <w:rsid w:val="00FE7D99"/>
    <w:rsid w:val="00FF2CA1"/>
    <w:rsid w:val="00FF37AB"/>
    <w:rsid w:val="00FF506C"/>
    <w:rsid w:val="00FF5DCB"/>
    <w:rsid w:val="00FF6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5B86E9"/>
  <w15:docId w15:val="{7AC79CDB-735F-4320-93C7-02069E38BA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C53E6D"/>
    <w:rPr>
      <w:w w:val="50"/>
      <w:sz w:val="24"/>
      <w:lang w:val="de-DE" w:eastAsia="de-DE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042292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Cs w:val="24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0C12C3"/>
    <w:pPr>
      <w:keepNext/>
      <w:keepLines/>
      <w:spacing w:before="200" w:line="276" w:lineRule="auto"/>
      <w:outlineLvl w:val="7"/>
    </w:pPr>
    <w:rPr>
      <w:rFonts w:asciiTheme="majorHAnsi" w:eastAsiaTheme="majorEastAsia" w:hAnsiTheme="majorHAnsi" w:cstheme="majorBidi"/>
      <w:color w:val="404040" w:themeColor="text1" w:themeTint="BF"/>
      <w:w w:val="100"/>
      <w:sz w:val="20"/>
      <w:lang w:val="en-US"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F42EEC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semiHidden/>
    <w:rsid w:val="00F42EEC"/>
    <w:pPr>
      <w:tabs>
        <w:tab w:val="center" w:pos="4536"/>
        <w:tab w:val="right" w:pos="9072"/>
      </w:tabs>
    </w:pPr>
  </w:style>
  <w:style w:type="paragraph" w:customStyle="1" w:styleId="datum">
    <w:name w:val="datum"/>
    <w:basedOn w:val="Standard"/>
    <w:rsid w:val="00F42EEC"/>
    <w:pPr>
      <w:tabs>
        <w:tab w:val="left" w:pos="1701"/>
      </w:tabs>
      <w:ind w:left="1701"/>
    </w:pPr>
    <w:rPr>
      <w:rFonts w:ascii="Arial" w:hAnsi="Arial"/>
      <w:w w:val="100"/>
      <w:sz w:val="18"/>
    </w:rPr>
  </w:style>
  <w:style w:type="paragraph" w:customStyle="1" w:styleId="EinfacherAbsatz">
    <w:name w:val="[Einfacher Absatz]"/>
    <w:basedOn w:val="Standard"/>
    <w:rsid w:val="00F42EEC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hAnsi="Times-Roman"/>
      <w:color w:val="000000"/>
      <w:w w:val="100"/>
      <w:szCs w:val="24"/>
    </w:rPr>
  </w:style>
  <w:style w:type="paragraph" w:customStyle="1" w:styleId="titel">
    <w:name w:val="titel"/>
    <w:basedOn w:val="Standard"/>
    <w:rsid w:val="00F42EEC"/>
    <w:pPr>
      <w:widowControl w:val="0"/>
      <w:tabs>
        <w:tab w:val="left" w:pos="0"/>
      </w:tabs>
      <w:autoSpaceDE w:val="0"/>
      <w:autoSpaceDN w:val="0"/>
      <w:adjustRightInd w:val="0"/>
      <w:spacing w:line="288" w:lineRule="auto"/>
      <w:ind w:right="423"/>
      <w:textAlignment w:val="center"/>
    </w:pPr>
    <w:rPr>
      <w:rFonts w:ascii="Arial" w:hAnsi="Arial" w:cs="Arial"/>
      <w:b/>
      <w:color w:val="000000"/>
      <w:w w:val="100"/>
      <w:sz w:val="32"/>
      <w:szCs w:val="32"/>
      <w:lang w:val="fr-FR"/>
    </w:rPr>
  </w:style>
  <w:style w:type="paragraph" w:customStyle="1" w:styleId="flietext">
    <w:name w:val="fließtext"/>
    <w:basedOn w:val="Standard"/>
    <w:rsid w:val="00F42EEC"/>
    <w:pPr>
      <w:widowControl w:val="0"/>
      <w:tabs>
        <w:tab w:val="left" w:pos="0"/>
      </w:tabs>
      <w:autoSpaceDE w:val="0"/>
      <w:autoSpaceDN w:val="0"/>
      <w:adjustRightInd w:val="0"/>
      <w:spacing w:line="330" w:lineRule="atLeast"/>
      <w:ind w:right="707"/>
      <w:textAlignment w:val="center"/>
    </w:pPr>
    <w:rPr>
      <w:rFonts w:ascii="Arial" w:hAnsi="Arial" w:cs="Arial"/>
      <w:color w:val="000000"/>
      <w:w w:val="100"/>
      <w:sz w:val="22"/>
      <w:szCs w:val="22"/>
      <w:lang w:val="fr-FR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212AB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212AB"/>
    <w:rPr>
      <w:rFonts w:ascii="Tahoma" w:hAnsi="Tahoma" w:cs="Tahoma"/>
      <w:w w:val="50"/>
      <w:sz w:val="16"/>
      <w:szCs w:val="16"/>
      <w:lang w:val="de-DE" w:eastAsia="de-DE"/>
    </w:rPr>
  </w:style>
  <w:style w:type="character" w:styleId="Hyperlink">
    <w:name w:val="Hyperlink"/>
    <w:basedOn w:val="Absatz-Standardschriftart"/>
    <w:uiPriority w:val="99"/>
    <w:unhideWhenUsed/>
    <w:rsid w:val="00856D47"/>
    <w:rPr>
      <w:color w:val="4E81B3"/>
      <w:u w:val="single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0C12C3"/>
    <w:rPr>
      <w:rFonts w:asciiTheme="majorHAnsi" w:eastAsiaTheme="majorEastAsia" w:hAnsiTheme="majorHAnsi" w:cstheme="majorBidi"/>
      <w:color w:val="404040" w:themeColor="text1" w:themeTint="BF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042292"/>
    <w:rPr>
      <w:rFonts w:asciiTheme="majorHAnsi" w:eastAsiaTheme="majorEastAsia" w:hAnsiTheme="majorHAnsi" w:cstheme="majorBidi"/>
      <w:color w:val="243F60" w:themeColor="accent1" w:themeShade="7F"/>
      <w:w w:val="50"/>
      <w:sz w:val="24"/>
      <w:szCs w:val="24"/>
      <w:lang w:val="de-DE" w:eastAsia="de-D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EF5622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EF5622"/>
    <w:rPr>
      <w:sz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EF5622"/>
    <w:rPr>
      <w:w w:val="50"/>
      <w:lang w:val="de-DE"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EF5622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EF5622"/>
    <w:rPr>
      <w:b/>
      <w:bCs/>
      <w:w w:val="50"/>
      <w:lang w:val="de-DE" w:eastAsia="de-DE"/>
    </w:rPr>
  </w:style>
  <w:style w:type="paragraph" w:styleId="berarbeitung">
    <w:name w:val="Revision"/>
    <w:hidden/>
    <w:uiPriority w:val="99"/>
    <w:semiHidden/>
    <w:rsid w:val="00FF506C"/>
    <w:rPr>
      <w:w w:val="50"/>
      <w:sz w:val="24"/>
      <w:lang w:val="de-DE" w:eastAsia="de-DE"/>
    </w:rPr>
  </w:style>
  <w:style w:type="paragraph" w:styleId="Listenabsatz">
    <w:name w:val="List Paragraph"/>
    <w:basedOn w:val="Standard"/>
    <w:uiPriority w:val="34"/>
    <w:qFormat/>
    <w:rsid w:val="0088073F"/>
    <w:pPr>
      <w:ind w:left="720"/>
      <w:contextualSpacing/>
    </w:pPr>
  </w:style>
  <w:style w:type="paragraph" w:customStyle="1" w:styleId="aKSBStandardSabonLTStdroman">
    <w:name w:val="|a| KSB_Standard_Sabon LT Std roman"/>
    <w:link w:val="aKSBStandardSabonLTStdromanChar"/>
    <w:uiPriority w:val="2"/>
    <w:qFormat/>
    <w:rsid w:val="00D82E80"/>
    <w:pPr>
      <w:spacing w:after="260" w:line="260" w:lineRule="exact"/>
      <w:jc w:val="both"/>
    </w:pPr>
    <w:rPr>
      <w:rFonts w:ascii="Sabon LT Pro" w:hAnsi="Sabon LT Pro" w:cs="Arial"/>
      <w:spacing w:val="1"/>
      <w:sz w:val="18"/>
      <w:szCs w:val="19"/>
      <w:lang w:val="de-DE" w:eastAsia="de-DE"/>
    </w:rPr>
  </w:style>
  <w:style w:type="character" w:customStyle="1" w:styleId="aKSBStandardSabonLTStdromanChar">
    <w:name w:val="|a| KSB_Standard_Sabon LT Std roman Char"/>
    <w:link w:val="aKSBStandardSabonLTStdroman"/>
    <w:uiPriority w:val="2"/>
    <w:rsid w:val="00D82E80"/>
    <w:rPr>
      <w:rFonts w:ascii="Sabon LT Pro" w:hAnsi="Sabon LT Pro" w:cs="Arial"/>
      <w:spacing w:val="1"/>
      <w:sz w:val="18"/>
      <w:szCs w:val="19"/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41828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3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C4985A7-E17E-4A42-A5A7-AD8DA68F7A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446</Words>
  <Characters>2810</Characters>
  <Application>Microsoft Office Word</Application>
  <DocSecurity>0</DocSecurity>
  <Lines>23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Hier steht eine Überschrift</vt:lpstr>
    </vt:vector>
  </TitlesOfParts>
  <Company>KSB Group</Company>
  <LinksUpToDate>false</LinksUpToDate>
  <CharactersWithSpaces>3250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Hier steht eine Überschrift</dc:title>
  <dc:subject/>
  <dc:creator>Christophe Delaunay</dc:creator>
  <cp:keywords/>
  <cp:lastModifiedBy>Lindner, Gerhard</cp:lastModifiedBy>
  <cp:revision>5</cp:revision>
  <cp:lastPrinted>2022-04-22T05:30:00Z</cp:lastPrinted>
  <dcterms:created xsi:type="dcterms:W3CDTF">2022-04-25T05:30:00Z</dcterms:created>
  <dcterms:modified xsi:type="dcterms:W3CDTF">2022-04-27T13:49:00Z</dcterms:modified>
</cp:coreProperties>
</file>