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6D58" w:rsidRPr="00FD3084" w:rsidRDefault="00784D73" w:rsidP="00FD3084">
      <w:pPr>
        <w:jc w:val="both"/>
        <w:rPr>
          <w:b/>
          <w:sz w:val="24"/>
          <w:szCs w:val="24"/>
        </w:rPr>
      </w:pPr>
      <w:r w:rsidRPr="00FD3084">
        <w:rPr>
          <w:b/>
          <w:sz w:val="24"/>
          <w:szCs w:val="24"/>
        </w:rPr>
        <w:t xml:space="preserve">Pumpen für den </w:t>
      </w:r>
      <w:r w:rsidR="00AA4F60" w:rsidRPr="00FD3084">
        <w:rPr>
          <w:b/>
          <w:sz w:val="24"/>
          <w:szCs w:val="24"/>
        </w:rPr>
        <w:t>Hochwasser</w:t>
      </w:r>
      <w:r w:rsidRPr="00FD3084">
        <w:rPr>
          <w:b/>
          <w:sz w:val="24"/>
          <w:szCs w:val="24"/>
        </w:rPr>
        <w:t>schutz</w:t>
      </w:r>
      <w:r w:rsidR="00F36D58" w:rsidRPr="00FD3084">
        <w:rPr>
          <w:b/>
          <w:sz w:val="24"/>
          <w:szCs w:val="24"/>
        </w:rPr>
        <w:t xml:space="preserve"> in Paraguay</w:t>
      </w:r>
    </w:p>
    <w:p w:rsidR="00F36D58" w:rsidRPr="00FD3084" w:rsidRDefault="00F36D58" w:rsidP="00FD3084">
      <w:pPr>
        <w:jc w:val="both"/>
        <w:rPr>
          <w:sz w:val="24"/>
          <w:szCs w:val="24"/>
        </w:rPr>
      </w:pPr>
    </w:p>
    <w:p w:rsidR="008A38AD" w:rsidRPr="00FD3084" w:rsidRDefault="004107D6" w:rsidP="00FD3084">
      <w:pPr>
        <w:jc w:val="both"/>
        <w:rPr>
          <w:sz w:val="24"/>
          <w:szCs w:val="24"/>
        </w:rPr>
      </w:pPr>
      <w:r w:rsidRPr="00FD3084">
        <w:rPr>
          <w:sz w:val="24"/>
          <w:szCs w:val="24"/>
        </w:rPr>
        <w:t xml:space="preserve">Ende 2021 erhielt die KSB-Gruppe einen Auftrag zur Lieferung von 14 </w:t>
      </w:r>
      <w:r w:rsidR="00F3235F" w:rsidRPr="00FD3084">
        <w:rPr>
          <w:sz w:val="24"/>
          <w:szCs w:val="24"/>
        </w:rPr>
        <w:t>großen</w:t>
      </w:r>
      <w:r w:rsidRPr="00FD3084">
        <w:rPr>
          <w:sz w:val="24"/>
          <w:szCs w:val="24"/>
        </w:rPr>
        <w:t xml:space="preserve"> Tauchmotorpumpen für den Hochwasserschutz in Paraguay.</w:t>
      </w:r>
      <w:r w:rsidR="008E63FB">
        <w:rPr>
          <w:sz w:val="24"/>
          <w:szCs w:val="24"/>
        </w:rPr>
        <w:t xml:space="preserve"> </w:t>
      </w:r>
      <w:r w:rsidR="008A38AD" w:rsidRPr="00FD3084">
        <w:rPr>
          <w:sz w:val="24"/>
          <w:szCs w:val="24"/>
        </w:rPr>
        <w:t xml:space="preserve">Die Pumpen sind für </w:t>
      </w:r>
      <w:r w:rsidR="008A38AD" w:rsidRPr="00FD3084">
        <w:rPr>
          <w:sz w:val="24"/>
          <w:szCs w:val="24"/>
        </w:rPr>
        <w:t xml:space="preserve">die Ausrüstung mehrerer Pumpstationen </w:t>
      </w:r>
      <w:r w:rsidR="00AA4F60" w:rsidRPr="00FD3084">
        <w:rPr>
          <w:sz w:val="24"/>
          <w:szCs w:val="24"/>
        </w:rPr>
        <w:t>bestimmt,</w:t>
      </w:r>
      <w:r w:rsidR="008A38AD" w:rsidRPr="00FD3084">
        <w:rPr>
          <w:sz w:val="24"/>
          <w:szCs w:val="24"/>
        </w:rPr>
        <w:t xml:space="preserve"> die zu dem </w:t>
      </w:r>
      <w:r w:rsidR="008A38AD" w:rsidRPr="00FD3084">
        <w:rPr>
          <w:sz w:val="24"/>
          <w:szCs w:val="24"/>
        </w:rPr>
        <w:t>Projekt „</w:t>
      </w:r>
      <w:proofErr w:type="spellStart"/>
      <w:r w:rsidR="008A38AD" w:rsidRPr="00FD3084">
        <w:rPr>
          <w:sz w:val="24"/>
          <w:szCs w:val="24"/>
        </w:rPr>
        <w:t>Costanera</w:t>
      </w:r>
      <w:proofErr w:type="spellEnd"/>
      <w:r w:rsidR="008A38AD" w:rsidRPr="00FD3084">
        <w:rPr>
          <w:sz w:val="24"/>
          <w:szCs w:val="24"/>
        </w:rPr>
        <w:t xml:space="preserve"> de Pilar y </w:t>
      </w:r>
      <w:proofErr w:type="spellStart"/>
      <w:r w:rsidR="008A38AD" w:rsidRPr="00FD3084">
        <w:rPr>
          <w:sz w:val="24"/>
          <w:szCs w:val="24"/>
        </w:rPr>
        <w:t>control</w:t>
      </w:r>
      <w:proofErr w:type="spellEnd"/>
      <w:r w:rsidR="008A38AD" w:rsidRPr="00FD3084">
        <w:rPr>
          <w:sz w:val="24"/>
          <w:szCs w:val="24"/>
        </w:rPr>
        <w:t xml:space="preserve"> de </w:t>
      </w:r>
      <w:proofErr w:type="spellStart"/>
      <w:r w:rsidR="008A38AD" w:rsidRPr="00FD3084">
        <w:rPr>
          <w:sz w:val="24"/>
          <w:szCs w:val="24"/>
        </w:rPr>
        <w:t>inundaciones</w:t>
      </w:r>
      <w:proofErr w:type="spellEnd"/>
      <w:r w:rsidR="008A38AD" w:rsidRPr="00FD3084">
        <w:rPr>
          <w:sz w:val="24"/>
          <w:szCs w:val="24"/>
        </w:rPr>
        <w:t>“</w:t>
      </w:r>
      <w:r w:rsidR="008A38AD" w:rsidRPr="00FD3084">
        <w:rPr>
          <w:sz w:val="24"/>
          <w:szCs w:val="24"/>
        </w:rPr>
        <w:t xml:space="preserve"> gehören</w:t>
      </w:r>
      <w:r w:rsidR="008A38AD" w:rsidRPr="00FD3084">
        <w:rPr>
          <w:sz w:val="24"/>
          <w:szCs w:val="24"/>
        </w:rPr>
        <w:t>.</w:t>
      </w:r>
    </w:p>
    <w:p w:rsidR="008A38AD" w:rsidRPr="00FD3084" w:rsidRDefault="008A38AD" w:rsidP="00FD3084">
      <w:pPr>
        <w:jc w:val="both"/>
        <w:rPr>
          <w:sz w:val="24"/>
          <w:szCs w:val="24"/>
        </w:rPr>
      </w:pPr>
    </w:p>
    <w:p w:rsidR="008A38AD" w:rsidRPr="00FD3084" w:rsidRDefault="008A38AD" w:rsidP="00FD3084">
      <w:pPr>
        <w:jc w:val="both"/>
        <w:rPr>
          <w:sz w:val="24"/>
          <w:szCs w:val="24"/>
        </w:rPr>
      </w:pPr>
      <w:r w:rsidRPr="00FD3084">
        <w:rPr>
          <w:sz w:val="24"/>
          <w:szCs w:val="24"/>
        </w:rPr>
        <w:t xml:space="preserve">Durch den Einsatz der Pumpen sollen Überschwemmungen </w:t>
      </w:r>
      <w:r w:rsidR="00FD3084" w:rsidRPr="00FD3084">
        <w:rPr>
          <w:sz w:val="24"/>
          <w:szCs w:val="24"/>
        </w:rPr>
        <w:t xml:space="preserve">in Zukunft </w:t>
      </w:r>
      <w:r w:rsidRPr="00FD3084">
        <w:rPr>
          <w:sz w:val="24"/>
          <w:szCs w:val="24"/>
        </w:rPr>
        <w:t xml:space="preserve">während der Hochwassersaison an den </w:t>
      </w:r>
      <w:r w:rsidRPr="00FD3084">
        <w:rPr>
          <w:sz w:val="24"/>
          <w:szCs w:val="24"/>
        </w:rPr>
        <w:t>Zuf</w:t>
      </w:r>
      <w:r w:rsidRPr="00FD3084">
        <w:rPr>
          <w:sz w:val="24"/>
          <w:szCs w:val="24"/>
        </w:rPr>
        <w:t xml:space="preserve">lüssen </w:t>
      </w:r>
      <w:r w:rsidRPr="00FD3084">
        <w:rPr>
          <w:sz w:val="24"/>
          <w:szCs w:val="24"/>
        </w:rPr>
        <w:t xml:space="preserve">des </w:t>
      </w:r>
      <w:r w:rsidRPr="00FD3084">
        <w:rPr>
          <w:sz w:val="24"/>
          <w:szCs w:val="24"/>
        </w:rPr>
        <w:t>Rio Paraguay vermieden werden.</w:t>
      </w:r>
      <w:r w:rsidR="008E63FB">
        <w:rPr>
          <w:sz w:val="24"/>
          <w:szCs w:val="24"/>
        </w:rPr>
        <w:t xml:space="preserve"> </w:t>
      </w:r>
      <w:r w:rsidRPr="00FD3084">
        <w:rPr>
          <w:sz w:val="24"/>
          <w:szCs w:val="24"/>
        </w:rPr>
        <w:t xml:space="preserve">Der Ort Pilar liegt rund 230 km </w:t>
      </w:r>
      <w:r w:rsidR="00A3190B">
        <w:rPr>
          <w:sz w:val="24"/>
          <w:szCs w:val="24"/>
        </w:rPr>
        <w:t>s</w:t>
      </w:r>
      <w:r w:rsidRPr="00FD3084">
        <w:rPr>
          <w:sz w:val="24"/>
          <w:szCs w:val="24"/>
        </w:rPr>
        <w:t xml:space="preserve">üdwestlich </w:t>
      </w:r>
      <w:r w:rsidRPr="00FD3084">
        <w:rPr>
          <w:sz w:val="24"/>
          <w:szCs w:val="24"/>
        </w:rPr>
        <w:t xml:space="preserve">der Hauptstadt </w:t>
      </w:r>
      <w:r w:rsidRPr="00FD3084">
        <w:rPr>
          <w:sz w:val="24"/>
          <w:szCs w:val="24"/>
        </w:rPr>
        <w:t>Asunción</w:t>
      </w:r>
      <w:r w:rsidRPr="00FD3084">
        <w:rPr>
          <w:sz w:val="24"/>
          <w:szCs w:val="24"/>
        </w:rPr>
        <w:t xml:space="preserve">, </w:t>
      </w:r>
      <w:r w:rsidRPr="00FD3084">
        <w:rPr>
          <w:sz w:val="24"/>
          <w:szCs w:val="24"/>
        </w:rPr>
        <w:t>an der Grenze zu Argentinien</w:t>
      </w:r>
      <w:r w:rsidRPr="00FD3084">
        <w:rPr>
          <w:sz w:val="24"/>
          <w:szCs w:val="24"/>
        </w:rPr>
        <w:t>.</w:t>
      </w:r>
    </w:p>
    <w:p w:rsidR="008A38AD" w:rsidRPr="00FD3084" w:rsidRDefault="008A38AD" w:rsidP="00FD3084">
      <w:pPr>
        <w:jc w:val="both"/>
        <w:rPr>
          <w:sz w:val="24"/>
          <w:szCs w:val="24"/>
        </w:rPr>
      </w:pPr>
    </w:p>
    <w:p w:rsidR="004107D6" w:rsidRPr="00FD3084" w:rsidRDefault="004107D6" w:rsidP="00FD3084">
      <w:pPr>
        <w:jc w:val="both"/>
        <w:rPr>
          <w:sz w:val="24"/>
          <w:szCs w:val="24"/>
        </w:rPr>
      </w:pPr>
      <w:r w:rsidRPr="00FD3084">
        <w:rPr>
          <w:sz w:val="24"/>
          <w:szCs w:val="24"/>
        </w:rPr>
        <w:t xml:space="preserve">Jede der Tauchmotorpumpen der Baureihe AMACAN hat ein Gewicht von sechs Tonnen und wird von einem 370-kW-Motor mit einer Spannung von 380 Volt angetrieben. </w:t>
      </w:r>
      <w:bookmarkStart w:id="0" w:name="_GoBack"/>
      <w:bookmarkEnd w:id="0"/>
      <w:r w:rsidRPr="00FD3084">
        <w:rPr>
          <w:sz w:val="24"/>
          <w:szCs w:val="24"/>
        </w:rPr>
        <w:t xml:space="preserve">Die maximale Förderleistung jeder </w:t>
      </w:r>
      <w:r w:rsidR="00AA4F60" w:rsidRPr="00FD3084">
        <w:rPr>
          <w:sz w:val="24"/>
          <w:szCs w:val="24"/>
        </w:rPr>
        <w:t>der axial durchströmten</w:t>
      </w:r>
      <w:r w:rsidRPr="00FD3084">
        <w:rPr>
          <w:sz w:val="24"/>
          <w:szCs w:val="24"/>
        </w:rPr>
        <w:t xml:space="preserve"> Einheiten beträgt rund 18.000 Kubikmeter pro Stunde.</w:t>
      </w:r>
    </w:p>
    <w:p w:rsidR="00F3235F" w:rsidRPr="00FD3084" w:rsidRDefault="00F3235F" w:rsidP="00FD3084">
      <w:pPr>
        <w:jc w:val="both"/>
        <w:rPr>
          <w:sz w:val="24"/>
          <w:szCs w:val="24"/>
        </w:rPr>
      </w:pPr>
    </w:p>
    <w:p w:rsidR="00AA4F60" w:rsidRDefault="00AA4F60" w:rsidP="00FD3084">
      <w:pPr>
        <w:jc w:val="both"/>
        <w:rPr>
          <w:sz w:val="24"/>
          <w:szCs w:val="24"/>
        </w:rPr>
      </w:pPr>
      <w:r w:rsidRPr="00FD3084">
        <w:rPr>
          <w:sz w:val="24"/>
          <w:szCs w:val="24"/>
        </w:rPr>
        <w:t>Die Lieferung der Aggregate wir</w:t>
      </w:r>
      <w:r w:rsidR="00A3190B">
        <w:rPr>
          <w:sz w:val="24"/>
          <w:szCs w:val="24"/>
        </w:rPr>
        <w:t>d</w:t>
      </w:r>
      <w:r w:rsidRPr="00FD3084">
        <w:rPr>
          <w:sz w:val="24"/>
          <w:szCs w:val="24"/>
        </w:rPr>
        <w:t xml:space="preserve"> voraussichtlich bis Ende 2022 abgeschlossen sein.</w:t>
      </w:r>
    </w:p>
    <w:p w:rsidR="008E63FB" w:rsidRPr="00FD3084" w:rsidRDefault="008E63FB" w:rsidP="00FD3084">
      <w:pPr>
        <w:jc w:val="both"/>
        <w:rPr>
          <w:sz w:val="24"/>
          <w:szCs w:val="24"/>
        </w:rPr>
      </w:pPr>
    </w:p>
    <w:p w:rsidR="00AA4F60" w:rsidRPr="00FD3084" w:rsidRDefault="008E63FB" w:rsidP="00FD3084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3303D064" wp14:editId="345E4CFE">
            <wp:extent cx="1219200" cy="1898914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30208" cy="1916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F60" w:rsidRDefault="008E63FB" w:rsidP="00FD3084">
      <w:pPr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AA4F60" w:rsidRPr="00FD3084">
        <w:rPr>
          <w:sz w:val="24"/>
          <w:szCs w:val="24"/>
        </w:rPr>
        <w:t xml:space="preserve">oto: </w:t>
      </w:r>
      <w:r w:rsidR="00FD3084" w:rsidRPr="00FD3084">
        <w:rPr>
          <w:sz w:val="24"/>
          <w:szCs w:val="24"/>
        </w:rPr>
        <w:t>KSB-</w:t>
      </w:r>
      <w:r w:rsidR="00AA4F60" w:rsidRPr="00FD3084">
        <w:rPr>
          <w:sz w:val="24"/>
          <w:szCs w:val="24"/>
        </w:rPr>
        <w:t xml:space="preserve">Pumpe der Baureihe AMACAN, wie sie auch im </w:t>
      </w:r>
      <w:r w:rsidR="00AA4F60" w:rsidRPr="00FD3084">
        <w:rPr>
          <w:sz w:val="24"/>
          <w:szCs w:val="24"/>
        </w:rPr>
        <w:t>Projekt „</w:t>
      </w:r>
      <w:proofErr w:type="spellStart"/>
      <w:r w:rsidR="00AA4F60" w:rsidRPr="00FD3084">
        <w:rPr>
          <w:sz w:val="24"/>
          <w:szCs w:val="24"/>
        </w:rPr>
        <w:t>Costanera</w:t>
      </w:r>
      <w:proofErr w:type="spellEnd"/>
      <w:r w:rsidR="00AA4F60" w:rsidRPr="00FD3084">
        <w:rPr>
          <w:sz w:val="24"/>
          <w:szCs w:val="24"/>
        </w:rPr>
        <w:t xml:space="preserve"> de Pilar y </w:t>
      </w:r>
      <w:proofErr w:type="spellStart"/>
      <w:r w:rsidR="00AA4F60" w:rsidRPr="00FD3084">
        <w:rPr>
          <w:sz w:val="24"/>
          <w:szCs w:val="24"/>
        </w:rPr>
        <w:t>control</w:t>
      </w:r>
      <w:proofErr w:type="spellEnd"/>
      <w:r w:rsidR="00AA4F60" w:rsidRPr="00FD3084">
        <w:rPr>
          <w:sz w:val="24"/>
          <w:szCs w:val="24"/>
        </w:rPr>
        <w:t xml:space="preserve"> de </w:t>
      </w:r>
      <w:proofErr w:type="spellStart"/>
      <w:r w:rsidR="00AA4F60" w:rsidRPr="00FD3084">
        <w:rPr>
          <w:sz w:val="24"/>
          <w:szCs w:val="24"/>
        </w:rPr>
        <w:t>inundaciones</w:t>
      </w:r>
      <w:proofErr w:type="spellEnd"/>
      <w:r w:rsidR="00AA4F60" w:rsidRPr="00FD3084">
        <w:rPr>
          <w:sz w:val="24"/>
          <w:szCs w:val="24"/>
        </w:rPr>
        <w:t>“</w:t>
      </w:r>
      <w:r w:rsidR="00AA4F60" w:rsidRPr="00FD3084">
        <w:rPr>
          <w:sz w:val="24"/>
          <w:szCs w:val="24"/>
        </w:rPr>
        <w:t xml:space="preserve"> in Paraguay zum Einsatz kommen werden</w:t>
      </w:r>
      <w:r w:rsidR="00FD3084" w:rsidRPr="00FD3084">
        <w:rPr>
          <w:sz w:val="24"/>
          <w:szCs w:val="24"/>
        </w:rPr>
        <w:t>. (©KSB SE &amp; Co. KGaA)</w:t>
      </w:r>
    </w:p>
    <w:sectPr w:rsidR="00AA4F60" w:rsidSect="001E0C46">
      <w:headerReference w:type="even" r:id="rId7"/>
      <w:headerReference w:type="default" r:id="rId8"/>
      <w:footerReference w:type="default" r:id="rId9"/>
      <w:headerReference w:type="first" r:id="rId10"/>
      <w:pgSz w:w="11906" w:h="16838" w:code="9"/>
      <w:pgMar w:top="1701" w:right="2834" w:bottom="2268" w:left="2127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4928" w:rsidRDefault="00CA4928">
      <w:r>
        <w:separator/>
      </w:r>
    </w:p>
  </w:endnote>
  <w:endnote w:type="continuationSeparator" w:id="0">
    <w:p w:rsidR="00CA4928" w:rsidRDefault="00CA4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76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4928" w:rsidRDefault="00CA4928">
      <w:r>
        <w:separator/>
      </w:r>
    </w:p>
  </w:footnote>
  <w:footnote w:type="continuationSeparator" w:id="0">
    <w:p w:rsidR="00CA4928" w:rsidRDefault="00CA49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8E63FB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8E63FB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75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4DB014AB-CA34-455F-B8E3-189E29CE9B35}"/>
    <w:docVar w:name="dgnword-eventsink" w:val="446007168"/>
  </w:docVars>
  <w:rsids>
    <w:rsidRoot w:val="00784D73"/>
    <w:rsid w:val="00001EEA"/>
    <w:rsid w:val="00010238"/>
    <w:rsid w:val="000312B0"/>
    <w:rsid w:val="000C151A"/>
    <w:rsid w:val="00167192"/>
    <w:rsid w:val="00170D6E"/>
    <w:rsid w:val="001E0C46"/>
    <w:rsid w:val="001F270D"/>
    <w:rsid w:val="00275BA3"/>
    <w:rsid w:val="00277ED8"/>
    <w:rsid w:val="00385CDA"/>
    <w:rsid w:val="004107D6"/>
    <w:rsid w:val="004A6F3C"/>
    <w:rsid w:val="004B30B1"/>
    <w:rsid w:val="00514B86"/>
    <w:rsid w:val="00563D15"/>
    <w:rsid w:val="005D19BC"/>
    <w:rsid w:val="006C20CC"/>
    <w:rsid w:val="00784D73"/>
    <w:rsid w:val="007B577A"/>
    <w:rsid w:val="0086737F"/>
    <w:rsid w:val="008A38AD"/>
    <w:rsid w:val="008C3CF1"/>
    <w:rsid w:val="008D1A0E"/>
    <w:rsid w:val="008E538A"/>
    <w:rsid w:val="008E63FB"/>
    <w:rsid w:val="008F5EBD"/>
    <w:rsid w:val="00947AD6"/>
    <w:rsid w:val="0098385E"/>
    <w:rsid w:val="009B036D"/>
    <w:rsid w:val="009C341B"/>
    <w:rsid w:val="00A16CFA"/>
    <w:rsid w:val="00A3190B"/>
    <w:rsid w:val="00A4139C"/>
    <w:rsid w:val="00A64831"/>
    <w:rsid w:val="00AA4F60"/>
    <w:rsid w:val="00B523E7"/>
    <w:rsid w:val="00CA4928"/>
    <w:rsid w:val="00DC236B"/>
    <w:rsid w:val="00E35697"/>
    <w:rsid w:val="00EA64C2"/>
    <w:rsid w:val="00F3235F"/>
    <w:rsid w:val="00F36D58"/>
    <w:rsid w:val="00FD3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E8BD8AD"/>
  <w15:chartTrackingRefBased/>
  <w15:docId w15:val="{E64D7EC6-152D-47E4-BDE9-BF725E008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784D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784D73"/>
    <w:rPr>
      <w:rFonts w:ascii="Courier New" w:hAnsi="Courier New" w:cs="Courier New"/>
      <w:lang w:val="de-DE" w:eastAsia="de-DE"/>
    </w:rPr>
  </w:style>
  <w:style w:type="character" w:customStyle="1" w:styleId="y2iqfc">
    <w:name w:val="y2iqfc"/>
    <w:basedOn w:val="Absatz-Standardschriftart"/>
    <w:rsid w:val="00784D73"/>
  </w:style>
  <w:style w:type="paragraph" w:styleId="Sprechblasentext">
    <w:name w:val="Balloon Text"/>
    <w:basedOn w:val="Standard"/>
    <w:link w:val="SprechblasentextZchn"/>
    <w:semiHidden/>
    <w:unhideWhenUsed/>
    <w:rsid w:val="001F270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1F270D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827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Kemper, Marcel</dc:creator>
  <cp:keywords/>
  <dc:description/>
  <cp:lastModifiedBy>Pauly, Christoph</cp:lastModifiedBy>
  <cp:revision>7</cp:revision>
  <cp:lastPrinted>2022-01-03T12:36:00Z</cp:lastPrinted>
  <dcterms:created xsi:type="dcterms:W3CDTF">2022-01-24T13:10:00Z</dcterms:created>
  <dcterms:modified xsi:type="dcterms:W3CDTF">2022-01-25T15:11:00Z</dcterms:modified>
</cp:coreProperties>
</file>