
<file path=[Content_Types].xml><?xml version="1.0" encoding="utf-8"?>
<Types xmlns="http://schemas.openxmlformats.org/package/2006/content-types">
  <Default Extension="bin" ContentType="application/vnd.ms-word.attachedToolbar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1F72" w:rsidRDefault="000C1F72" w:rsidP="00F1439D">
      <w:pPr>
        <w:pStyle w:val="titel"/>
        <w:tabs>
          <w:tab w:val="clear" w:pos="0"/>
        </w:tabs>
        <w:ind w:right="2834"/>
        <w:rPr>
          <w:color w:val="000000" w:themeColor="text1"/>
          <w:sz w:val="24"/>
          <w:lang w:val="de-DE"/>
        </w:rPr>
      </w:pPr>
    </w:p>
    <w:p w:rsidR="000C1F72" w:rsidRDefault="000C1F72" w:rsidP="00F1439D">
      <w:pPr>
        <w:pStyle w:val="titel"/>
        <w:tabs>
          <w:tab w:val="clear" w:pos="0"/>
        </w:tabs>
        <w:ind w:right="2834"/>
        <w:rPr>
          <w:color w:val="000000" w:themeColor="text1"/>
          <w:sz w:val="24"/>
          <w:lang w:val="de-DE"/>
        </w:rPr>
      </w:pPr>
    </w:p>
    <w:p w:rsidR="00F1439D" w:rsidRPr="00420562" w:rsidRDefault="00F1439D" w:rsidP="00F1439D">
      <w:pPr>
        <w:pStyle w:val="titel"/>
        <w:tabs>
          <w:tab w:val="clear" w:pos="0"/>
        </w:tabs>
        <w:ind w:right="2834"/>
        <w:rPr>
          <w:color w:val="000000" w:themeColor="text1"/>
          <w:sz w:val="24"/>
        </w:rPr>
      </w:pPr>
      <w:r>
        <w:rPr>
          <w:color w:val="000000" w:themeColor="text1"/>
          <w:sz w:val="24"/>
        </w:rPr>
        <w:t>KSB Group publishes preliminary figures for 2021</w:t>
      </w:r>
    </w:p>
    <w:p w:rsidR="00F1439D" w:rsidRPr="00B94FA5" w:rsidRDefault="00F1439D" w:rsidP="00F1439D">
      <w:pPr>
        <w:pStyle w:val="titel"/>
        <w:tabs>
          <w:tab w:val="clear" w:pos="0"/>
        </w:tabs>
        <w:spacing w:before="120" w:after="120"/>
        <w:ind w:right="2835"/>
        <w:rPr>
          <w:color w:val="auto"/>
          <w:sz w:val="28"/>
          <w:szCs w:val="28"/>
        </w:rPr>
      </w:pPr>
    </w:p>
    <w:p w:rsidR="00420562" w:rsidRPr="00420562" w:rsidRDefault="00F1439D" w:rsidP="00420562">
      <w:pPr>
        <w:pStyle w:val="titel"/>
        <w:tabs>
          <w:tab w:val="clear" w:pos="0"/>
        </w:tabs>
        <w:spacing w:before="120" w:after="120"/>
        <w:ind w:right="3435"/>
        <w:rPr>
          <w:color w:val="auto"/>
          <w:szCs w:val="22"/>
        </w:rPr>
      </w:pPr>
      <w:r>
        <w:rPr>
          <w:color w:val="auto"/>
        </w:rPr>
        <w:t>KSB very satisfied with business development in the 2021 anniversary year</w:t>
      </w:r>
      <w:r>
        <w:rPr>
          <w:color w:val="auto"/>
        </w:rPr>
        <w:br/>
      </w:r>
    </w:p>
    <w:p w:rsidR="00F1439D" w:rsidRDefault="004A27C2" w:rsidP="0031716A">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Marked increase in order intake, sales revenue and EBIT</w:t>
      </w:r>
    </w:p>
    <w:p w:rsidR="00C368B7" w:rsidRDefault="00FB4952" w:rsidP="0031716A">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Impact of the tight procurement markets and global supply chains remains challenging</w:t>
      </w:r>
    </w:p>
    <w:p w:rsidR="00F1439D" w:rsidRPr="00B94FA5" w:rsidRDefault="00F1439D" w:rsidP="0031716A">
      <w:pPr>
        <w:pStyle w:val="flietext"/>
        <w:tabs>
          <w:tab w:val="clear" w:pos="0"/>
        </w:tabs>
        <w:spacing w:line="360" w:lineRule="auto"/>
        <w:ind w:right="2834"/>
        <w:jc w:val="both"/>
        <w:rPr>
          <w:color w:val="auto"/>
          <w:sz w:val="28"/>
          <w:szCs w:val="24"/>
        </w:rPr>
      </w:pPr>
    </w:p>
    <w:p w:rsidR="00854570" w:rsidRDefault="00F1439D" w:rsidP="00D3110E">
      <w:pPr>
        <w:pStyle w:val="flietext"/>
        <w:tabs>
          <w:tab w:val="clear" w:pos="0"/>
          <w:tab w:val="left" w:pos="5954"/>
        </w:tabs>
        <w:spacing w:line="360" w:lineRule="auto"/>
        <w:ind w:right="2443"/>
        <w:jc w:val="both"/>
        <w:rPr>
          <w:sz w:val="24"/>
          <w:szCs w:val="24"/>
        </w:rPr>
      </w:pPr>
      <w:r>
        <w:rPr>
          <w:sz w:val="24"/>
        </w:rPr>
        <w:t xml:space="preserve">FRANKENTHAL: KSB, the </w:t>
      </w:r>
      <w:proofErr w:type="spellStart"/>
      <w:r>
        <w:rPr>
          <w:sz w:val="24"/>
        </w:rPr>
        <w:t>Frankenthal</w:t>
      </w:r>
      <w:proofErr w:type="spellEnd"/>
      <w:r>
        <w:rPr>
          <w:sz w:val="24"/>
        </w:rPr>
        <w:t xml:space="preserve">-based manufacturer of pumps and valves, has significantly increased its order intake, sales revenue and EBIT in the year that marked its 150th anniversary. The provisional figures are all within the forecast that </w:t>
      </w:r>
      <w:proofErr w:type="gramStart"/>
      <w:r>
        <w:rPr>
          <w:sz w:val="24"/>
        </w:rPr>
        <w:t>was revised</w:t>
      </w:r>
      <w:proofErr w:type="gramEnd"/>
      <w:r>
        <w:rPr>
          <w:sz w:val="24"/>
        </w:rPr>
        <w:t xml:space="preserve"> upwards in the fourth quarter. The performance of the business is primarily due to the new market-oriented corporate structure implemented as part of Climb 21</w:t>
      </w:r>
      <w:r w:rsidR="00B73CD2">
        <w:rPr>
          <w:sz w:val="24"/>
        </w:rPr>
        <w:t xml:space="preserve">, and the focus </w:t>
      </w:r>
      <w:r>
        <w:rPr>
          <w:sz w:val="24"/>
        </w:rPr>
        <w:t xml:space="preserve">on a higher-margin standard </w:t>
      </w:r>
      <w:r w:rsidR="006C080D">
        <w:rPr>
          <w:sz w:val="24"/>
        </w:rPr>
        <w:t>business and</w:t>
      </w:r>
      <w:r w:rsidR="00A7645B">
        <w:rPr>
          <w:sz w:val="24"/>
        </w:rPr>
        <w:t xml:space="preserve"> KSB </w:t>
      </w:r>
      <w:proofErr w:type="spellStart"/>
      <w:r>
        <w:rPr>
          <w:sz w:val="24"/>
        </w:rPr>
        <w:t>SupremeServ</w:t>
      </w:r>
      <w:proofErr w:type="spellEnd"/>
      <w:r>
        <w:rPr>
          <w:sz w:val="24"/>
        </w:rPr>
        <w:t xml:space="preserve"> business in spare parts and services. Additional tailwind came from the recovering global economy and customers’ increased willingness to invest again despite the ongoing coronavirus pandemic. </w:t>
      </w:r>
    </w:p>
    <w:p w:rsidR="00854570" w:rsidRPr="00B94FA5" w:rsidRDefault="00854570" w:rsidP="00D3110E">
      <w:pPr>
        <w:pStyle w:val="flietext"/>
        <w:tabs>
          <w:tab w:val="clear" w:pos="0"/>
          <w:tab w:val="left" w:pos="5954"/>
        </w:tabs>
        <w:spacing w:line="360" w:lineRule="auto"/>
        <w:ind w:right="2443"/>
        <w:jc w:val="both"/>
        <w:rPr>
          <w:sz w:val="24"/>
          <w:szCs w:val="24"/>
        </w:rPr>
      </w:pPr>
    </w:p>
    <w:p w:rsidR="006F5B5C" w:rsidRPr="00B73CD2" w:rsidRDefault="004A13BE" w:rsidP="00D3110E">
      <w:pPr>
        <w:pStyle w:val="flietext"/>
        <w:tabs>
          <w:tab w:val="clear" w:pos="0"/>
          <w:tab w:val="left" w:pos="5954"/>
        </w:tabs>
        <w:spacing w:line="360" w:lineRule="auto"/>
        <w:ind w:right="2443"/>
        <w:jc w:val="both"/>
        <w:rPr>
          <w:sz w:val="24"/>
        </w:rPr>
      </w:pPr>
      <w:r>
        <w:rPr>
          <w:sz w:val="24"/>
        </w:rPr>
        <w:t xml:space="preserve">Order intake in the 2021 financial year rose significantly by € 268 million (+ 13 %) to € 2,412 million (previous year: € 2,143 million). Sales revenue also posted a strong gain of € 136 million (+ 6 %) to € 2,344 million (previous year: € 2,208 million). The General Industry and Water Market </w:t>
      </w:r>
      <w:r>
        <w:rPr>
          <w:sz w:val="24"/>
        </w:rPr>
        <w:lastRenderedPageBreak/>
        <w:t xml:space="preserve">Areas </w:t>
      </w:r>
      <w:r w:rsidR="00B73CD2" w:rsidRPr="00B73CD2">
        <w:rPr>
          <w:sz w:val="24"/>
        </w:rPr>
        <w:t>account for the largest share thereof in terms of both order intake and sales revenue.</w:t>
      </w:r>
    </w:p>
    <w:p w:rsidR="006F5B5C" w:rsidRPr="00B94FA5" w:rsidRDefault="006F5B5C" w:rsidP="00D3110E">
      <w:pPr>
        <w:pStyle w:val="flietext"/>
        <w:tabs>
          <w:tab w:val="clear" w:pos="0"/>
          <w:tab w:val="left" w:pos="7371"/>
        </w:tabs>
        <w:spacing w:line="360" w:lineRule="auto"/>
        <w:ind w:right="2443"/>
        <w:jc w:val="both"/>
        <w:rPr>
          <w:sz w:val="24"/>
          <w:szCs w:val="24"/>
        </w:rPr>
      </w:pPr>
    </w:p>
    <w:p w:rsidR="007717DF" w:rsidRDefault="00323E3B" w:rsidP="00D3110E">
      <w:pPr>
        <w:pStyle w:val="flietext"/>
        <w:tabs>
          <w:tab w:val="clear" w:pos="0"/>
          <w:tab w:val="left" w:pos="7371"/>
        </w:tabs>
        <w:spacing w:line="360" w:lineRule="auto"/>
        <w:ind w:right="2443"/>
        <w:jc w:val="both"/>
        <w:rPr>
          <w:sz w:val="24"/>
          <w:szCs w:val="24"/>
        </w:rPr>
      </w:pPr>
      <w:proofErr w:type="gramStart"/>
      <w:r>
        <w:rPr>
          <w:sz w:val="24"/>
        </w:rPr>
        <w:t>EBIT increased disproportionally relative to sales revenue and is mid-way along the adjusted forecast.</w:t>
      </w:r>
      <w:proofErr w:type="gramEnd"/>
      <w:r>
        <w:rPr>
          <w:sz w:val="24"/>
        </w:rPr>
        <w:t xml:space="preserve"> The good standard and KSB</w:t>
      </w:r>
      <w:r w:rsidR="00B94FA5">
        <w:rPr>
          <w:sz w:val="24"/>
        </w:rPr>
        <w:t> </w:t>
      </w:r>
      <w:proofErr w:type="spellStart"/>
      <w:r>
        <w:rPr>
          <w:sz w:val="24"/>
        </w:rPr>
        <w:t>SupremeServ</w:t>
      </w:r>
      <w:proofErr w:type="spellEnd"/>
      <w:r>
        <w:rPr>
          <w:sz w:val="24"/>
        </w:rPr>
        <w:t xml:space="preserve"> business, on the one hand, which cushioned the lower volume of project business, and stringent cost management worldwide on the other, and the effects from parent company KSB SE &amp; Co. </w:t>
      </w:r>
      <w:proofErr w:type="spellStart"/>
      <w:r>
        <w:rPr>
          <w:sz w:val="24"/>
        </w:rPr>
        <w:t>KGaA’s</w:t>
      </w:r>
      <w:proofErr w:type="spellEnd"/>
      <w:r>
        <w:rPr>
          <w:sz w:val="24"/>
        </w:rPr>
        <w:t xml:space="preserve"> cost-cutting programme, made a material contribution to this increase.</w:t>
      </w:r>
    </w:p>
    <w:p w:rsidR="00990EF0" w:rsidRPr="00B94FA5" w:rsidRDefault="00990EF0" w:rsidP="00D3110E">
      <w:pPr>
        <w:pStyle w:val="flietext"/>
        <w:tabs>
          <w:tab w:val="left" w:pos="7513"/>
        </w:tabs>
        <w:spacing w:line="360" w:lineRule="auto"/>
        <w:ind w:right="2443"/>
        <w:jc w:val="both"/>
        <w:rPr>
          <w:color w:val="auto"/>
          <w:sz w:val="24"/>
          <w:szCs w:val="24"/>
        </w:rPr>
      </w:pPr>
    </w:p>
    <w:p w:rsidR="00990EF0" w:rsidRDefault="00990EF0" w:rsidP="00D3110E">
      <w:pPr>
        <w:pStyle w:val="flietext"/>
        <w:tabs>
          <w:tab w:val="left" w:pos="7513"/>
        </w:tabs>
        <w:spacing w:line="360" w:lineRule="auto"/>
        <w:ind w:right="2443"/>
        <w:jc w:val="both"/>
        <w:rPr>
          <w:color w:val="auto"/>
          <w:sz w:val="24"/>
          <w:szCs w:val="24"/>
        </w:rPr>
      </w:pPr>
      <w:r>
        <w:rPr>
          <w:color w:val="auto"/>
          <w:sz w:val="24"/>
        </w:rPr>
        <w:t>All Regions contributed to growth. The companies in Europe, which is by far the largest Region, achieved order intake of € 1,262 million (+ 8 %) and sales revenue of € 1,261 million (+ 3 %). The Region Asia / Pacific increased order intake by 17 % to € 580 million and sales revenue by 14 % to € 557 million. Order intake in the Region Americas amounted to € 398 million (+ 16 %) and sales revenue to € 377 million (+ 5 %). The Region Middle East / Africa / Russia generated order intake of € 171 million (+ 27 %) and sales revenue of € 148 million (+ 11 %).</w:t>
      </w:r>
    </w:p>
    <w:p w:rsidR="00DC0717" w:rsidRPr="00B94FA5" w:rsidRDefault="00DC0717" w:rsidP="00D3110E">
      <w:pPr>
        <w:pStyle w:val="flietext"/>
        <w:tabs>
          <w:tab w:val="left" w:pos="7513"/>
        </w:tabs>
        <w:spacing w:line="360" w:lineRule="auto"/>
        <w:ind w:right="2443"/>
        <w:jc w:val="both"/>
        <w:rPr>
          <w:color w:val="auto"/>
          <w:sz w:val="24"/>
          <w:szCs w:val="24"/>
        </w:rPr>
      </w:pPr>
    </w:p>
    <w:p w:rsidR="00DC0717" w:rsidRPr="00D05BB6" w:rsidRDefault="00EB2B2E" w:rsidP="00D3110E">
      <w:pPr>
        <w:pStyle w:val="flietext"/>
        <w:tabs>
          <w:tab w:val="left" w:pos="7513"/>
        </w:tabs>
        <w:spacing w:line="360" w:lineRule="auto"/>
        <w:ind w:right="2443"/>
        <w:jc w:val="both"/>
        <w:rPr>
          <w:color w:val="auto"/>
          <w:sz w:val="24"/>
          <w:szCs w:val="24"/>
        </w:rPr>
      </w:pPr>
      <w:r>
        <w:rPr>
          <w:color w:val="auto"/>
          <w:sz w:val="24"/>
        </w:rPr>
        <w:t>“We are very satisfied with the past financial year and have exceeded the goals we set ourselves at the start of the year – despite the coronavirus-related restrictions and bottlenecks in the global supply chains,” says CEO Dr Stephan Timmermann. “The company’s market-driven orienta</w:t>
      </w:r>
      <w:r w:rsidR="00A7645B">
        <w:rPr>
          <w:color w:val="auto"/>
          <w:sz w:val="24"/>
        </w:rPr>
        <w:t>tion, a strong focus on the KSB </w:t>
      </w:r>
      <w:proofErr w:type="spellStart"/>
      <w:r>
        <w:rPr>
          <w:color w:val="auto"/>
          <w:sz w:val="24"/>
        </w:rPr>
        <w:t>SupremeServ</w:t>
      </w:r>
      <w:proofErr w:type="spellEnd"/>
      <w:r>
        <w:rPr>
          <w:color w:val="auto"/>
          <w:sz w:val="24"/>
        </w:rPr>
        <w:t xml:space="preserve"> business together with stringent cost management and KSB SE &amp; Co. </w:t>
      </w:r>
      <w:proofErr w:type="spellStart"/>
      <w:r>
        <w:rPr>
          <w:color w:val="auto"/>
          <w:sz w:val="24"/>
        </w:rPr>
        <w:t>KGaA’s</w:t>
      </w:r>
      <w:proofErr w:type="spellEnd"/>
      <w:r>
        <w:rPr>
          <w:color w:val="auto"/>
          <w:sz w:val="24"/>
        </w:rPr>
        <w:t xml:space="preserve"> earnings improvement programme are taking effect. We can therefore look to the new financial year with confidence. We are once again striving for an increase in order intake, sales revenue and EBIT for 2022, even though the supply bottlenecks and surge </w:t>
      </w:r>
      <w:r>
        <w:rPr>
          <w:color w:val="auto"/>
          <w:sz w:val="24"/>
        </w:rPr>
        <w:lastRenderedPageBreak/>
        <w:t>in material, raw materials and energy prices will continue to pose a challenge.”</w:t>
      </w:r>
    </w:p>
    <w:p w:rsidR="00F1439D" w:rsidRPr="00B94FA5" w:rsidRDefault="00F1439D" w:rsidP="00D3110E">
      <w:pPr>
        <w:pStyle w:val="flietext"/>
        <w:tabs>
          <w:tab w:val="clear" w:pos="0"/>
          <w:tab w:val="left" w:pos="7513"/>
        </w:tabs>
        <w:spacing w:line="360" w:lineRule="auto"/>
        <w:ind w:right="2834"/>
        <w:jc w:val="both"/>
        <w:rPr>
          <w:color w:val="auto"/>
          <w:sz w:val="24"/>
          <w:szCs w:val="24"/>
        </w:rPr>
      </w:pPr>
    </w:p>
    <w:p w:rsidR="00F1439D" w:rsidRDefault="00F1439D" w:rsidP="00D3110E">
      <w:pPr>
        <w:tabs>
          <w:tab w:val="left" w:pos="7513"/>
        </w:tabs>
        <w:spacing w:line="360" w:lineRule="auto"/>
        <w:ind w:right="2552"/>
        <w:jc w:val="both"/>
        <w:rPr>
          <w:rFonts w:ascii="Arial" w:hAnsi="Arial" w:cs="Arial"/>
          <w:i/>
          <w:snapToGrid w:val="0"/>
          <w:w w:val="100"/>
          <w:sz w:val="18"/>
          <w:szCs w:val="18"/>
        </w:rPr>
      </w:pPr>
    </w:p>
    <w:p w:rsidR="00F1439D" w:rsidRPr="00B94FA5" w:rsidRDefault="00F1439D" w:rsidP="00225D49">
      <w:pPr>
        <w:tabs>
          <w:tab w:val="left" w:pos="7513"/>
        </w:tabs>
        <w:spacing w:line="360" w:lineRule="auto"/>
        <w:ind w:right="2443"/>
        <w:jc w:val="both"/>
        <w:rPr>
          <w:rFonts w:ascii="Arial" w:hAnsi="Arial" w:cs="Arial"/>
          <w:i/>
          <w:snapToGrid w:val="0"/>
          <w:w w:val="100"/>
          <w:sz w:val="18"/>
          <w:szCs w:val="18"/>
        </w:rPr>
      </w:pPr>
      <w:r w:rsidRPr="00B73CD2">
        <w:rPr>
          <w:rFonts w:ascii="Arial" w:hAnsi="Arial" w:cs="Arial"/>
          <w:i/>
          <w:snapToGrid w:val="0"/>
          <w:w w:val="100"/>
          <w:sz w:val="18"/>
          <w:szCs w:val="18"/>
        </w:rPr>
        <w:t xml:space="preserve">KSB is a leading international manufacturer of pumps and valves. The </w:t>
      </w:r>
      <w:proofErr w:type="spellStart"/>
      <w:r w:rsidRPr="00B73CD2">
        <w:rPr>
          <w:rFonts w:ascii="Arial" w:hAnsi="Arial" w:cs="Arial"/>
          <w:i/>
          <w:snapToGrid w:val="0"/>
          <w:w w:val="100"/>
          <w:sz w:val="18"/>
          <w:szCs w:val="18"/>
        </w:rPr>
        <w:t>Frankenthal</w:t>
      </w:r>
      <w:proofErr w:type="spellEnd"/>
      <w:r w:rsidRPr="00B73CD2">
        <w:rPr>
          <w:rFonts w:ascii="Arial" w:hAnsi="Arial" w:cs="Arial"/>
          <w:i/>
          <w:snapToGrid w:val="0"/>
          <w:w w:val="100"/>
          <w:sz w:val="18"/>
          <w:szCs w:val="18"/>
        </w:rPr>
        <w:t xml:space="preserve">-based Group has a presence on all continents with its own sales and marketing organisations, manufacturing facilities and service operations. </w:t>
      </w:r>
      <w:r w:rsidR="001820E8">
        <w:rPr>
          <w:rFonts w:ascii="Arial" w:hAnsi="Arial" w:cs="Arial"/>
          <w:i/>
          <w:snapToGrid w:val="0"/>
          <w:w w:val="100"/>
          <w:sz w:val="18"/>
          <w:szCs w:val="18"/>
        </w:rPr>
        <w:t>With a workforce of around 15,8</w:t>
      </w:r>
      <w:bookmarkStart w:id="0" w:name="_GoBack"/>
      <w:bookmarkEnd w:id="0"/>
      <w:r w:rsidRPr="00B94FA5">
        <w:rPr>
          <w:rFonts w:ascii="Arial" w:hAnsi="Arial" w:cs="Arial"/>
          <w:i/>
          <w:snapToGrid w:val="0"/>
          <w:w w:val="100"/>
          <w:sz w:val="18"/>
          <w:szCs w:val="18"/>
        </w:rPr>
        <w:t xml:space="preserve">00, the KSB Group generated sales revenue of </w:t>
      </w:r>
      <w:r w:rsidR="00B94FA5">
        <w:rPr>
          <w:rFonts w:ascii="Arial" w:hAnsi="Arial" w:cs="Arial"/>
          <w:i/>
          <w:snapToGrid w:val="0"/>
          <w:w w:val="100"/>
          <w:sz w:val="18"/>
          <w:szCs w:val="18"/>
        </w:rPr>
        <w:t>approx.</w:t>
      </w:r>
      <w:r w:rsidRPr="00B94FA5">
        <w:rPr>
          <w:rFonts w:ascii="Arial" w:hAnsi="Arial" w:cs="Arial"/>
          <w:i/>
          <w:snapToGrid w:val="0"/>
          <w:w w:val="100"/>
          <w:sz w:val="18"/>
          <w:szCs w:val="18"/>
        </w:rPr>
        <w:t xml:space="preserve"> € 2.3 billion in the 2021 financial year.</w:t>
      </w:r>
    </w:p>
    <w:p w:rsidR="00F1439D" w:rsidRDefault="00F1439D" w:rsidP="0031716A">
      <w:pPr>
        <w:spacing w:line="360" w:lineRule="auto"/>
        <w:ind w:right="2552"/>
        <w:jc w:val="both"/>
        <w:rPr>
          <w:rFonts w:ascii="Arial" w:hAnsi="Arial" w:cs="Arial"/>
          <w:i/>
          <w:snapToGrid w:val="0"/>
          <w:color w:val="000000"/>
          <w:w w:val="100"/>
          <w:sz w:val="18"/>
          <w:szCs w:val="18"/>
        </w:rPr>
      </w:pPr>
    </w:p>
    <w:p w:rsidR="000B3387" w:rsidRPr="00F1439D" w:rsidRDefault="000B3387" w:rsidP="0031716A">
      <w:pPr>
        <w:jc w:val="both"/>
      </w:pPr>
    </w:p>
    <w:sectPr w:rsidR="000B3387" w:rsidRPr="00F1439D"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088C" w:rsidRDefault="00F4088C">
      <w:r>
        <w:separator/>
      </w:r>
    </w:p>
  </w:endnote>
  <w:endnote w:type="continuationSeparator" w:id="0">
    <w:p w:rsidR="00F4088C" w:rsidRDefault="00F40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B94FA5">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E5DFD8"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B94FA5">
      <w:rPr>
        <w:rFonts w:ascii="Arial" w:hAnsi="Arial"/>
        <w:b/>
        <w:color w:val="00579D"/>
        <w:w w:val="100"/>
        <w:sz w:val="16"/>
      </w:rPr>
      <w:t xml:space="preserve">Published by </w:t>
    </w:r>
    <w:r w:rsidRPr="00B94FA5">
      <w:rPr>
        <w:rFonts w:ascii="Arial" w:hAnsi="Arial"/>
        <w:b/>
        <w:color w:val="00579D"/>
        <w:w w:val="100"/>
        <w:sz w:val="16"/>
      </w:rPr>
      <w:tab/>
      <w:t>Contact</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B94FA5">
      <w:rPr>
        <w:rFonts w:ascii="Arial" w:hAnsi="Arial"/>
        <w:color w:val="808080"/>
        <w:w w:val="100"/>
        <w:sz w:val="16"/>
      </w:rPr>
      <w:t xml:space="preserve">KSB SE &amp; Co. </w:t>
    </w:r>
    <w:proofErr w:type="spellStart"/>
    <w:r w:rsidRPr="00B94FA5">
      <w:rPr>
        <w:rFonts w:ascii="Arial" w:hAnsi="Arial"/>
        <w:color w:val="808080"/>
        <w:w w:val="100"/>
        <w:sz w:val="16"/>
      </w:rPr>
      <w:t>KGaA</w:t>
    </w:r>
    <w:proofErr w:type="spellEnd"/>
    <w:r w:rsidRPr="00B94FA5">
      <w:rPr>
        <w:rFonts w:ascii="Arial" w:hAnsi="Arial"/>
        <w:color w:val="808080"/>
        <w:w w:val="100"/>
        <w:sz w:val="16"/>
      </w:rPr>
      <w:tab/>
      <w:t>Wilfried Sauer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B94FA5">
      <w:rPr>
        <w:rFonts w:ascii="Arial" w:hAnsi="Arial"/>
        <w:color w:val="808080"/>
        <w:w w:val="100"/>
        <w:sz w:val="16"/>
      </w:rPr>
      <w:t xml:space="preserve">Corporate Communications  </w:t>
    </w:r>
    <w:r w:rsidRPr="00B94FA5">
      <w:rPr>
        <w:rFonts w:ascii="Arial" w:hAnsi="Arial"/>
        <w:color w:val="808080"/>
        <w:w w:val="100"/>
        <w:sz w:val="16"/>
      </w:rPr>
      <w:tab/>
    </w:r>
    <w:proofErr w:type="gramStart"/>
    <w:r w:rsidRPr="00B94FA5">
      <w:rPr>
        <w:rFonts w:ascii="Arial" w:hAnsi="Arial"/>
        <w:color w:val="808080"/>
        <w:w w:val="100"/>
        <w:sz w:val="16"/>
      </w:rPr>
      <w:t>Tel .+</w:t>
    </w:r>
    <w:proofErr w:type="gramEnd"/>
    <w:r w:rsidRPr="00B94FA5">
      <w:rPr>
        <w:rFonts w:ascii="Arial" w:hAnsi="Arial"/>
        <w:color w:val="808080"/>
        <w:w w:val="100"/>
        <w:sz w:val="16"/>
      </w:rPr>
      <w:t xml:space="preserve"> 49 6233 86-1140</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B94FA5">
      <w:rPr>
        <w:rFonts w:ascii="Arial" w:hAnsi="Arial"/>
        <w:color w:val="808080"/>
        <w:w w:val="100"/>
        <w:sz w:val="16"/>
      </w:rPr>
      <w:t xml:space="preserve">67227 </w:t>
    </w:r>
    <w:proofErr w:type="spellStart"/>
    <w:r w:rsidRPr="00B94FA5">
      <w:rPr>
        <w:rFonts w:ascii="Arial" w:hAnsi="Arial"/>
        <w:color w:val="808080"/>
        <w:w w:val="100"/>
        <w:sz w:val="16"/>
      </w:rPr>
      <w:t>Frankenthal</w:t>
    </w:r>
    <w:proofErr w:type="spellEnd"/>
    <w:r w:rsidRPr="00B94FA5">
      <w:rPr>
        <w:rFonts w:ascii="Arial" w:hAnsi="Arial"/>
        <w:color w:val="808080"/>
        <w:w w:val="100"/>
        <w:sz w:val="16"/>
      </w:rPr>
      <w:tab/>
      <w:t>wilfried.sauer@ksb.com</w:t>
    </w:r>
  </w:p>
  <w:p w:rsidR="00C53317" w:rsidRPr="00B94FA5" w:rsidRDefault="00C53317" w:rsidP="00B94FA5">
    <w:pPr>
      <w:pStyle w:val="Fuzeile"/>
      <w:tabs>
        <w:tab w:val="clear" w:pos="4536"/>
        <w:tab w:val="left" w:pos="2410"/>
        <w:tab w:val="left" w:pos="2694"/>
        <w:tab w:val="center" w:pos="4395"/>
        <w:tab w:val="right" w:pos="5529"/>
      </w:tabs>
      <w:rPr>
        <w:rFonts w:ascii="Arial" w:hAnsi="Arial"/>
        <w:color w:val="808080"/>
        <w:w w:val="100"/>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088C" w:rsidRDefault="00F4088C">
      <w:r>
        <w:separator/>
      </w:r>
    </w:p>
  </w:footnote>
  <w:footnote w:type="continuationSeparator" w:id="0">
    <w:p w:rsidR="00F4088C" w:rsidRDefault="00F408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0578A5" w:rsidP="000C3A77">
    <w:pPr>
      <w:pStyle w:val="Kopfzeile"/>
      <w:tabs>
        <w:tab w:val="clear" w:pos="4536"/>
        <w:tab w:val="clear" w:pos="9072"/>
        <w:tab w:val="right" w:pos="9639"/>
        <w:tab w:val="right" w:pos="10915"/>
      </w:tabs>
      <w:ind w:right="991"/>
    </w:pPr>
    <w:r>
      <w:rPr>
        <w:noProof/>
        <w:lang w:val="de-DE"/>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tab/>
    </w:r>
    <w:r>
      <w:rPr>
        <w:noProof/>
        <w:lang w:val="de-DE"/>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B94FA5">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8F126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31 January 2022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1820E8">
      <w:rPr>
        <w:noProof/>
      </w:rPr>
      <w:t>3</w:t>
    </w:r>
    <w:r w:rsidRPr="00286437">
      <w:fldChar w:fldCharType="end"/>
    </w:r>
    <w:r>
      <w:t>/</w:t>
    </w:r>
    <w:r w:rsidR="001820E8">
      <w:fldChar w:fldCharType="begin"/>
    </w:r>
    <w:r w:rsidR="001820E8">
      <w:instrText xml:space="preserve"> NUMPAGES  \* MERGEFORMAT </w:instrText>
    </w:r>
    <w:r w:rsidR="001820E8">
      <w:fldChar w:fldCharType="separate"/>
    </w:r>
    <w:r w:rsidR="001820E8">
      <w:rPr>
        <w:noProof/>
      </w:rPr>
      <w:t>3</w:t>
    </w:r>
    <w:r w:rsidR="001820E8">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583A0B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0D3E"/>
    <w:rsid w:val="000028DF"/>
    <w:rsid w:val="000048E2"/>
    <w:rsid w:val="00005EDD"/>
    <w:rsid w:val="00015D5C"/>
    <w:rsid w:val="000206E0"/>
    <w:rsid w:val="000215BD"/>
    <w:rsid w:val="00022605"/>
    <w:rsid w:val="00025E63"/>
    <w:rsid w:val="000301CD"/>
    <w:rsid w:val="00031F56"/>
    <w:rsid w:val="0003492F"/>
    <w:rsid w:val="00040C75"/>
    <w:rsid w:val="00042292"/>
    <w:rsid w:val="0004629B"/>
    <w:rsid w:val="000471F4"/>
    <w:rsid w:val="00052296"/>
    <w:rsid w:val="00054081"/>
    <w:rsid w:val="00055735"/>
    <w:rsid w:val="00055C4B"/>
    <w:rsid w:val="00056817"/>
    <w:rsid w:val="000578A5"/>
    <w:rsid w:val="00060965"/>
    <w:rsid w:val="000613DE"/>
    <w:rsid w:val="00062DB2"/>
    <w:rsid w:val="000653E0"/>
    <w:rsid w:val="00070E92"/>
    <w:rsid w:val="0007180F"/>
    <w:rsid w:val="00073A5D"/>
    <w:rsid w:val="00075B66"/>
    <w:rsid w:val="000828B0"/>
    <w:rsid w:val="00084F9A"/>
    <w:rsid w:val="0009128E"/>
    <w:rsid w:val="000919A6"/>
    <w:rsid w:val="000922D9"/>
    <w:rsid w:val="000938EC"/>
    <w:rsid w:val="000959C7"/>
    <w:rsid w:val="00096B4E"/>
    <w:rsid w:val="000A2616"/>
    <w:rsid w:val="000A3AF8"/>
    <w:rsid w:val="000A4B04"/>
    <w:rsid w:val="000A6A2D"/>
    <w:rsid w:val="000A6AED"/>
    <w:rsid w:val="000A6BAD"/>
    <w:rsid w:val="000A7C01"/>
    <w:rsid w:val="000B13E9"/>
    <w:rsid w:val="000B3387"/>
    <w:rsid w:val="000B3988"/>
    <w:rsid w:val="000C0925"/>
    <w:rsid w:val="000C12C3"/>
    <w:rsid w:val="000C1756"/>
    <w:rsid w:val="000C1F72"/>
    <w:rsid w:val="000C3A77"/>
    <w:rsid w:val="000C447C"/>
    <w:rsid w:val="000C4561"/>
    <w:rsid w:val="000C6E09"/>
    <w:rsid w:val="000C71B0"/>
    <w:rsid w:val="000C7BBE"/>
    <w:rsid w:val="000D2634"/>
    <w:rsid w:val="000D48CC"/>
    <w:rsid w:val="000D6E6A"/>
    <w:rsid w:val="000D7558"/>
    <w:rsid w:val="000E365C"/>
    <w:rsid w:val="000E3A40"/>
    <w:rsid w:val="000E6A2B"/>
    <w:rsid w:val="000F2B29"/>
    <w:rsid w:val="001033C9"/>
    <w:rsid w:val="00103A76"/>
    <w:rsid w:val="001051FF"/>
    <w:rsid w:val="00110356"/>
    <w:rsid w:val="00111E5F"/>
    <w:rsid w:val="001147F1"/>
    <w:rsid w:val="00115A6E"/>
    <w:rsid w:val="00117418"/>
    <w:rsid w:val="00122275"/>
    <w:rsid w:val="00123E1E"/>
    <w:rsid w:val="00127C85"/>
    <w:rsid w:val="00134B37"/>
    <w:rsid w:val="00143B3B"/>
    <w:rsid w:val="001440D4"/>
    <w:rsid w:val="001455B2"/>
    <w:rsid w:val="001579E1"/>
    <w:rsid w:val="001638D7"/>
    <w:rsid w:val="00165114"/>
    <w:rsid w:val="00176F09"/>
    <w:rsid w:val="001820E8"/>
    <w:rsid w:val="001827B2"/>
    <w:rsid w:val="001878F8"/>
    <w:rsid w:val="001912CF"/>
    <w:rsid w:val="001A5A9C"/>
    <w:rsid w:val="001A66E1"/>
    <w:rsid w:val="001A681F"/>
    <w:rsid w:val="001B1F45"/>
    <w:rsid w:val="001B2A07"/>
    <w:rsid w:val="001B34D1"/>
    <w:rsid w:val="001C6FD6"/>
    <w:rsid w:val="001D16F8"/>
    <w:rsid w:val="001D3316"/>
    <w:rsid w:val="001D5B9B"/>
    <w:rsid w:val="001E6983"/>
    <w:rsid w:val="001F0F09"/>
    <w:rsid w:val="001F30D4"/>
    <w:rsid w:val="001F50A8"/>
    <w:rsid w:val="001F6155"/>
    <w:rsid w:val="00200036"/>
    <w:rsid w:val="0020180F"/>
    <w:rsid w:val="002119AD"/>
    <w:rsid w:val="00211C89"/>
    <w:rsid w:val="00213DC6"/>
    <w:rsid w:val="00225D49"/>
    <w:rsid w:val="00231E0E"/>
    <w:rsid w:val="00231E33"/>
    <w:rsid w:val="00254B0A"/>
    <w:rsid w:val="0025530A"/>
    <w:rsid w:val="00261650"/>
    <w:rsid w:val="00266885"/>
    <w:rsid w:val="00272538"/>
    <w:rsid w:val="002810C3"/>
    <w:rsid w:val="00281F9B"/>
    <w:rsid w:val="00290D2E"/>
    <w:rsid w:val="00291FF8"/>
    <w:rsid w:val="00295BCC"/>
    <w:rsid w:val="002973BA"/>
    <w:rsid w:val="002A020F"/>
    <w:rsid w:val="002A1450"/>
    <w:rsid w:val="002A2236"/>
    <w:rsid w:val="002A419A"/>
    <w:rsid w:val="002B103A"/>
    <w:rsid w:val="002C154A"/>
    <w:rsid w:val="002C5A32"/>
    <w:rsid w:val="002C65C7"/>
    <w:rsid w:val="002C7AA8"/>
    <w:rsid w:val="002C7BCC"/>
    <w:rsid w:val="002D1663"/>
    <w:rsid w:val="002D512A"/>
    <w:rsid w:val="002E09BC"/>
    <w:rsid w:val="002E27BD"/>
    <w:rsid w:val="002E33C3"/>
    <w:rsid w:val="002E4850"/>
    <w:rsid w:val="002E5B11"/>
    <w:rsid w:val="002E5C0F"/>
    <w:rsid w:val="002F1654"/>
    <w:rsid w:val="002F1D51"/>
    <w:rsid w:val="002F2EFB"/>
    <w:rsid w:val="00304B34"/>
    <w:rsid w:val="0030626A"/>
    <w:rsid w:val="00306CE1"/>
    <w:rsid w:val="003078B9"/>
    <w:rsid w:val="00312908"/>
    <w:rsid w:val="0031716A"/>
    <w:rsid w:val="00323E3B"/>
    <w:rsid w:val="0032410D"/>
    <w:rsid w:val="00331660"/>
    <w:rsid w:val="00332666"/>
    <w:rsid w:val="003361D8"/>
    <w:rsid w:val="00340422"/>
    <w:rsid w:val="003418D1"/>
    <w:rsid w:val="00343B96"/>
    <w:rsid w:val="00347F0C"/>
    <w:rsid w:val="00352AB7"/>
    <w:rsid w:val="003672CD"/>
    <w:rsid w:val="00386004"/>
    <w:rsid w:val="00386141"/>
    <w:rsid w:val="00386369"/>
    <w:rsid w:val="00387B50"/>
    <w:rsid w:val="0039643C"/>
    <w:rsid w:val="003A1BF0"/>
    <w:rsid w:val="003B287E"/>
    <w:rsid w:val="003B4831"/>
    <w:rsid w:val="003B4F8B"/>
    <w:rsid w:val="003B5E08"/>
    <w:rsid w:val="003C35D2"/>
    <w:rsid w:val="003D1A62"/>
    <w:rsid w:val="003D1A70"/>
    <w:rsid w:val="003D38F6"/>
    <w:rsid w:val="003E6607"/>
    <w:rsid w:val="003E6E65"/>
    <w:rsid w:val="003F3F68"/>
    <w:rsid w:val="003F4BA9"/>
    <w:rsid w:val="0040272D"/>
    <w:rsid w:val="00403BAB"/>
    <w:rsid w:val="0040684E"/>
    <w:rsid w:val="00415235"/>
    <w:rsid w:val="00420562"/>
    <w:rsid w:val="0042137E"/>
    <w:rsid w:val="00422C65"/>
    <w:rsid w:val="00426761"/>
    <w:rsid w:val="004270D2"/>
    <w:rsid w:val="004352B6"/>
    <w:rsid w:val="00436A06"/>
    <w:rsid w:val="0043794B"/>
    <w:rsid w:val="00445C76"/>
    <w:rsid w:val="00450639"/>
    <w:rsid w:val="00452678"/>
    <w:rsid w:val="00456043"/>
    <w:rsid w:val="00456FFA"/>
    <w:rsid w:val="00460C61"/>
    <w:rsid w:val="00461A93"/>
    <w:rsid w:val="004658CB"/>
    <w:rsid w:val="004666B3"/>
    <w:rsid w:val="004720CC"/>
    <w:rsid w:val="004731E9"/>
    <w:rsid w:val="00473E9A"/>
    <w:rsid w:val="00475C6A"/>
    <w:rsid w:val="00482B7F"/>
    <w:rsid w:val="00482D51"/>
    <w:rsid w:val="00483065"/>
    <w:rsid w:val="0049466E"/>
    <w:rsid w:val="004A13BE"/>
    <w:rsid w:val="004A18BA"/>
    <w:rsid w:val="004A27C2"/>
    <w:rsid w:val="004A6D80"/>
    <w:rsid w:val="004B0987"/>
    <w:rsid w:val="004B2983"/>
    <w:rsid w:val="004B2E67"/>
    <w:rsid w:val="004B64D6"/>
    <w:rsid w:val="004C4022"/>
    <w:rsid w:val="004C6000"/>
    <w:rsid w:val="004D0011"/>
    <w:rsid w:val="004D10D3"/>
    <w:rsid w:val="004E0235"/>
    <w:rsid w:val="004E0254"/>
    <w:rsid w:val="004E4EBA"/>
    <w:rsid w:val="004F325B"/>
    <w:rsid w:val="00501884"/>
    <w:rsid w:val="005032A5"/>
    <w:rsid w:val="00507BF9"/>
    <w:rsid w:val="00522B27"/>
    <w:rsid w:val="00530F5B"/>
    <w:rsid w:val="00533F30"/>
    <w:rsid w:val="00535D02"/>
    <w:rsid w:val="0054334E"/>
    <w:rsid w:val="005462F3"/>
    <w:rsid w:val="0055012A"/>
    <w:rsid w:val="0055177B"/>
    <w:rsid w:val="00552133"/>
    <w:rsid w:val="00552F8A"/>
    <w:rsid w:val="0055331A"/>
    <w:rsid w:val="0055423F"/>
    <w:rsid w:val="005551F0"/>
    <w:rsid w:val="00555910"/>
    <w:rsid w:val="005560FF"/>
    <w:rsid w:val="00563156"/>
    <w:rsid w:val="00570E58"/>
    <w:rsid w:val="00572BBD"/>
    <w:rsid w:val="00575CFD"/>
    <w:rsid w:val="00583FF0"/>
    <w:rsid w:val="00585029"/>
    <w:rsid w:val="00585F69"/>
    <w:rsid w:val="0058700E"/>
    <w:rsid w:val="00587837"/>
    <w:rsid w:val="00587DF6"/>
    <w:rsid w:val="00591A31"/>
    <w:rsid w:val="005943DE"/>
    <w:rsid w:val="0059594D"/>
    <w:rsid w:val="00597A42"/>
    <w:rsid w:val="00597B86"/>
    <w:rsid w:val="005B0F05"/>
    <w:rsid w:val="005B26B4"/>
    <w:rsid w:val="005C7F12"/>
    <w:rsid w:val="005D0AA0"/>
    <w:rsid w:val="005D7DF0"/>
    <w:rsid w:val="005F0074"/>
    <w:rsid w:val="005F31D4"/>
    <w:rsid w:val="005F4CD9"/>
    <w:rsid w:val="006100B7"/>
    <w:rsid w:val="00610767"/>
    <w:rsid w:val="00610A30"/>
    <w:rsid w:val="00610C94"/>
    <w:rsid w:val="006143D8"/>
    <w:rsid w:val="0062193A"/>
    <w:rsid w:val="00623909"/>
    <w:rsid w:val="00623E08"/>
    <w:rsid w:val="006242F0"/>
    <w:rsid w:val="00626CC7"/>
    <w:rsid w:val="0063143D"/>
    <w:rsid w:val="00643F7D"/>
    <w:rsid w:val="006448DA"/>
    <w:rsid w:val="006458BB"/>
    <w:rsid w:val="0064695E"/>
    <w:rsid w:val="00647954"/>
    <w:rsid w:val="006544D4"/>
    <w:rsid w:val="00663D3A"/>
    <w:rsid w:val="0066788C"/>
    <w:rsid w:val="00670497"/>
    <w:rsid w:val="00670E34"/>
    <w:rsid w:val="0067482B"/>
    <w:rsid w:val="00686A02"/>
    <w:rsid w:val="00692CF9"/>
    <w:rsid w:val="006A17EC"/>
    <w:rsid w:val="006A6E79"/>
    <w:rsid w:val="006A7C69"/>
    <w:rsid w:val="006A7F5B"/>
    <w:rsid w:val="006B33C3"/>
    <w:rsid w:val="006B3C12"/>
    <w:rsid w:val="006B4140"/>
    <w:rsid w:val="006B754A"/>
    <w:rsid w:val="006C0319"/>
    <w:rsid w:val="006C080D"/>
    <w:rsid w:val="006C1C13"/>
    <w:rsid w:val="006C4382"/>
    <w:rsid w:val="006C4AFE"/>
    <w:rsid w:val="006C4C16"/>
    <w:rsid w:val="006C59D7"/>
    <w:rsid w:val="006C7341"/>
    <w:rsid w:val="006E0E67"/>
    <w:rsid w:val="006E5A62"/>
    <w:rsid w:val="006E6817"/>
    <w:rsid w:val="006F038D"/>
    <w:rsid w:val="006F0B4A"/>
    <w:rsid w:val="006F39D7"/>
    <w:rsid w:val="006F5B5C"/>
    <w:rsid w:val="006F6A1D"/>
    <w:rsid w:val="00701E21"/>
    <w:rsid w:val="00701E3A"/>
    <w:rsid w:val="00702DCB"/>
    <w:rsid w:val="007033EB"/>
    <w:rsid w:val="00703C1F"/>
    <w:rsid w:val="00707C7F"/>
    <w:rsid w:val="00720112"/>
    <w:rsid w:val="00722781"/>
    <w:rsid w:val="00724E0B"/>
    <w:rsid w:val="007318FE"/>
    <w:rsid w:val="00741413"/>
    <w:rsid w:val="007419CD"/>
    <w:rsid w:val="00741DFC"/>
    <w:rsid w:val="007453EF"/>
    <w:rsid w:val="007503CA"/>
    <w:rsid w:val="007513DD"/>
    <w:rsid w:val="0075340F"/>
    <w:rsid w:val="00754B88"/>
    <w:rsid w:val="00755159"/>
    <w:rsid w:val="0076063E"/>
    <w:rsid w:val="00767CB3"/>
    <w:rsid w:val="007717DF"/>
    <w:rsid w:val="00771D11"/>
    <w:rsid w:val="00777C06"/>
    <w:rsid w:val="0078592B"/>
    <w:rsid w:val="00792FF3"/>
    <w:rsid w:val="00794417"/>
    <w:rsid w:val="007944B6"/>
    <w:rsid w:val="00795EF7"/>
    <w:rsid w:val="0079756A"/>
    <w:rsid w:val="007A46B7"/>
    <w:rsid w:val="007B1876"/>
    <w:rsid w:val="007B2F52"/>
    <w:rsid w:val="007B5F2C"/>
    <w:rsid w:val="007B61CE"/>
    <w:rsid w:val="007B787A"/>
    <w:rsid w:val="007C18EB"/>
    <w:rsid w:val="007D238C"/>
    <w:rsid w:val="007D58C8"/>
    <w:rsid w:val="007E0A31"/>
    <w:rsid w:val="007E4ED7"/>
    <w:rsid w:val="007E55AE"/>
    <w:rsid w:val="007E5835"/>
    <w:rsid w:val="007E5B85"/>
    <w:rsid w:val="007E63E1"/>
    <w:rsid w:val="007F5A39"/>
    <w:rsid w:val="007F5B46"/>
    <w:rsid w:val="007F67D2"/>
    <w:rsid w:val="007F74F9"/>
    <w:rsid w:val="00805C67"/>
    <w:rsid w:val="008112B4"/>
    <w:rsid w:val="008131C8"/>
    <w:rsid w:val="0081349C"/>
    <w:rsid w:val="00814132"/>
    <w:rsid w:val="008147FE"/>
    <w:rsid w:val="00817137"/>
    <w:rsid w:val="00822908"/>
    <w:rsid w:val="00826647"/>
    <w:rsid w:val="008267B7"/>
    <w:rsid w:val="00827178"/>
    <w:rsid w:val="00827764"/>
    <w:rsid w:val="00833D86"/>
    <w:rsid w:val="00852816"/>
    <w:rsid w:val="008530B7"/>
    <w:rsid w:val="0085379C"/>
    <w:rsid w:val="00854570"/>
    <w:rsid w:val="00856D47"/>
    <w:rsid w:val="00857139"/>
    <w:rsid w:val="00857DF8"/>
    <w:rsid w:val="00860BB8"/>
    <w:rsid w:val="008674BB"/>
    <w:rsid w:val="00870D5C"/>
    <w:rsid w:val="00871559"/>
    <w:rsid w:val="00872D91"/>
    <w:rsid w:val="008738B9"/>
    <w:rsid w:val="00874AA4"/>
    <w:rsid w:val="00874C77"/>
    <w:rsid w:val="0088073F"/>
    <w:rsid w:val="00881105"/>
    <w:rsid w:val="0088341B"/>
    <w:rsid w:val="00897FA2"/>
    <w:rsid w:val="008A56AE"/>
    <w:rsid w:val="008B2E2A"/>
    <w:rsid w:val="008B3759"/>
    <w:rsid w:val="008B398C"/>
    <w:rsid w:val="008B470C"/>
    <w:rsid w:val="008B5052"/>
    <w:rsid w:val="008D026C"/>
    <w:rsid w:val="008D12CC"/>
    <w:rsid w:val="008D4B36"/>
    <w:rsid w:val="008D6AB4"/>
    <w:rsid w:val="008D7FF8"/>
    <w:rsid w:val="008E2D0E"/>
    <w:rsid w:val="008E381A"/>
    <w:rsid w:val="008E50C4"/>
    <w:rsid w:val="008F481A"/>
    <w:rsid w:val="008F6477"/>
    <w:rsid w:val="008F7943"/>
    <w:rsid w:val="00900993"/>
    <w:rsid w:val="009102F2"/>
    <w:rsid w:val="00911A71"/>
    <w:rsid w:val="00913512"/>
    <w:rsid w:val="009137F1"/>
    <w:rsid w:val="009175D3"/>
    <w:rsid w:val="00917E9D"/>
    <w:rsid w:val="00920E20"/>
    <w:rsid w:val="00920E28"/>
    <w:rsid w:val="009231D4"/>
    <w:rsid w:val="00924FA3"/>
    <w:rsid w:val="00934B94"/>
    <w:rsid w:val="00943AE3"/>
    <w:rsid w:val="00943B2E"/>
    <w:rsid w:val="00945760"/>
    <w:rsid w:val="00953461"/>
    <w:rsid w:val="00964267"/>
    <w:rsid w:val="00977C39"/>
    <w:rsid w:val="00983357"/>
    <w:rsid w:val="009878CD"/>
    <w:rsid w:val="00990EF0"/>
    <w:rsid w:val="00994E62"/>
    <w:rsid w:val="009A20C4"/>
    <w:rsid w:val="009A7A90"/>
    <w:rsid w:val="009B0909"/>
    <w:rsid w:val="009B0CC3"/>
    <w:rsid w:val="009B1BDB"/>
    <w:rsid w:val="009B3998"/>
    <w:rsid w:val="009B39A9"/>
    <w:rsid w:val="009C6BE9"/>
    <w:rsid w:val="009E09B4"/>
    <w:rsid w:val="009E2BE9"/>
    <w:rsid w:val="009E3B07"/>
    <w:rsid w:val="009E3B9F"/>
    <w:rsid w:val="009F02FF"/>
    <w:rsid w:val="00A03BC6"/>
    <w:rsid w:val="00A12374"/>
    <w:rsid w:val="00A12C92"/>
    <w:rsid w:val="00A275BA"/>
    <w:rsid w:val="00A32199"/>
    <w:rsid w:val="00A3345E"/>
    <w:rsid w:val="00A3634D"/>
    <w:rsid w:val="00A37382"/>
    <w:rsid w:val="00A40611"/>
    <w:rsid w:val="00A42B3A"/>
    <w:rsid w:val="00A42EB4"/>
    <w:rsid w:val="00A47CCC"/>
    <w:rsid w:val="00A51872"/>
    <w:rsid w:val="00A51A57"/>
    <w:rsid w:val="00A55F5B"/>
    <w:rsid w:val="00A654AA"/>
    <w:rsid w:val="00A65CC2"/>
    <w:rsid w:val="00A65E15"/>
    <w:rsid w:val="00A66C47"/>
    <w:rsid w:val="00A74360"/>
    <w:rsid w:val="00A7645B"/>
    <w:rsid w:val="00A7768D"/>
    <w:rsid w:val="00A86AB3"/>
    <w:rsid w:val="00A87A88"/>
    <w:rsid w:val="00A91234"/>
    <w:rsid w:val="00AA1C31"/>
    <w:rsid w:val="00AA218C"/>
    <w:rsid w:val="00AA3143"/>
    <w:rsid w:val="00AA324D"/>
    <w:rsid w:val="00AA3FA0"/>
    <w:rsid w:val="00AA7CF3"/>
    <w:rsid w:val="00AB32F4"/>
    <w:rsid w:val="00AB5483"/>
    <w:rsid w:val="00AB5CC8"/>
    <w:rsid w:val="00AC0CB2"/>
    <w:rsid w:val="00AC4383"/>
    <w:rsid w:val="00AC6A36"/>
    <w:rsid w:val="00AC7057"/>
    <w:rsid w:val="00AD4012"/>
    <w:rsid w:val="00AD41D6"/>
    <w:rsid w:val="00AD526D"/>
    <w:rsid w:val="00AD7A76"/>
    <w:rsid w:val="00AE34D5"/>
    <w:rsid w:val="00AE41E1"/>
    <w:rsid w:val="00AE5AAB"/>
    <w:rsid w:val="00AE6333"/>
    <w:rsid w:val="00AF476F"/>
    <w:rsid w:val="00AF6026"/>
    <w:rsid w:val="00AF6082"/>
    <w:rsid w:val="00B007A9"/>
    <w:rsid w:val="00B00978"/>
    <w:rsid w:val="00B00F96"/>
    <w:rsid w:val="00B039CE"/>
    <w:rsid w:val="00B04DE2"/>
    <w:rsid w:val="00B057BA"/>
    <w:rsid w:val="00B0699B"/>
    <w:rsid w:val="00B12A54"/>
    <w:rsid w:val="00B16EAA"/>
    <w:rsid w:val="00B200E8"/>
    <w:rsid w:val="00B218D0"/>
    <w:rsid w:val="00B22D04"/>
    <w:rsid w:val="00B251EF"/>
    <w:rsid w:val="00B261BD"/>
    <w:rsid w:val="00B329A7"/>
    <w:rsid w:val="00B33FEF"/>
    <w:rsid w:val="00B34051"/>
    <w:rsid w:val="00B3542C"/>
    <w:rsid w:val="00B37055"/>
    <w:rsid w:val="00B431E9"/>
    <w:rsid w:val="00B4385D"/>
    <w:rsid w:val="00B447ED"/>
    <w:rsid w:val="00B52FFB"/>
    <w:rsid w:val="00B56F9B"/>
    <w:rsid w:val="00B606B8"/>
    <w:rsid w:val="00B62D18"/>
    <w:rsid w:val="00B71B8F"/>
    <w:rsid w:val="00B73CD2"/>
    <w:rsid w:val="00B7544D"/>
    <w:rsid w:val="00B76004"/>
    <w:rsid w:val="00B77EAD"/>
    <w:rsid w:val="00B80CC2"/>
    <w:rsid w:val="00B82055"/>
    <w:rsid w:val="00B84EF7"/>
    <w:rsid w:val="00B87729"/>
    <w:rsid w:val="00B905CE"/>
    <w:rsid w:val="00B92714"/>
    <w:rsid w:val="00B94FA5"/>
    <w:rsid w:val="00B9786D"/>
    <w:rsid w:val="00BA21A3"/>
    <w:rsid w:val="00BB09F9"/>
    <w:rsid w:val="00BB387D"/>
    <w:rsid w:val="00BB7284"/>
    <w:rsid w:val="00BC0735"/>
    <w:rsid w:val="00BC23B9"/>
    <w:rsid w:val="00BC24CF"/>
    <w:rsid w:val="00BC42A8"/>
    <w:rsid w:val="00BD27F6"/>
    <w:rsid w:val="00BD42C7"/>
    <w:rsid w:val="00BD72F9"/>
    <w:rsid w:val="00BD7510"/>
    <w:rsid w:val="00BE068F"/>
    <w:rsid w:val="00BE1728"/>
    <w:rsid w:val="00BF059A"/>
    <w:rsid w:val="00BF486D"/>
    <w:rsid w:val="00BF78A6"/>
    <w:rsid w:val="00C05C61"/>
    <w:rsid w:val="00C05F55"/>
    <w:rsid w:val="00C1057C"/>
    <w:rsid w:val="00C22C9C"/>
    <w:rsid w:val="00C32918"/>
    <w:rsid w:val="00C35652"/>
    <w:rsid w:val="00C368B7"/>
    <w:rsid w:val="00C47CD5"/>
    <w:rsid w:val="00C5218F"/>
    <w:rsid w:val="00C53317"/>
    <w:rsid w:val="00C53E6D"/>
    <w:rsid w:val="00C55CC6"/>
    <w:rsid w:val="00C72DED"/>
    <w:rsid w:val="00C75766"/>
    <w:rsid w:val="00C771B3"/>
    <w:rsid w:val="00C77EB6"/>
    <w:rsid w:val="00C81634"/>
    <w:rsid w:val="00C81722"/>
    <w:rsid w:val="00C81E6C"/>
    <w:rsid w:val="00C84FEC"/>
    <w:rsid w:val="00C85C1B"/>
    <w:rsid w:val="00C97689"/>
    <w:rsid w:val="00CA285B"/>
    <w:rsid w:val="00CA3BEA"/>
    <w:rsid w:val="00CA6249"/>
    <w:rsid w:val="00CB0E5E"/>
    <w:rsid w:val="00CB38B7"/>
    <w:rsid w:val="00CB705E"/>
    <w:rsid w:val="00CB70D4"/>
    <w:rsid w:val="00CC2087"/>
    <w:rsid w:val="00CC3032"/>
    <w:rsid w:val="00CC429D"/>
    <w:rsid w:val="00CC7267"/>
    <w:rsid w:val="00CE7DA7"/>
    <w:rsid w:val="00CF4AD8"/>
    <w:rsid w:val="00D02139"/>
    <w:rsid w:val="00D04404"/>
    <w:rsid w:val="00D05BB6"/>
    <w:rsid w:val="00D0627A"/>
    <w:rsid w:val="00D14C5B"/>
    <w:rsid w:val="00D212AB"/>
    <w:rsid w:val="00D24ABC"/>
    <w:rsid w:val="00D2660A"/>
    <w:rsid w:val="00D27695"/>
    <w:rsid w:val="00D304A6"/>
    <w:rsid w:val="00D3110E"/>
    <w:rsid w:val="00D350E8"/>
    <w:rsid w:val="00D36C22"/>
    <w:rsid w:val="00D36FD0"/>
    <w:rsid w:val="00D44BAB"/>
    <w:rsid w:val="00D475FA"/>
    <w:rsid w:val="00D50F36"/>
    <w:rsid w:val="00D51C72"/>
    <w:rsid w:val="00D55F33"/>
    <w:rsid w:val="00D56562"/>
    <w:rsid w:val="00D56A18"/>
    <w:rsid w:val="00D5790D"/>
    <w:rsid w:val="00D63FD6"/>
    <w:rsid w:val="00D70B24"/>
    <w:rsid w:val="00D72D99"/>
    <w:rsid w:val="00D82336"/>
    <w:rsid w:val="00D824D8"/>
    <w:rsid w:val="00D9034B"/>
    <w:rsid w:val="00D9313B"/>
    <w:rsid w:val="00D93893"/>
    <w:rsid w:val="00DA14E5"/>
    <w:rsid w:val="00DA484C"/>
    <w:rsid w:val="00DB1A85"/>
    <w:rsid w:val="00DB1D44"/>
    <w:rsid w:val="00DB370E"/>
    <w:rsid w:val="00DB62B6"/>
    <w:rsid w:val="00DC0717"/>
    <w:rsid w:val="00DC6016"/>
    <w:rsid w:val="00DC7173"/>
    <w:rsid w:val="00DD0F92"/>
    <w:rsid w:val="00DD606B"/>
    <w:rsid w:val="00DD608A"/>
    <w:rsid w:val="00DE06B0"/>
    <w:rsid w:val="00DE4387"/>
    <w:rsid w:val="00DF2093"/>
    <w:rsid w:val="00DF4DCF"/>
    <w:rsid w:val="00DF539F"/>
    <w:rsid w:val="00E057E6"/>
    <w:rsid w:val="00E06CF8"/>
    <w:rsid w:val="00E1134F"/>
    <w:rsid w:val="00E129EF"/>
    <w:rsid w:val="00E13B90"/>
    <w:rsid w:val="00E174F2"/>
    <w:rsid w:val="00E1756F"/>
    <w:rsid w:val="00E177B2"/>
    <w:rsid w:val="00E23104"/>
    <w:rsid w:val="00E41032"/>
    <w:rsid w:val="00E41E17"/>
    <w:rsid w:val="00E42AB6"/>
    <w:rsid w:val="00E45405"/>
    <w:rsid w:val="00E464FA"/>
    <w:rsid w:val="00E475E7"/>
    <w:rsid w:val="00E53A9B"/>
    <w:rsid w:val="00E6011D"/>
    <w:rsid w:val="00E614CA"/>
    <w:rsid w:val="00E621A2"/>
    <w:rsid w:val="00E70261"/>
    <w:rsid w:val="00E74681"/>
    <w:rsid w:val="00E81A48"/>
    <w:rsid w:val="00E81DAD"/>
    <w:rsid w:val="00E86E74"/>
    <w:rsid w:val="00E875C6"/>
    <w:rsid w:val="00E878A0"/>
    <w:rsid w:val="00E929E8"/>
    <w:rsid w:val="00E9528A"/>
    <w:rsid w:val="00E972D6"/>
    <w:rsid w:val="00EA3924"/>
    <w:rsid w:val="00EA46E3"/>
    <w:rsid w:val="00EA6EC1"/>
    <w:rsid w:val="00EB28F7"/>
    <w:rsid w:val="00EB2B2E"/>
    <w:rsid w:val="00EB7517"/>
    <w:rsid w:val="00EC1292"/>
    <w:rsid w:val="00EC1E64"/>
    <w:rsid w:val="00EC5F6F"/>
    <w:rsid w:val="00ED56B4"/>
    <w:rsid w:val="00ED71D9"/>
    <w:rsid w:val="00EE42D2"/>
    <w:rsid w:val="00EE4668"/>
    <w:rsid w:val="00EE498C"/>
    <w:rsid w:val="00EF03C4"/>
    <w:rsid w:val="00EF5622"/>
    <w:rsid w:val="00EF690F"/>
    <w:rsid w:val="00F012FF"/>
    <w:rsid w:val="00F03B18"/>
    <w:rsid w:val="00F1107E"/>
    <w:rsid w:val="00F13979"/>
    <w:rsid w:val="00F1439D"/>
    <w:rsid w:val="00F17E9F"/>
    <w:rsid w:val="00F27B59"/>
    <w:rsid w:val="00F30AA2"/>
    <w:rsid w:val="00F31DA6"/>
    <w:rsid w:val="00F34206"/>
    <w:rsid w:val="00F34425"/>
    <w:rsid w:val="00F3568E"/>
    <w:rsid w:val="00F40452"/>
    <w:rsid w:val="00F40858"/>
    <w:rsid w:val="00F4088C"/>
    <w:rsid w:val="00F41DE3"/>
    <w:rsid w:val="00F42EEC"/>
    <w:rsid w:val="00F43380"/>
    <w:rsid w:val="00F43B99"/>
    <w:rsid w:val="00F44EA5"/>
    <w:rsid w:val="00F46EAE"/>
    <w:rsid w:val="00F539E8"/>
    <w:rsid w:val="00F53E96"/>
    <w:rsid w:val="00F56CDB"/>
    <w:rsid w:val="00F63A4E"/>
    <w:rsid w:val="00F66F63"/>
    <w:rsid w:val="00F6719B"/>
    <w:rsid w:val="00F67C22"/>
    <w:rsid w:val="00F705C0"/>
    <w:rsid w:val="00F73947"/>
    <w:rsid w:val="00F73C4A"/>
    <w:rsid w:val="00F73D28"/>
    <w:rsid w:val="00F73E91"/>
    <w:rsid w:val="00F762F2"/>
    <w:rsid w:val="00F81161"/>
    <w:rsid w:val="00F849A2"/>
    <w:rsid w:val="00F8716B"/>
    <w:rsid w:val="00F90739"/>
    <w:rsid w:val="00F930C6"/>
    <w:rsid w:val="00F96A98"/>
    <w:rsid w:val="00FA015E"/>
    <w:rsid w:val="00FA0B24"/>
    <w:rsid w:val="00FA2079"/>
    <w:rsid w:val="00FA29C5"/>
    <w:rsid w:val="00FA45D3"/>
    <w:rsid w:val="00FA53F8"/>
    <w:rsid w:val="00FA5928"/>
    <w:rsid w:val="00FA7BEE"/>
    <w:rsid w:val="00FB0A92"/>
    <w:rsid w:val="00FB439B"/>
    <w:rsid w:val="00FB4952"/>
    <w:rsid w:val="00FC0D4A"/>
    <w:rsid w:val="00FC4753"/>
    <w:rsid w:val="00FC4FDC"/>
    <w:rsid w:val="00FC7EA8"/>
    <w:rsid w:val="00FD0FA8"/>
    <w:rsid w:val="00FD3373"/>
    <w:rsid w:val="00FE3A96"/>
    <w:rsid w:val="00FE52BE"/>
    <w:rsid w:val="00FE6ADC"/>
    <w:rsid w:val="00FE7D99"/>
    <w:rsid w:val="00FF2CA1"/>
    <w:rsid w:val="00FF2FF2"/>
    <w:rsid w:val="00FF506C"/>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oNotEmbedSmartTags/>
  <w:decimalSymbol w:val=","/>
  <w:listSeparator w:val=";"/>
  <w14:docId w14:val="2B3D9EC3"/>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C8BA62-4EFD-40B4-856F-CD50D0B47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2841</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3387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Lindner, Gerhard</cp:lastModifiedBy>
  <cp:revision>5</cp:revision>
  <cp:lastPrinted>2022-01-28T14:39:00Z</cp:lastPrinted>
  <dcterms:created xsi:type="dcterms:W3CDTF">2022-01-28T13:54:00Z</dcterms:created>
  <dcterms:modified xsi:type="dcterms:W3CDTF">2022-02-04T11:13:00Z</dcterms:modified>
</cp:coreProperties>
</file>